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ED" w:rsidRDefault="003A39ED" w:rsidP="003A39ED">
      <w:pPr>
        <w:pStyle w:val="ConsPlusTitle"/>
        <w:jc w:val="center"/>
      </w:pPr>
    </w:p>
    <w:tbl>
      <w:tblPr>
        <w:tblW w:w="0" w:type="auto"/>
        <w:tblLook w:val="04A0"/>
      </w:tblPr>
      <w:tblGrid>
        <w:gridCol w:w="4785"/>
        <w:gridCol w:w="4786"/>
      </w:tblGrid>
      <w:tr w:rsidR="003A39ED" w:rsidRPr="004E2579" w:rsidTr="003A39ED">
        <w:tc>
          <w:tcPr>
            <w:tcW w:w="4785" w:type="dxa"/>
          </w:tcPr>
          <w:p w:rsidR="003A39ED" w:rsidRPr="004E2579" w:rsidRDefault="003A39ED" w:rsidP="003A39ED">
            <w:pPr>
              <w:spacing w:line="360" w:lineRule="auto"/>
              <w:rPr>
                <w:rFonts w:ascii="Calibri" w:eastAsia="Calibri" w:hAnsi="Calibri"/>
                <w:sz w:val="28"/>
                <w:szCs w:val="28"/>
              </w:rPr>
            </w:pPr>
          </w:p>
        </w:tc>
        <w:tc>
          <w:tcPr>
            <w:tcW w:w="4786" w:type="dxa"/>
          </w:tcPr>
          <w:p w:rsidR="003A39ED" w:rsidRPr="004E2579" w:rsidRDefault="003A39ED" w:rsidP="003A39ED">
            <w:pPr>
              <w:spacing w:line="360" w:lineRule="auto"/>
              <w:ind w:right="-1"/>
              <w:contextualSpacing/>
              <w:jc w:val="center"/>
              <w:rPr>
                <w:rFonts w:eastAsia="Calibri"/>
                <w:sz w:val="28"/>
                <w:szCs w:val="28"/>
              </w:rPr>
            </w:pPr>
          </w:p>
          <w:p w:rsidR="003A39ED" w:rsidRPr="004E2579" w:rsidRDefault="003A39ED" w:rsidP="003A39ED">
            <w:pPr>
              <w:spacing w:line="360" w:lineRule="auto"/>
              <w:ind w:right="-1"/>
              <w:contextualSpacing/>
              <w:jc w:val="center"/>
              <w:rPr>
                <w:rFonts w:eastAsia="Calibri"/>
                <w:sz w:val="28"/>
                <w:szCs w:val="28"/>
              </w:rPr>
            </w:pPr>
          </w:p>
          <w:p w:rsidR="003A39ED" w:rsidRPr="004E2579" w:rsidRDefault="003A39ED" w:rsidP="003A39ED">
            <w:pPr>
              <w:spacing w:line="360" w:lineRule="auto"/>
              <w:ind w:right="-1"/>
              <w:contextualSpacing/>
              <w:jc w:val="center"/>
              <w:rPr>
                <w:rFonts w:eastAsia="Calibri"/>
                <w:sz w:val="28"/>
                <w:szCs w:val="28"/>
              </w:rPr>
            </w:pPr>
            <w:r w:rsidRPr="004E2579">
              <w:rPr>
                <w:rFonts w:eastAsia="Calibri"/>
                <w:sz w:val="28"/>
                <w:szCs w:val="28"/>
              </w:rPr>
              <w:t xml:space="preserve">ПРИЛОЖЕНИЕ </w:t>
            </w:r>
            <w:r w:rsidRPr="004E2579">
              <w:rPr>
                <w:rFonts w:eastAsia="Calibri"/>
                <w:sz w:val="28"/>
                <w:szCs w:val="28"/>
              </w:rPr>
              <w:br/>
              <w:t>к Постановлению Администрации</w:t>
            </w:r>
          </w:p>
          <w:p w:rsidR="003A39ED" w:rsidRDefault="003A39ED" w:rsidP="003A39ED">
            <w:pPr>
              <w:spacing w:before="120" w:line="360" w:lineRule="auto"/>
              <w:jc w:val="center"/>
            </w:pPr>
            <w:r w:rsidRPr="004E2579">
              <w:rPr>
                <w:rFonts w:eastAsia="Calibri"/>
                <w:sz w:val="28"/>
                <w:szCs w:val="28"/>
              </w:rPr>
              <w:t xml:space="preserve">городского округа </w:t>
            </w:r>
            <w:r>
              <w:rPr>
                <w:rFonts w:eastAsia="Calibri"/>
                <w:sz w:val="28"/>
                <w:szCs w:val="28"/>
              </w:rPr>
              <w:t xml:space="preserve">Октябрьск </w:t>
            </w:r>
          </w:p>
          <w:p w:rsidR="003A39ED" w:rsidRPr="004E2579" w:rsidRDefault="003A39ED" w:rsidP="003A39ED">
            <w:pPr>
              <w:spacing w:line="360" w:lineRule="auto"/>
              <w:jc w:val="center"/>
              <w:rPr>
                <w:rFonts w:eastAsia="Calibri"/>
                <w:sz w:val="28"/>
                <w:szCs w:val="28"/>
              </w:rPr>
            </w:pPr>
            <w:r>
              <w:rPr>
                <w:rFonts w:eastAsia="Calibri"/>
                <w:sz w:val="28"/>
                <w:szCs w:val="28"/>
              </w:rPr>
              <w:t>Самарскойобласти</w:t>
            </w:r>
          </w:p>
          <w:p w:rsidR="003A39ED" w:rsidRPr="004E2579" w:rsidRDefault="003A39ED" w:rsidP="003A39ED">
            <w:pPr>
              <w:spacing w:line="360" w:lineRule="auto"/>
              <w:jc w:val="center"/>
              <w:rPr>
                <w:rFonts w:eastAsia="Calibri"/>
                <w:sz w:val="28"/>
                <w:szCs w:val="28"/>
              </w:rPr>
            </w:pPr>
            <w:r w:rsidRPr="00F50A19">
              <w:rPr>
                <w:rFonts w:eastAsia="Calibri"/>
                <w:sz w:val="28"/>
                <w:szCs w:val="28"/>
                <w:u w:val="single"/>
              </w:rPr>
              <w:t xml:space="preserve">от </w:t>
            </w:r>
            <w:r>
              <w:rPr>
                <w:rFonts w:eastAsia="Calibri"/>
                <w:sz w:val="28"/>
                <w:szCs w:val="28"/>
                <w:u w:val="single"/>
              </w:rPr>
              <w:t>______________</w:t>
            </w:r>
            <w:r w:rsidRPr="00F50A19">
              <w:rPr>
                <w:rFonts w:eastAsia="Calibri"/>
                <w:sz w:val="28"/>
                <w:szCs w:val="28"/>
                <w:u w:val="single"/>
              </w:rPr>
              <w:t xml:space="preserve">  №  </w:t>
            </w:r>
            <w:r>
              <w:rPr>
                <w:rFonts w:eastAsia="Calibri"/>
                <w:sz w:val="28"/>
                <w:szCs w:val="28"/>
                <w:u w:val="single"/>
              </w:rPr>
              <w:t>______</w:t>
            </w:r>
            <w:r w:rsidRPr="004E2579">
              <w:rPr>
                <w:rFonts w:eastAsia="Calibri"/>
                <w:sz w:val="28"/>
                <w:szCs w:val="28"/>
              </w:rPr>
              <w:t>_</w:t>
            </w:r>
          </w:p>
        </w:tc>
      </w:tr>
    </w:tbl>
    <w:p w:rsidR="003A39ED" w:rsidRPr="004E2579" w:rsidRDefault="003A39ED" w:rsidP="003A39ED">
      <w:pPr>
        <w:pStyle w:val="Standard"/>
        <w:spacing w:line="360" w:lineRule="auto"/>
        <w:rPr>
          <w:sz w:val="28"/>
          <w:szCs w:val="28"/>
        </w:rPr>
      </w:pPr>
    </w:p>
    <w:p w:rsidR="003A39ED" w:rsidRPr="004E2579" w:rsidRDefault="003A39ED" w:rsidP="003A39ED">
      <w:pPr>
        <w:pStyle w:val="a3"/>
        <w:spacing w:line="360" w:lineRule="auto"/>
        <w:ind w:firstLine="0"/>
        <w:rPr>
          <w:rFonts w:ascii="Times New Roman" w:hAnsi="Times New Roman" w:cs="Times New Roman"/>
        </w:rPr>
      </w:pPr>
      <w:r w:rsidRPr="004E2579">
        <w:rPr>
          <w:rFonts w:ascii="Times New Roman" w:hAnsi="Times New Roman" w:cs="Times New Roman"/>
        </w:rPr>
        <w:t>АДМИНИСТРАТИВНЫЙ РЕГЛАМЕНТ</w:t>
      </w:r>
    </w:p>
    <w:p w:rsidR="003A39ED" w:rsidRPr="003924B7" w:rsidRDefault="003A39ED" w:rsidP="003A39ED">
      <w:pPr>
        <w:pStyle w:val="a3"/>
        <w:spacing w:line="360" w:lineRule="auto"/>
        <w:ind w:firstLine="0"/>
        <w:rPr>
          <w:rFonts w:ascii="Times New Roman" w:hAnsi="Times New Roman" w:cs="Times New Roman"/>
        </w:rPr>
      </w:pPr>
      <w:r w:rsidRPr="003A39ED">
        <w:rPr>
          <w:rFonts w:ascii="Times New Roman" w:hAnsi="Times New Roman" w:cs="Times New Roman"/>
          <w:b w:val="0"/>
        </w:rPr>
        <w:t>предоставления муниципальной  услуги</w:t>
      </w:r>
      <w:r w:rsidRPr="003924B7">
        <w:rPr>
          <w:rFonts w:ascii="Times New Roman" w:hAnsi="Times New Roman" w:cs="Times New Roman"/>
        </w:rPr>
        <w:t xml:space="preserve"> «</w:t>
      </w:r>
      <w:r w:rsidRPr="00AE0B91">
        <w:rPr>
          <w:rFonts w:ascii="Times New Roman" w:hAnsi="Times New Roman" w:cs="Times New Roman"/>
          <w:b w:val="0"/>
        </w:rPr>
        <w:t>Предоставление жилого помещения по договору социального найма</w:t>
      </w:r>
      <w:r w:rsidRPr="003924B7">
        <w:rPr>
          <w:rFonts w:ascii="Times New Roman" w:hAnsi="Times New Roman" w:cs="Times New Roman"/>
        </w:rPr>
        <w:t>»</w:t>
      </w: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Default="003A39ED" w:rsidP="003A39ED">
      <w:pPr>
        <w:pStyle w:val="ConsPlusNormal"/>
        <w:spacing w:line="360" w:lineRule="auto"/>
        <w:ind w:left="540"/>
        <w:jc w:val="center"/>
        <w:rPr>
          <w:b/>
          <w:bCs/>
          <w:sz w:val="28"/>
          <w:szCs w:val="28"/>
        </w:rPr>
      </w:pPr>
    </w:p>
    <w:p w:rsidR="003A39ED" w:rsidRPr="003924B7" w:rsidRDefault="003A39ED" w:rsidP="003A39ED">
      <w:pPr>
        <w:pStyle w:val="ConsPlusNormal"/>
        <w:spacing w:line="360" w:lineRule="auto"/>
        <w:ind w:left="540"/>
        <w:jc w:val="center"/>
        <w:rPr>
          <w:bCs/>
          <w:sz w:val="28"/>
          <w:szCs w:val="28"/>
        </w:rPr>
      </w:pPr>
    </w:p>
    <w:p w:rsidR="003A39ED" w:rsidRPr="003A39ED" w:rsidRDefault="003A39ED" w:rsidP="003A39ED">
      <w:pPr>
        <w:pStyle w:val="ConsPlusNormal"/>
        <w:spacing w:line="360" w:lineRule="auto"/>
        <w:ind w:left="540"/>
        <w:jc w:val="center"/>
        <w:rPr>
          <w:rFonts w:ascii="Times New Roman" w:hAnsi="Times New Roman" w:cs="Times New Roman"/>
          <w:bCs/>
          <w:sz w:val="28"/>
          <w:szCs w:val="28"/>
        </w:rPr>
      </w:pPr>
      <w:r w:rsidRPr="003A39ED">
        <w:rPr>
          <w:rFonts w:ascii="Times New Roman" w:hAnsi="Times New Roman" w:cs="Times New Roman"/>
          <w:bCs/>
          <w:sz w:val="28"/>
          <w:szCs w:val="28"/>
        </w:rPr>
        <w:t>г.о. Октябрьск</w:t>
      </w:r>
    </w:p>
    <w:p w:rsidR="003A39ED" w:rsidRDefault="003A39ED" w:rsidP="003A39ED">
      <w:pPr>
        <w:pStyle w:val="ConsPlusNormal"/>
        <w:spacing w:line="360" w:lineRule="auto"/>
        <w:jc w:val="center"/>
        <w:rPr>
          <w:b/>
          <w:bCs/>
          <w:sz w:val="28"/>
          <w:szCs w:val="28"/>
        </w:rPr>
      </w:pPr>
    </w:p>
    <w:p w:rsidR="003A39ED" w:rsidRDefault="003A39ED" w:rsidP="003A39ED">
      <w:pPr>
        <w:pStyle w:val="ConsPlusTitle"/>
        <w:jc w:val="center"/>
      </w:pPr>
    </w:p>
    <w:p w:rsidR="003A39ED" w:rsidRDefault="003A39ED" w:rsidP="003A39ED">
      <w:pPr>
        <w:pStyle w:val="ConsPlusTitle"/>
        <w:jc w:val="center"/>
      </w:pPr>
    </w:p>
    <w:p w:rsidR="003A39ED" w:rsidRDefault="003A39ED" w:rsidP="003A39ED">
      <w:pPr>
        <w:pStyle w:val="ConsPlusTitle"/>
        <w:jc w:val="center"/>
      </w:pP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АДМИНИСТРАТИВНЫЙ РЕГЛАМЕНТ</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 "ПРЕДОСТАВЛЕНИЕ ЖИЛОГО</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ПОМЕЩЕНИЯ ПО ДОГОВОРУ СОЦИАЛЬНОГО НАЙМА"</w:t>
      </w:r>
    </w:p>
    <w:p w:rsidR="003A39ED" w:rsidRPr="00F64E22" w:rsidRDefault="003A39ED" w:rsidP="003A39ED">
      <w:pPr>
        <w:pStyle w:val="ConsPlusNormal"/>
        <w:spacing w:after="1"/>
        <w:rPr>
          <w:rFonts w:ascii="Times New Roman" w:hAnsi="Times New Roman" w:cs="Times New Roman"/>
          <w:sz w:val="24"/>
          <w:szCs w:val="24"/>
        </w:rPr>
      </w:pPr>
    </w:p>
    <w:tbl>
      <w:tblPr>
        <w:tblW w:w="153" w:type="pct"/>
        <w:tblBorders>
          <w:top w:val="nil"/>
          <w:left w:val="nil"/>
          <w:bottom w:val="nil"/>
          <w:right w:val="nil"/>
          <w:insideH w:val="nil"/>
          <w:insideV w:val="nil"/>
        </w:tblBorders>
        <w:tblCellMar>
          <w:left w:w="10" w:type="dxa"/>
          <w:right w:w="10" w:type="dxa"/>
        </w:tblCellMar>
        <w:tblLook w:val="0000"/>
      </w:tblPr>
      <w:tblGrid>
        <w:gridCol w:w="60"/>
        <w:gridCol w:w="113"/>
        <w:gridCol w:w="113"/>
      </w:tblGrid>
      <w:tr w:rsidR="003A39ED" w:rsidRPr="00F64E22" w:rsidTr="003A39ED">
        <w:tc>
          <w:tcPr>
            <w:tcW w:w="60" w:type="dxa"/>
            <w:tcBorders>
              <w:top w:val="nil"/>
              <w:left w:val="nil"/>
              <w:bottom w:val="nil"/>
              <w:right w:val="nil"/>
            </w:tcBorders>
            <w:shd w:val="clear" w:color="auto" w:fill="CED3F1"/>
            <w:tcMar>
              <w:top w:w="0" w:type="dxa"/>
              <w:left w:w="0" w:type="dxa"/>
              <w:bottom w:w="0" w:type="dxa"/>
              <w:right w:w="0" w:type="dxa"/>
            </w:tcMar>
          </w:tcPr>
          <w:p w:rsidR="003A39ED" w:rsidRPr="00F64E22" w:rsidRDefault="003A39ED" w:rsidP="003A39E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9ED" w:rsidRPr="00F64E22" w:rsidRDefault="003A39ED" w:rsidP="003A39ED">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1"/>
        <w:rPr>
          <w:rFonts w:ascii="Times New Roman" w:hAnsi="Times New Roman" w:cs="Times New Roman"/>
          <w:sz w:val="24"/>
          <w:szCs w:val="24"/>
        </w:rPr>
      </w:pPr>
      <w:r w:rsidRPr="00F64E22">
        <w:rPr>
          <w:rFonts w:ascii="Times New Roman" w:hAnsi="Times New Roman" w:cs="Times New Roman"/>
          <w:sz w:val="24"/>
          <w:szCs w:val="24"/>
        </w:rPr>
        <w:t>1. Общие положения</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Предмет регулирования Административного регламента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1.1. 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разработан в соответствии с Федеральным </w:t>
      </w:r>
      <w:hyperlink r:id="rId4">
        <w:r w:rsidRPr="00F64E22">
          <w:rPr>
            <w:rFonts w:ascii="Times New Roman" w:hAnsi="Times New Roman" w:cs="Times New Roman"/>
            <w:color w:val="0000FF"/>
            <w:sz w:val="24"/>
            <w:szCs w:val="24"/>
          </w:rPr>
          <w:t>законом</w:t>
        </w:r>
      </w:hyperlink>
      <w:r w:rsidRPr="00F64E2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устанавливает порядок и стандарт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Административный регламент разработан в целях повышения качества и доступности предоставления муниципальной услуги "Предоставление жилого помещения по договору социального найма" (далее - муниципальная услуга), упорядочения административных процедур и административных действий.</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Круг заявителей</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bookmarkStart w:id="0" w:name="P57"/>
      <w:bookmarkEnd w:id="0"/>
      <w:r w:rsidRPr="00F64E22">
        <w:rPr>
          <w:rFonts w:ascii="Times New Roman" w:hAnsi="Times New Roman" w:cs="Times New Roman"/>
          <w:sz w:val="24"/>
          <w:szCs w:val="24"/>
        </w:rPr>
        <w:t xml:space="preserve">1.2. </w:t>
      </w:r>
      <w:proofErr w:type="gramStart"/>
      <w:r w:rsidRPr="00F64E22">
        <w:rPr>
          <w:rFonts w:ascii="Times New Roman" w:hAnsi="Times New Roman" w:cs="Times New Roman"/>
          <w:sz w:val="24"/>
          <w:szCs w:val="24"/>
        </w:rPr>
        <w:t xml:space="preserve">Заявителями на получение муниципальной услуги являются физические лица, являющиеся гражданами Российской Федерации, признанные в установленном порядке </w:t>
      </w:r>
      <w:r w:rsidRPr="00F64E22">
        <w:rPr>
          <w:rFonts w:ascii="Times New Roman" w:hAnsi="Times New Roman" w:cs="Times New Roman"/>
          <w:color w:val="FF0000"/>
          <w:sz w:val="24"/>
          <w:szCs w:val="24"/>
        </w:rPr>
        <w:t>малоимущими</w:t>
      </w:r>
      <w:r w:rsidRPr="00F64E22">
        <w:rPr>
          <w:rFonts w:ascii="Times New Roman" w:hAnsi="Times New Roman" w:cs="Times New Roman"/>
          <w:sz w:val="24"/>
          <w:szCs w:val="24"/>
        </w:rPr>
        <w:t xml:space="preserve">, состоящие в Администрации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на учете в качестве нуждающихся в жилых помещениях муниципального жилищного фонда, предоставляемых по договорам социального найма (далее - заявители).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При наличии жилых помещений, которые могут быть предоставлены по договору социального найма, гражданам, </w:t>
      </w:r>
      <w:r w:rsidRPr="00F64E22">
        <w:rPr>
          <w:rFonts w:ascii="Times New Roman" w:hAnsi="Times New Roman" w:cs="Times New Roman"/>
          <w:color w:val="FF0000"/>
          <w:sz w:val="24"/>
          <w:szCs w:val="24"/>
        </w:rPr>
        <w:t>состоящим в Администрации на учете в качестве нуждающихся</w:t>
      </w:r>
      <w:r w:rsidRPr="00F64E22">
        <w:rPr>
          <w:rFonts w:ascii="Times New Roman" w:hAnsi="Times New Roman" w:cs="Times New Roman"/>
          <w:sz w:val="24"/>
          <w:szCs w:val="24"/>
        </w:rPr>
        <w:t xml:space="preserve">, заказным почтовым отправлением с уведомлением о вручении направляется </w:t>
      </w:r>
      <w:proofErr w:type="gramStart"/>
      <w:r w:rsidRPr="00F64E22">
        <w:rPr>
          <w:rFonts w:ascii="Times New Roman" w:hAnsi="Times New Roman" w:cs="Times New Roman"/>
          <w:sz w:val="24"/>
          <w:szCs w:val="24"/>
        </w:rPr>
        <w:t>уведомление</w:t>
      </w:r>
      <w:proofErr w:type="gramEnd"/>
      <w:r w:rsidRPr="00F64E22">
        <w:rPr>
          <w:rFonts w:ascii="Times New Roman" w:hAnsi="Times New Roman" w:cs="Times New Roman"/>
          <w:sz w:val="24"/>
          <w:szCs w:val="24"/>
        </w:rPr>
        <w:t xml:space="preserve"> о необходимости подачи документов для предоставления жилого помещения по договору социального найма (далее - уведомление). </w:t>
      </w:r>
      <w:proofErr w:type="gramStart"/>
      <w:r w:rsidRPr="00F64E22">
        <w:rPr>
          <w:rFonts w:ascii="Times New Roman" w:hAnsi="Times New Roman" w:cs="Times New Roman"/>
          <w:sz w:val="24"/>
          <w:szCs w:val="24"/>
        </w:rPr>
        <w:t>В уведомлении указываются характеристики жилого помещения, включая его адрес и общую площадь, дату постановки на учет нуждающихся в жилых помещениях.</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 момента получения уведомления граждане вправе произвести осмотр предложенного в уведомлении жилого помещения.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Граждане, получившие уведомление, с момента получения уведомления вправе подать заявление о предоставлении жилого помещения по договору социального найма либо, в случае несогласия с предложенным жилым помещением, подать письменный отказ от получения жилого помещения, предложенного в уведомлении.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Жилые помещения по договорам социального найма предоставляются в соответствии со </w:t>
      </w:r>
      <w:hyperlink r:id="rId5">
        <w:r w:rsidRPr="00F64E22">
          <w:rPr>
            <w:rFonts w:ascii="Times New Roman" w:hAnsi="Times New Roman" w:cs="Times New Roman"/>
            <w:color w:val="0000FF"/>
            <w:sz w:val="24"/>
            <w:szCs w:val="24"/>
          </w:rPr>
          <w:t>статьей 57</w:t>
        </w:r>
      </w:hyperlink>
      <w:r w:rsidRPr="00F64E22">
        <w:rPr>
          <w:rFonts w:ascii="Times New Roman" w:hAnsi="Times New Roman" w:cs="Times New Roman"/>
          <w:sz w:val="24"/>
          <w:szCs w:val="24"/>
        </w:rPr>
        <w:t xml:space="preserve"> Жилищного кодекса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1.3. Интересы заявителей, указанных в </w:t>
      </w:r>
      <w:hyperlink w:anchor="P57">
        <w:r w:rsidRPr="00F64E22">
          <w:rPr>
            <w:rFonts w:ascii="Times New Roman" w:hAnsi="Times New Roman" w:cs="Times New Roman"/>
            <w:color w:val="0000FF"/>
            <w:sz w:val="24"/>
            <w:szCs w:val="24"/>
          </w:rPr>
          <w:t>пункте 1.2</w:t>
        </w:r>
      </w:hyperlink>
      <w:r w:rsidRPr="00F64E22">
        <w:rPr>
          <w:rFonts w:ascii="Times New Roman" w:hAnsi="Times New Roman" w:cs="Times New Roman"/>
          <w:sz w:val="24"/>
          <w:szCs w:val="24"/>
        </w:rPr>
        <w:t xml:space="preserve"> Административного регламента, могут представлять лица, обладающие соответствующими полномочиями (далее - </w:t>
      </w:r>
      <w:r w:rsidRPr="00F64E22">
        <w:rPr>
          <w:rFonts w:ascii="Times New Roman" w:hAnsi="Times New Roman" w:cs="Times New Roman"/>
          <w:sz w:val="24"/>
          <w:szCs w:val="24"/>
        </w:rPr>
        <w:lastRenderedPageBreak/>
        <w:t>представитель).</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Требования к порядку информирования о предоставлении</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1.4. Информирование о порядке предоставления муниципальной услуги осуществляется: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 непосредственно при личном приеме заявителя в Администрации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(далее - Администрация) - в жилищном отделе Администрации (далее - Уполномоченный орган) или многофункциональном бюджетном учреждении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"Многофункциональный центр предоставления государственных и муниципальных услуг" (далее - многофункциональный центр);</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по телефону в Уполномоченном органе или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письменно, в том числе посредством электронной почты, факсимильной связи;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посредством размещения в открытой и доступной форме информации: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6">
        <w:r w:rsidRPr="00F64E22">
          <w:rPr>
            <w:rFonts w:ascii="Times New Roman" w:hAnsi="Times New Roman" w:cs="Times New Roman"/>
            <w:color w:val="0000FF"/>
            <w:sz w:val="24"/>
            <w:szCs w:val="24"/>
          </w:rPr>
          <w:t>https://www.gosuslugi.ru/</w:t>
        </w:r>
      </w:hyperlink>
      <w:r w:rsidRPr="00F64E22">
        <w:rPr>
          <w:rFonts w:ascii="Times New Roman" w:hAnsi="Times New Roman" w:cs="Times New Roman"/>
          <w:sz w:val="24"/>
          <w:szCs w:val="24"/>
        </w:rPr>
        <w:t>) (далее - ЕПГУ);</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на официальном сайте органов местного самоуправления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w:t>
      </w:r>
      <w:r w:rsidR="00487733" w:rsidRPr="00F64E22">
        <w:rPr>
          <w:rFonts w:ascii="Times New Roman" w:hAnsi="Times New Roman" w:cs="Times New Roman"/>
          <w:sz w:val="24"/>
          <w:szCs w:val="24"/>
        </w:rPr>
        <w:t>https://oktyabrskadm.ru/)</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 w:name="P76"/>
      <w:bookmarkEnd w:id="1"/>
      <w:r w:rsidRPr="00F64E22">
        <w:rPr>
          <w:rFonts w:ascii="Times New Roman" w:hAnsi="Times New Roman" w:cs="Times New Roman"/>
          <w:sz w:val="24"/>
          <w:szCs w:val="24"/>
        </w:rPr>
        <w:t>1.5. Информирование осуществляется по вопросам, касающимся: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способов подачи заявления о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справочной информации о работе Уполномоченного органа;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порядка и сроков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порядка досудебного (внесудебного) обжалования действий (бездействия) </w:t>
      </w:r>
      <w:r w:rsidRPr="00F64E22">
        <w:rPr>
          <w:rFonts w:ascii="Times New Roman" w:hAnsi="Times New Roman" w:cs="Times New Roman"/>
          <w:sz w:val="24"/>
          <w:szCs w:val="24"/>
        </w:rPr>
        <w:lastRenderedPageBreak/>
        <w:t>должностных лиц и принимаемых ими решений при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64E22">
        <w:rPr>
          <w:rFonts w:ascii="Times New Roman" w:hAnsi="Times New Roman" w:cs="Times New Roman"/>
          <w:sz w:val="24"/>
          <w:szCs w:val="24"/>
        </w:rPr>
        <w:t>обратившихся</w:t>
      </w:r>
      <w:proofErr w:type="gramEnd"/>
      <w:r w:rsidRPr="00F64E22">
        <w:rPr>
          <w:rFonts w:ascii="Times New Roman" w:hAnsi="Times New Roman" w:cs="Times New Roman"/>
          <w:sz w:val="24"/>
          <w:szCs w:val="24"/>
        </w:rPr>
        <w:t xml:space="preserve"> по интересующим вопросам.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изложить обращение в письменной форме;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назначить другое время для консультаций.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Продолжительность информирования по телефону не должна превышать 10 минут.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Информирование осуществляется в соответствии с графиком приема граждан.</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w:anchor="P76">
        <w:r w:rsidRPr="00F64E22">
          <w:rPr>
            <w:rFonts w:ascii="Times New Roman" w:hAnsi="Times New Roman" w:cs="Times New Roman"/>
            <w:color w:val="0000FF"/>
            <w:sz w:val="24"/>
            <w:szCs w:val="24"/>
          </w:rPr>
          <w:t>пункте 1.5</w:t>
        </w:r>
      </w:hyperlink>
      <w:r w:rsidRPr="00F64E22">
        <w:rPr>
          <w:rFonts w:ascii="Times New Roman" w:hAnsi="Times New Roman" w:cs="Times New Roman"/>
          <w:sz w:val="24"/>
          <w:szCs w:val="24"/>
        </w:rPr>
        <w:t xml:space="preserve"> настоящего Административного регламента, в порядке, установленном Федеральным </w:t>
      </w:r>
      <w:hyperlink r:id="rId7">
        <w:r w:rsidRPr="00F64E22">
          <w:rPr>
            <w:rFonts w:ascii="Times New Roman" w:hAnsi="Times New Roman" w:cs="Times New Roman"/>
            <w:color w:val="0000FF"/>
            <w:sz w:val="24"/>
            <w:szCs w:val="24"/>
          </w:rPr>
          <w:t>законом</w:t>
        </w:r>
      </w:hyperlink>
      <w:r w:rsidRPr="00F64E22">
        <w:rPr>
          <w:rFonts w:ascii="Times New Roman" w:hAnsi="Times New Roman" w:cs="Times New Roman"/>
          <w:sz w:val="24"/>
          <w:szCs w:val="24"/>
        </w:rPr>
        <w:t xml:space="preserve"> от 2 мая 2006 г. N 59-ФЗ "О порядке рассмотрения обращений граждан Российской Федерации" (далее - Федеральный закон N 59-ФЗ).</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1.8. На ЕПГУ размещаются сведения, предусмотренные </w:t>
      </w:r>
      <w:hyperlink r:id="rId8">
        <w:r w:rsidRPr="00F64E22">
          <w:rPr>
            <w:rFonts w:ascii="Times New Roman" w:hAnsi="Times New Roman" w:cs="Times New Roman"/>
            <w:color w:val="0000FF"/>
            <w:sz w:val="24"/>
            <w:szCs w:val="24"/>
          </w:rPr>
          <w:t>Положением</w:t>
        </w:r>
      </w:hyperlink>
      <w:r w:rsidRPr="00F64E22">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1.9. На официальном сайте органов местного самоуправления городского округа </w:t>
      </w:r>
      <w:r w:rsidR="00487733" w:rsidRPr="00F64E22">
        <w:rPr>
          <w:rFonts w:ascii="Times New Roman" w:hAnsi="Times New Roman" w:cs="Times New Roman"/>
          <w:sz w:val="24"/>
          <w:szCs w:val="24"/>
        </w:rPr>
        <w:lastRenderedPageBreak/>
        <w:t>Октябрьск</w:t>
      </w:r>
      <w:r w:rsidRPr="00F64E22">
        <w:rPr>
          <w:rFonts w:ascii="Times New Roman" w:hAnsi="Times New Roman" w:cs="Times New Roman"/>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справочные телефоны Уполномоченного органа, ответственного за предоставление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адрес электронной почты и (или) формы обратной связи Уполномоченного органа в сети Интернет.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1"/>
        <w:rPr>
          <w:rFonts w:ascii="Times New Roman" w:hAnsi="Times New Roman" w:cs="Times New Roman"/>
          <w:sz w:val="24"/>
          <w:szCs w:val="24"/>
        </w:rPr>
      </w:pPr>
      <w:r w:rsidRPr="00F64E22">
        <w:rPr>
          <w:rFonts w:ascii="Times New Roman" w:hAnsi="Times New Roman" w:cs="Times New Roman"/>
          <w:sz w:val="24"/>
          <w:szCs w:val="24"/>
        </w:rPr>
        <w:t>2. Стандарт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Наименование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2.1. Предоставление жилого помещения по договору социального найма.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Наименование органа,</w:t>
      </w:r>
    </w:p>
    <w:p w:rsidR="003A39ED" w:rsidRPr="00F64E22" w:rsidRDefault="003A39ED" w:rsidP="003A39ED">
      <w:pPr>
        <w:pStyle w:val="ConsPlusTitle"/>
        <w:jc w:val="center"/>
        <w:rPr>
          <w:rFonts w:ascii="Times New Roman" w:hAnsi="Times New Roman" w:cs="Times New Roman"/>
          <w:sz w:val="24"/>
          <w:szCs w:val="24"/>
        </w:rPr>
      </w:pPr>
      <w:proofErr w:type="gramStart"/>
      <w:r w:rsidRPr="00F64E22">
        <w:rPr>
          <w:rFonts w:ascii="Times New Roman" w:hAnsi="Times New Roman" w:cs="Times New Roman"/>
          <w:sz w:val="24"/>
          <w:szCs w:val="24"/>
        </w:rPr>
        <w:t>предоставляющего</w:t>
      </w:r>
      <w:proofErr w:type="gramEnd"/>
      <w:r w:rsidRPr="00F64E22">
        <w:rPr>
          <w:rFonts w:ascii="Times New Roman" w:hAnsi="Times New Roman" w:cs="Times New Roman"/>
          <w:sz w:val="24"/>
          <w:szCs w:val="24"/>
        </w:rPr>
        <w:t xml:space="preserve"> муниципальную услугу</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 Предоставление муниципальной услуги осуществляется Администрацией.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обеспечении предоставления муниципальной услуги участвуют: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комиссия по жилищным вопросам Администрации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(далее - Комиссия) - в части рассмотрения заявления и прилагаемых к нему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Уполномоченный орган - в части исполнения административных процедур по предоставлению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многофункциональный центр - в части приема заявления и документов, необходимых для предоставления муниципальной услуги, а также выдачи заявителю результата предоставления муниципальной услуги (в случае предоставления муниципальной услуги на базе многофункционального центра в соответствии с соглашением о взаимодействии, заключаемым Администрацией с многофункциональным </w:t>
      </w:r>
      <w:r w:rsidRPr="00F64E22">
        <w:rPr>
          <w:rFonts w:ascii="Times New Roman" w:hAnsi="Times New Roman" w:cs="Times New Roman"/>
          <w:sz w:val="24"/>
          <w:szCs w:val="24"/>
        </w:rPr>
        <w:lastRenderedPageBreak/>
        <w:t>центром (далее - Соглашение)).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2.3. При предоставлении муниципальной услуги Уполномоченный орган взаимодействует </w:t>
      </w:r>
      <w:proofErr w:type="gramStart"/>
      <w:r w:rsidRPr="00F64E22">
        <w:rPr>
          <w:rFonts w:ascii="Times New Roman" w:hAnsi="Times New Roman" w:cs="Times New Roman"/>
          <w:sz w:val="24"/>
          <w:szCs w:val="24"/>
        </w:rPr>
        <w:t>с</w:t>
      </w:r>
      <w:proofErr w:type="gramEnd"/>
      <w:r w:rsidRPr="00F64E22">
        <w:rPr>
          <w:rFonts w:ascii="Times New Roman" w:hAnsi="Times New Roman" w:cs="Times New Roman"/>
          <w:sz w:val="24"/>
          <w:szCs w:val="24"/>
        </w:rPr>
        <w:t>:</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сведений о факте смерти необоснованно репрессированного и впоследствии реабилитированного;</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Результат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bookmarkStart w:id="2" w:name="P131"/>
      <w:bookmarkEnd w:id="2"/>
      <w:r w:rsidRPr="00F64E22">
        <w:rPr>
          <w:rFonts w:ascii="Times New Roman" w:hAnsi="Times New Roman" w:cs="Times New Roman"/>
          <w:sz w:val="24"/>
          <w:szCs w:val="24"/>
        </w:rPr>
        <w:t>2.5. Результатом предоставления муниципальной услуги является: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решение о предоставлении муниципальной услуги оформляется постановлением Администрации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о предоставлении жилого помещения (далее - постановление Администрации);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мотивированный отказ в предоставлении жилого помещения муниципального жилищного фонда по договору социального найма (далее - мотивированный отказ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2.6. Решения, принимаемые в рамках предоставления муниципальной услуги в форме документов </w:t>
      </w:r>
      <w:hyperlink w:anchor="P131">
        <w:r w:rsidRPr="00F64E22">
          <w:rPr>
            <w:rFonts w:ascii="Times New Roman" w:hAnsi="Times New Roman" w:cs="Times New Roman"/>
            <w:color w:val="0000FF"/>
            <w:sz w:val="24"/>
            <w:szCs w:val="24"/>
          </w:rPr>
          <w:t>пункта 2.5</w:t>
        </w:r>
      </w:hyperlink>
      <w:r w:rsidRPr="00F64E22">
        <w:rPr>
          <w:rFonts w:ascii="Times New Roman" w:hAnsi="Times New Roman" w:cs="Times New Roman"/>
          <w:sz w:val="24"/>
          <w:szCs w:val="24"/>
        </w:rPr>
        <w:t xml:space="preserve"> настоящего Административного регламента, имеют следующие реквизиты:</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1) регистрационный номер;</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дата регистрации;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подпись должностного лица, уполномоченного на подписание решения о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Факт получения заявителем результата предоставления муниципальной услуги фиксируется в системе электронного документооборота (далее - СЭД).</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3" w:name="P139"/>
      <w:bookmarkEnd w:id="3"/>
      <w:r w:rsidRPr="00F64E22">
        <w:rPr>
          <w:rFonts w:ascii="Times New Roman" w:hAnsi="Times New Roman" w:cs="Times New Roman"/>
          <w:sz w:val="24"/>
          <w:szCs w:val="24"/>
        </w:rPr>
        <w:t>2.7. Результат предоставления муниципальной услуги получается заявителем одним из следующих способов: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на бумажном носителе в виде распечатанного экземпляра электронного документа в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на бумажном носителе в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в виде бумажного документа почтовым отправлением по адресу, указанному в заявлении;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в форме электронного документа в личном кабинете на ЕПГУ либо в региональной информационной системе "Портал государственных и муниципальных услуг Самарской области" (далее - Региональный портал).</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Срок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2.8. Уполномоченный орган в течение 25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P131">
        <w:r w:rsidRPr="00F64E22">
          <w:rPr>
            <w:rFonts w:ascii="Times New Roman" w:hAnsi="Times New Roman" w:cs="Times New Roman"/>
            <w:color w:val="0000FF"/>
            <w:sz w:val="24"/>
            <w:szCs w:val="24"/>
          </w:rPr>
          <w:t>пункте 2.5</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 в многофункциональном центре либо на ЕПГУ или Региональном портале.</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Правовые основания для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2.9. Утратил силу. - </w:t>
      </w:r>
      <w:hyperlink r:id="rId9">
        <w:r w:rsidRPr="00F64E22">
          <w:rPr>
            <w:rFonts w:ascii="Times New Roman" w:hAnsi="Times New Roman" w:cs="Times New Roman"/>
            <w:color w:val="0000FF"/>
            <w:sz w:val="24"/>
            <w:szCs w:val="24"/>
          </w:rPr>
          <w:t>Постановление</w:t>
        </w:r>
      </w:hyperlink>
      <w:r w:rsidRPr="00F64E22">
        <w:rPr>
          <w:rFonts w:ascii="Times New Roman" w:hAnsi="Times New Roman" w:cs="Times New Roman"/>
          <w:sz w:val="24"/>
          <w:szCs w:val="24"/>
        </w:rPr>
        <w:t xml:space="preserve"> Администрации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от 09.04.2025 N 442.</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Исчерпывающий перечень документов, необходимых</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для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2.10. Заявление и документы заявитель представляет: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 личном обращении к специалисту многофункционального центра (по желанию заявителя заявление может быть заполнено сотрудником многофункционального центра);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электронной форме посредством заполнения электронной формы заявления на ЕПГУ либо Региональном портале.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В заявлении указывается один из способов направления результата предоставления муниципальной услуги, указанный в </w:t>
      </w:r>
      <w:hyperlink w:anchor="P139">
        <w:r w:rsidRPr="00F64E22">
          <w:rPr>
            <w:rFonts w:ascii="Times New Roman" w:hAnsi="Times New Roman" w:cs="Times New Roman"/>
            <w:color w:val="0000FF"/>
            <w:sz w:val="24"/>
            <w:szCs w:val="24"/>
          </w:rPr>
          <w:t>пункте 2.7</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4" w:name="P161"/>
      <w:bookmarkEnd w:id="4"/>
      <w:r w:rsidRPr="00F64E22">
        <w:rPr>
          <w:rFonts w:ascii="Times New Roman" w:hAnsi="Times New Roman" w:cs="Times New Roman"/>
          <w:sz w:val="24"/>
          <w:szCs w:val="24"/>
        </w:rPr>
        <w:lastRenderedPageBreak/>
        <w:t>2.11. Для получения муниципальной услуги заявитель представляет: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 </w:t>
      </w:r>
      <w:hyperlink w:anchor="P598">
        <w:r w:rsidRPr="00F64E22">
          <w:rPr>
            <w:rFonts w:ascii="Times New Roman" w:hAnsi="Times New Roman" w:cs="Times New Roman"/>
            <w:color w:val="0000FF"/>
            <w:sz w:val="24"/>
            <w:szCs w:val="24"/>
          </w:rPr>
          <w:t>заявление</w:t>
        </w:r>
      </w:hyperlink>
      <w:r w:rsidRPr="00F64E22">
        <w:rPr>
          <w:rFonts w:ascii="Times New Roman" w:hAnsi="Times New Roman" w:cs="Times New Roman"/>
          <w:sz w:val="24"/>
          <w:szCs w:val="24"/>
        </w:rPr>
        <w:t xml:space="preserve"> о предоставлении муниципальной услуги по форме согласно приложению N 1 к настоящему Административному регламенту.</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документ, удостоверяющий личность заявителя, представителя (в случае обращения за предоставлением услуги представителя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направления заявления посредством ЕПГУ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64E22">
        <w:rPr>
          <w:rFonts w:ascii="Times New Roman" w:hAnsi="Times New Roman" w:cs="Times New Roman"/>
          <w:sz w:val="24"/>
          <w:szCs w:val="24"/>
        </w:rPr>
        <w:t>ии и ау</w:t>
      </w:r>
      <w:proofErr w:type="gramEnd"/>
      <w:r w:rsidRPr="00F64E22">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документы, удостоверяющие личность членов семьи, достигших 14-летнего возраста.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направления заявления посредством ЕПГУ либо Регионального портала паспорт гражданина Российской Федерации усиленной квалифицированной электронной подписью не заверяется;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5) документы, подтверждающие родство: свидетельства о государственной регистрации актов гражданского состояния (свидетельство о рождении, свидетельство о заключении брака, справка о заключении брака, свидетельство о расторжении брака, свидетельство о перемене имени), выданные компетентными органами иностранного государства, и их нотариально удостоверенный перевод на русский язык (при их наличии), свидетельства об усыновлении (при их наличии), копия вступившего в законную силу решения суда о</w:t>
      </w:r>
      <w:proofErr w:type="gramEnd"/>
      <w:r w:rsidRPr="00F64E22">
        <w:rPr>
          <w:rFonts w:ascii="Times New Roman" w:hAnsi="Times New Roman" w:cs="Times New Roman"/>
          <w:sz w:val="24"/>
          <w:szCs w:val="24"/>
        </w:rPr>
        <w:t xml:space="preserve"> </w:t>
      </w:r>
      <w:proofErr w:type="gramStart"/>
      <w:r w:rsidRPr="00F64E22">
        <w:rPr>
          <w:rFonts w:ascii="Times New Roman" w:hAnsi="Times New Roman" w:cs="Times New Roman"/>
          <w:sz w:val="24"/>
          <w:szCs w:val="24"/>
        </w:rPr>
        <w:t>признании</w:t>
      </w:r>
      <w:proofErr w:type="gramEnd"/>
      <w:r w:rsidRPr="00F64E22">
        <w:rPr>
          <w:rFonts w:ascii="Times New Roman" w:hAnsi="Times New Roman" w:cs="Times New Roman"/>
          <w:sz w:val="24"/>
          <w:szCs w:val="24"/>
        </w:rPr>
        <w:t xml:space="preserve"> гражданина членом семьи заявителя (при наличии такого решения);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6)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заключенному с организацией;</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7)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 (далее -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w:t>
      </w:r>
      <w:proofErr w:type="gramEnd"/>
      <w:r w:rsidRPr="00F64E22">
        <w:rPr>
          <w:rFonts w:ascii="Times New Roman" w:hAnsi="Times New Roman" w:cs="Times New Roman"/>
          <w:sz w:val="24"/>
          <w:szCs w:val="24"/>
        </w:rPr>
        <w:t xml:space="preserve"> решение суда;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8) справки (сведения) из организации, осуществляющей техническую инвентаризацию, о наличии (отсутствии) недвижимости в собственности гражданина и (или) членов его семьи. </w:t>
      </w:r>
      <w:proofErr w:type="gramStart"/>
      <w:r w:rsidRPr="00F64E22">
        <w:rPr>
          <w:rFonts w:ascii="Times New Roman" w:hAnsi="Times New Roman" w:cs="Times New Roman"/>
          <w:sz w:val="24"/>
          <w:szCs w:val="24"/>
        </w:rPr>
        <w:t xml:space="preserve">Справки (сведения) из организации, осуществляющей </w:t>
      </w:r>
      <w:r w:rsidRPr="00F64E22">
        <w:rPr>
          <w:rFonts w:ascii="Times New Roman" w:hAnsi="Times New Roman" w:cs="Times New Roman"/>
          <w:sz w:val="24"/>
          <w:szCs w:val="24"/>
        </w:rPr>
        <w:lastRenderedPageBreak/>
        <w:t>техническую инвентаризацию, о наличии (отсутствии) недвижимости в собственности гражданина и (или) членов его семьи не представляются, если такой гражданин и (или) члены его семьи родились после 31 января 1998 года;</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9)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10) обязательство от заявителя и всех совершеннолетних членов семьи об освобождении жилого помещения, предоставленного по договору социального найма, либо обязательство о передаче жилого помещения в муниципальную собственность по договору безвозмездной передачи (в случае, если планируется освободить занимаемое жилое помещение после предоставления нового жилого помещения);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11) документы, подтверждающие сумму доходов, полученную каждым членом семьи заявителя (одиноко проживающим гражданином) в денежной форме, в том числе:</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w:t>
      </w:r>
      <w:proofErr w:type="gramEnd"/>
      <w:r w:rsidRPr="00F64E22">
        <w:rPr>
          <w:rFonts w:ascii="Times New Roman" w:hAnsi="Times New Roman" w:cs="Times New Roman"/>
          <w:sz w:val="24"/>
          <w:szCs w:val="24"/>
        </w:rPr>
        <w:t xml:space="preserve">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сумма полученных алиментов;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w:t>
      </w:r>
      <w:proofErr w:type="gramEnd"/>
      <w:r w:rsidRPr="00F64E22">
        <w:rPr>
          <w:rFonts w:ascii="Times New Roman" w:hAnsi="Times New Roman" w:cs="Times New Roman"/>
          <w:sz w:val="24"/>
          <w:szCs w:val="24"/>
        </w:rPr>
        <w:t xml:space="preserve"> </w:t>
      </w:r>
      <w:proofErr w:type="gramStart"/>
      <w:r w:rsidRPr="00F64E22">
        <w:rPr>
          <w:rFonts w:ascii="Times New Roman" w:hAnsi="Times New Roman" w:cs="Times New Roman"/>
          <w:sz w:val="24"/>
          <w:szCs w:val="24"/>
        </w:rPr>
        <w:t xml:space="preserve">компенсация взамен продовольственного пайка), установленные законодательством Российской Федерации (при наличии), за исключением </w:t>
      </w:r>
      <w:r w:rsidRPr="00F64E22">
        <w:rPr>
          <w:rFonts w:ascii="Times New Roman" w:hAnsi="Times New Roman" w:cs="Times New Roman"/>
          <w:sz w:val="24"/>
          <w:szCs w:val="24"/>
        </w:rPr>
        <w:lastRenderedPageBreak/>
        <w:t>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Самарской области;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w:t>
      </w:r>
      <w:proofErr w:type="gramEnd"/>
      <w:r w:rsidRPr="00F64E22">
        <w:rPr>
          <w:rFonts w:ascii="Times New Roman" w:hAnsi="Times New Roman" w:cs="Times New Roman"/>
          <w:sz w:val="24"/>
          <w:szCs w:val="24"/>
        </w:rPr>
        <w:t xml:space="preserve">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доходы от реализации и сдачи в аренду (наем, поднаем) имущества;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доходы, полученные в рамках применения специального налогового режима "Налог на профессиональный доход";</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ежемесячное пожизненное содержание судей, вышедших в отставку;</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w:t>
      </w:r>
      <w:proofErr w:type="gramEnd"/>
      <w:r w:rsidRPr="00F64E22">
        <w:rPr>
          <w:rFonts w:ascii="Times New Roman" w:hAnsi="Times New Roman" w:cs="Times New Roman"/>
          <w:sz w:val="24"/>
          <w:szCs w:val="24"/>
        </w:rPr>
        <w:t xml:space="preserve"> федеральной государственной службы, связанной с правоохранительной деятельностью;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доход, полученный заявителем или членами его семьи за пределами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доходы, полученные в результате выигрышей, выплачиваемых организаторами лотерей, тотализаторов и других основанных на риске игр.</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12) документы, подтверждающие величину стоимости имущества, находящегося в собственности и подлежащего налогообложению, в том числе:</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подтверждающие сведения о стоимости транспортных средств, принадлежащих на праве собственности заявителю и членам его семьи (документ, удостоверяющий право собственности на транспортные средства и предоставляемый для регистрации транспортных средств, или отчет об оценке рыночной стоимости транспортного средства, составленный в соответствии с Федеральным </w:t>
      </w:r>
      <w:hyperlink r:id="rId10">
        <w:r w:rsidRPr="00F64E22">
          <w:rPr>
            <w:rFonts w:ascii="Times New Roman" w:hAnsi="Times New Roman" w:cs="Times New Roman"/>
            <w:color w:val="0000FF"/>
            <w:sz w:val="24"/>
            <w:szCs w:val="24"/>
          </w:rPr>
          <w:t>законом</w:t>
        </w:r>
      </w:hyperlink>
      <w:r w:rsidRPr="00F64E22">
        <w:rPr>
          <w:rFonts w:ascii="Times New Roman" w:hAnsi="Times New Roman" w:cs="Times New Roman"/>
          <w:sz w:val="24"/>
          <w:szCs w:val="24"/>
        </w:rPr>
        <w:t xml:space="preserve"> "Об оценочной деятельности в Российской Федерации").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5" w:name="P195"/>
      <w:bookmarkEnd w:id="5"/>
      <w:r w:rsidRPr="00F64E22">
        <w:rPr>
          <w:rFonts w:ascii="Times New Roman" w:hAnsi="Times New Roman" w:cs="Times New Roman"/>
          <w:sz w:val="24"/>
          <w:szCs w:val="24"/>
        </w:rPr>
        <w:t>2.12. Заявитель вправе представить по собственной инициативе: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 информацию из территориального органа федерального органа исполнительной власти в сфере внутренних дел о лицах, зарегистрированных совместно с заявителем по месту жительства в жилом помещении, либо иной документ, подтверждающий регистрацию заявителя и членов его семьи по месту жительства на территории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копии документов о составе семьи заявителя, подтверждающих семейные отношения: свидетельство о заключении брака, свидетельство о расторжении брака, свидетельство о перемене имени, свидетельство о рождении ребенка (детей), выданных органами записи актов гражданского состояния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сведения о наличии или отсутствии прав заявителя и членов его семьи (в том числе на все прежние фамилии) на недвижимое имущество и сделок с ним в ЕГРН;</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выписку об объекте недвижимости заявителя и членов его семьи (при наличии объекта недвижимости) из ЕГРН.</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2.13. В случае направления заявления посредством ЕПГУ либо Регионального портала формирование заявления осуществляется посредством заполнения интерактивной формы на ЕПГУ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Подписание электронных документов осуществляется в соответствии с требованиями Федерального </w:t>
      </w:r>
      <w:hyperlink r:id="rId11">
        <w:r w:rsidRPr="00F64E22">
          <w:rPr>
            <w:rFonts w:ascii="Times New Roman" w:hAnsi="Times New Roman" w:cs="Times New Roman"/>
            <w:color w:val="0000FF"/>
            <w:sz w:val="24"/>
            <w:szCs w:val="24"/>
          </w:rPr>
          <w:t>закона</w:t>
        </w:r>
      </w:hyperlink>
      <w:r w:rsidRPr="00F64E22">
        <w:rPr>
          <w:rFonts w:ascii="Times New Roman" w:hAnsi="Times New Roman" w:cs="Times New Roman"/>
          <w:sz w:val="24"/>
          <w:szCs w:val="24"/>
        </w:rPr>
        <w:t xml:space="preserve"> от 06.04.2011 N 63-ФЗ "Об электронной подписи" и требованиями Федерального </w:t>
      </w:r>
      <w:hyperlink r:id="rId12">
        <w:r w:rsidRPr="00F64E22">
          <w:rPr>
            <w:rFonts w:ascii="Times New Roman" w:hAnsi="Times New Roman" w:cs="Times New Roman"/>
            <w:color w:val="0000FF"/>
            <w:sz w:val="24"/>
            <w:szCs w:val="24"/>
          </w:rPr>
          <w:t>закона</w:t>
        </w:r>
      </w:hyperlink>
      <w:r w:rsidRPr="00F64E22">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от 27.07.2010 N 210-ФЗ).</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Заявители, не имеющие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вправе самостоятельно декларировать такие доходы в заявлении о принятии на учет, при этом ответственность за достоверность указанных сведений несут указанные граждане.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2.14. К документам (информации), необходимым в соответствии с законодательными и иными нормативными правовыми актами для предоставления муниципальной услуги, которые запрашиваются по межведомственному запросу, если такие документы не были представлены заявителем по собственной инициативе, относятся: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выписка из ЕГРН о правах гражданина и (или) членов его семьи на имеющиеся у них объекты недвижимого имущества либо уведомление об отсутствии в ЕГРН запрашиваемых сведений;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сведения из Единого государственного реестра записей актов гражданского состояния;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документы, подтверждающие размер дохода и величину стоимости имущества, находящегося в собственности и подлежащего налогообложению: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документы, подтверждающие сведения о стоимости принадлежащего на праве собственности имущества:</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кадастровая стоимость жилых домов, жилых помещений (квартир, комнат), гаражей, машино-мест, единых недвижимых комплексов, объектов незавершенного строительства, иных зданий, строений, сооружений, помещений;</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кадастровая стоимость земельных участков;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копии налоговых деклараций о доходах за расчетный период, заверенные налоговыми органами (если гражданин в соответствии с законодательством о налогах и сборах обязан подавать декларацию);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Самарской области, актами (решениями) органов местного самоуправления;</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4) документ, подтверждающий несоответствие жилого помещения, в котором проживают заявитель и члены его семьи, установленным Правительством Российской Федерации требованиям, которым должно отвечать жилое помещение (для граждан, указанных в </w:t>
      </w:r>
      <w:hyperlink r:id="rId13">
        <w:r w:rsidRPr="00F64E22">
          <w:rPr>
            <w:rFonts w:ascii="Times New Roman" w:hAnsi="Times New Roman" w:cs="Times New Roman"/>
            <w:color w:val="0000FF"/>
            <w:sz w:val="24"/>
            <w:szCs w:val="24"/>
          </w:rPr>
          <w:t>пункте 3 части 1 статьи 6</w:t>
        </w:r>
      </w:hyperlink>
      <w:r w:rsidRPr="00F64E22">
        <w:rPr>
          <w:rFonts w:ascii="Times New Roman" w:hAnsi="Times New Roman" w:cs="Times New Roman"/>
          <w:sz w:val="24"/>
          <w:szCs w:val="24"/>
        </w:rPr>
        <w:t xml:space="preserve"> Жилищного кодекса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5) доходы от предпринимательской деятельности,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Заявитель вправе представить информацию (сведения), указанную в настоящем подразделе Административного регламента, по собственной инициативе.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Непредставление заявителем указанных документов (информации) не является основанием для отказа заявителю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При предоставлении муниципальной услуги запрещается требовать от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предоставлением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4">
        <w:r w:rsidRPr="00F64E22">
          <w:rPr>
            <w:rFonts w:ascii="Times New Roman" w:hAnsi="Times New Roman" w:cs="Times New Roman"/>
            <w:color w:val="0000FF"/>
            <w:sz w:val="24"/>
            <w:szCs w:val="24"/>
          </w:rPr>
          <w:t>части 6 статьи 7</w:t>
        </w:r>
      </w:hyperlink>
      <w:r w:rsidRPr="00F64E22">
        <w:rPr>
          <w:rFonts w:ascii="Times New Roman" w:hAnsi="Times New Roman" w:cs="Times New Roman"/>
          <w:sz w:val="24"/>
          <w:szCs w:val="24"/>
        </w:rPr>
        <w:t xml:space="preserve"> Федерального</w:t>
      </w:r>
      <w:proofErr w:type="gramEnd"/>
      <w:r w:rsidRPr="00F64E22">
        <w:rPr>
          <w:rFonts w:ascii="Times New Roman" w:hAnsi="Times New Roman" w:cs="Times New Roman"/>
          <w:sz w:val="24"/>
          <w:szCs w:val="24"/>
        </w:rPr>
        <w:t xml:space="preserve"> закона "Об организации предоставления государственных и муниципальных услуг";</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должностных лиц Администрации, Уполномоченного органа, муниципального служащего, сотрудника многофункционального центра, работника организации, предусмотренной </w:t>
      </w:r>
      <w:hyperlink r:id="rId15">
        <w:r w:rsidRPr="00F64E22">
          <w:rPr>
            <w:rFonts w:ascii="Times New Roman" w:hAnsi="Times New Roman" w:cs="Times New Roman"/>
            <w:color w:val="0000FF"/>
            <w:sz w:val="24"/>
            <w:szCs w:val="24"/>
          </w:rPr>
          <w:t>частью 1.1 статьи 16</w:t>
        </w:r>
      </w:hyperlink>
      <w:r w:rsidRPr="00F64E22">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сотрудника Уполномоченного органа, руководителя многофункционального</w:t>
      </w:r>
      <w:proofErr w:type="gramEnd"/>
      <w:r w:rsidRPr="00F64E22">
        <w:rPr>
          <w:rFonts w:ascii="Times New Roman" w:hAnsi="Times New Roman" w:cs="Times New Roman"/>
          <w:sz w:val="24"/>
          <w:szCs w:val="24"/>
        </w:rPr>
        <w:t xml:space="preserve">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Исчерпывающий перечень оснований для отказа в приеме</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 xml:space="preserve">документов, необходимых для предоставления </w:t>
      </w:r>
      <w:proofErr w:type="gramStart"/>
      <w:r w:rsidRPr="00F64E22">
        <w:rPr>
          <w:rFonts w:ascii="Times New Roman" w:hAnsi="Times New Roman" w:cs="Times New Roman"/>
          <w:sz w:val="24"/>
          <w:szCs w:val="24"/>
        </w:rPr>
        <w:t>муниципальной</w:t>
      </w:r>
      <w:proofErr w:type="gramEnd"/>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bookmarkStart w:id="6" w:name="P232"/>
      <w:bookmarkEnd w:id="6"/>
      <w:r w:rsidRPr="00F64E22">
        <w:rPr>
          <w:rFonts w:ascii="Times New Roman" w:hAnsi="Times New Roman" w:cs="Times New Roman"/>
          <w:sz w:val="24"/>
          <w:szCs w:val="24"/>
        </w:rPr>
        <w:t>2.15. Основаниями для отказа в приеме документов, необходимых для предоставления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заявление о предоставлении услуги подано в орган местного самоуправления, в полномочия которого не входит предоставление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2) неполное заполнение обязательных полей в форме заявления, в том числе в интерактивной форме заявления на ЕПГУ либо Региональном портале (недостоверное, неправильное);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представление неполного комплекта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указанного лица);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8) заявление подано лицом, не имеющим полномочий представлять интересы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9) несоблюдение установленных </w:t>
      </w:r>
      <w:hyperlink r:id="rId16">
        <w:r w:rsidRPr="00F64E22">
          <w:rPr>
            <w:rFonts w:ascii="Times New Roman" w:hAnsi="Times New Roman" w:cs="Times New Roman"/>
            <w:color w:val="0000FF"/>
            <w:sz w:val="24"/>
            <w:szCs w:val="24"/>
          </w:rPr>
          <w:t>статьей 11</w:t>
        </w:r>
      </w:hyperlink>
      <w:r w:rsidRPr="00F64E22">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Исчерпывающий перечень оснований для приостановления</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 или отказа</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в предоставлении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2.16. Основания для приостановления предоставления муниципальной услуги отсутствуют.</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7" w:name="P248"/>
      <w:bookmarkEnd w:id="7"/>
      <w:r w:rsidRPr="00F64E22">
        <w:rPr>
          <w:rFonts w:ascii="Times New Roman" w:hAnsi="Times New Roman" w:cs="Times New Roman"/>
          <w:sz w:val="24"/>
          <w:szCs w:val="24"/>
        </w:rPr>
        <w:t>2.17. Основаниями для отказа в предоставлении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 отсутствие у членов семьи места жительства на территории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представленными документами и сведениями не подтверждается право гражданина на предоставление жилого помещения;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4) не истек срок совершения действий, предусмотренных </w:t>
      </w:r>
      <w:hyperlink r:id="rId17">
        <w:r w:rsidRPr="00F64E22">
          <w:rPr>
            <w:rFonts w:ascii="Times New Roman" w:hAnsi="Times New Roman" w:cs="Times New Roman"/>
            <w:color w:val="0000FF"/>
            <w:sz w:val="24"/>
            <w:szCs w:val="24"/>
          </w:rPr>
          <w:t>статьей 53</w:t>
        </w:r>
      </w:hyperlink>
      <w:r w:rsidRPr="00F64E22">
        <w:rPr>
          <w:rFonts w:ascii="Times New Roman" w:hAnsi="Times New Roman" w:cs="Times New Roman"/>
          <w:sz w:val="24"/>
          <w:szCs w:val="24"/>
        </w:rPr>
        <w:t xml:space="preserve"> Жилищного кодекса Российской Федерации, которые привели к ухудшению жилищных условий;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5) отсутствие законных оснований для предоставления жилого помещения по договору социального найма в соответствии с Жилищным </w:t>
      </w:r>
      <w:hyperlink r:id="rId18">
        <w:r w:rsidRPr="00F64E22">
          <w:rPr>
            <w:rFonts w:ascii="Times New Roman" w:hAnsi="Times New Roman" w:cs="Times New Roman"/>
            <w:color w:val="0000FF"/>
            <w:sz w:val="24"/>
            <w:szCs w:val="24"/>
          </w:rPr>
          <w:t>кодексом</w:t>
        </w:r>
      </w:hyperlink>
      <w:r w:rsidRPr="00F64E22">
        <w:rPr>
          <w:rFonts w:ascii="Times New Roman" w:hAnsi="Times New Roman" w:cs="Times New Roman"/>
          <w:sz w:val="24"/>
          <w:szCs w:val="24"/>
        </w:rPr>
        <w:t xml:space="preserve"> Российской Федерации.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Размер платы, взимаемой с заявителя при предоставлении</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lastRenderedPageBreak/>
        <w:t>муниципальной услуги, и способы ее взимания</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2.18. Государственная пошлина либо иная плата за предоставление муниципальной услуги не взимается.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Информация о том, что муниципальная услуга предоставляется без взимания государственной пошлины либо иной платы, размещена на ЕПГУ.</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Порядок, размер и основания взимания платы за предоставление</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услуг, которые являются необходимыми и обязательными</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для предоставления муниципальной услуги, включая информацию</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о методике расчета размера такой платы</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2.19. </w:t>
      </w:r>
      <w:proofErr w:type="gramStart"/>
      <w:r w:rsidRPr="00F64E22">
        <w:rPr>
          <w:rFonts w:ascii="Times New Roman" w:hAnsi="Times New Roman" w:cs="Times New Roman"/>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устанавливается Порядком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утвержденным решением Думы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w:t>
      </w:r>
      <w:proofErr w:type="gramEnd"/>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Максимальный срок ожидания в очереди при подаче заявления</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 xml:space="preserve">о предоставлении </w:t>
      </w:r>
      <w:proofErr w:type="gramStart"/>
      <w:r w:rsidRPr="00F64E22">
        <w:rPr>
          <w:rFonts w:ascii="Times New Roman" w:hAnsi="Times New Roman" w:cs="Times New Roman"/>
          <w:sz w:val="24"/>
          <w:szCs w:val="24"/>
        </w:rPr>
        <w:t>муниципальной</w:t>
      </w:r>
      <w:proofErr w:type="gramEnd"/>
      <w:r w:rsidRPr="00F64E22">
        <w:rPr>
          <w:rFonts w:ascii="Times New Roman" w:hAnsi="Times New Roman" w:cs="Times New Roman"/>
          <w:sz w:val="24"/>
          <w:szCs w:val="24"/>
        </w:rPr>
        <w:t xml:space="preserve"> и при получении результата</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предоставления таких услуг</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Срок регистрации запроса о предоставлении муниципальной</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муниципальной услуги, указанных в </w:t>
      </w:r>
      <w:hyperlink w:anchor="P232">
        <w:r w:rsidRPr="00F64E22">
          <w:rPr>
            <w:rFonts w:ascii="Times New Roman" w:hAnsi="Times New Roman" w:cs="Times New Roman"/>
            <w:color w:val="0000FF"/>
            <w:sz w:val="24"/>
            <w:szCs w:val="24"/>
          </w:rPr>
          <w:t>пункте 2.15</w:t>
        </w:r>
      </w:hyperlink>
      <w:r w:rsidRPr="00F64E22">
        <w:rPr>
          <w:rFonts w:ascii="Times New Roman" w:hAnsi="Times New Roman" w:cs="Times New Roman"/>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932">
        <w:r w:rsidRPr="00F64E22">
          <w:rPr>
            <w:rFonts w:ascii="Times New Roman" w:hAnsi="Times New Roman" w:cs="Times New Roman"/>
            <w:color w:val="0000FF"/>
            <w:sz w:val="24"/>
            <w:szCs w:val="24"/>
          </w:rPr>
          <w:t>решение</w:t>
        </w:r>
      </w:hyperlink>
      <w:r w:rsidRPr="00F64E22">
        <w:rPr>
          <w:rFonts w:ascii="Times New Roman" w:hAnsi="Times New Roman" w:cs="Times New Roman"/>
          <w:sz w:val="24"/>
          <w:szCs w:val="24"/>
        </w:rPr>
        <w:t xml:space="preserve"> об отказе в приеме документов, необходимых для предоставления муниципальной услуги, по форме, приведенной в Приложении</w:t>
      </w:r>
      <w:proofErr w:type="gramEnd"/>
      <w:r w:rsidRPr="00F64E22">
        <w:rPr>
          <w:rFonts w:ascii="Times New Roman" w:hAnsi="Times New Roman" w:cs="Times New Roman"/>
          <w:sz w:val="24"/>
          <w:szCs w:val="24"/>
        </w:rPr>
        <w:t xml:space="preserve"> N 2 к настоящему Административному регламенту.</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Требования к помещениям, в которых предоставляется</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муниципальная услуга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наименование;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местонахождение и юридический адрес;</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режим работы;</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график приема;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номера телефонов для справок.</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Помещения, в которых предоставляется муниципальная услуга, оснащаются: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противопожарной системой и средствами пожаротушения;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системой оповещения о возникновении чрезвычайной ситуации;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средствами оказания первой медицинской помощи;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туалетными комнатами для посетителей.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Места приема Заявителей оборудуются информационными табличками (вывесками) </w:t>
      </w:r>
      <w:r w:rsidRPr="00F64E22">
        <w:rPr>
          <w:rFonts w:ascii="Times New Roman" w:hAnsi="Times New Roman" w:cs="Times New Roman"/>
          <w:sz w:val="24"/>
          <w:szCs w:val="24"/>
        </w:rPr>
        <w:lastRenderedPageBreak/>
        <w:t>с указанием: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номера кабинета и наименования отдела;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графика приема Заявителей.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 предоставлении муниципальной услуги инвалидам обеспечиваются: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Показатели доступности и качества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2.23. Основными показателями доступности предоставления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возможность получения заявителем уведомлений о предоставлении муниципальной услуги с помощью ЕПГУ либо Регионального портала;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удобство информирования заявителя о ходе предоставления муниципальной услуги, а также получения результата предоставления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2.24. Основными показателями качества предоставления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w:t>
      </w:r>
      <w:proofErr w:type="gramStart"/>
      <w:r w:rsidRPr="00F64E22">
        <w:rPr>
          <w:rFonts w:ascii="Times New Roman" w:hAnsi="Times New Roman" w:cs="Times New Roman"/>
          <w:sz w:val="24"/>
          <w:szCs w:val="24"/>
        </w:rPr>
        <w:t>итогам</w:t>
      </w:r>
      <w:proofErr w:type="gramEnd"/>
      <w:r w:rsidRPr="00F64E22">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Иные требования к предоставлению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Результаты предоставления муниципальной услуги, указанные в </w:t>
      </w:r>
      <w:hyperlink w:anchor="P131">
        <w:r w:rsidRPr="00F64E22">
          <w:rPr>
            <w:rFonts w:ascii="Times New Roman" w:hAnsi="Times New Roman" w:cs="Times New Roman"/>
            <w:color w:val="0000FF"/>
            <w:sz w:val="24"/>
            <w:szCs w:val="24"/>
          </w:rPr>
          <w:t>пункте 2.5</w:t>
        </w:r>
      </w:hyperlink>
      <w:r w:rsidRPr="00F64E22">
        <w:rPr>
          <w:rFonts w:ascii="Times New Roman" w:hAnsi="Times New Roman" w:cs="Times New Roman"/>
          <w:sz w:val="24"/>
          <w:szCs w:val="24"/>
        </w:rPr>
        <w:t xml:space="preserve"> </w:t>
      </w:r>
      <w:r w:rsidRPr="00F64E22">
        <w:rPr>
          <w:rFonts w:ascii="Times New Roman" w:hAnsi="Times New Roman" w:cs="Times New Roman"/>
          <w:sz w:val="24"/>
          <w:szCs w:val="24"/>
        </w:rPr>
        <w:lastRenderedPageBreak/>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55">
        <w:r w:rsidRPr="00F64E22">
          <w:rPr>
            <w:rFonts w:ascii="Times New Roman" w:hAnsi="Times New Roman" w:cs="Times New Roman"/>
            <w:color w:val="0000FF"/>
            <w:sz w:val="24"/>
            <w:szCs w:val="24"/>
          </w:rPr>
          <w:t>пунктом 4.4</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2.27. Электронные документы представляются в следующих форматах:</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xml - для формализованных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б) doc, docx, odt - для документов с текстовым содержанием, не включающим формулы (за исключением документов, указанных в </w:t>
      </w:r>
      <w:hyperlink w:anchor="P343">
        <w:r w:rsidRPr="00F64E22">
          <w:rPr>
            <w:rFonts w:ascii="Times New Roman" w:hAnsi="Times New Roman" w:cs="Times New Roman"/>
            <w:color w:val="0000FF"/>
            <w:sz w:val="24"/>
            <w:szCs w:val="24"/>
          </w:rPr>
          <w:t>подпункте "в"</w:t>
        </w:r>
      </w:hyperlink>
      <w:r w:rsidRPr="00F64E22">
        <w:rPr>
          <w:rFonts w:ascii="Times New Roman" w:hAnsi="Times New Roman" w:cs="Times New Roman"/>
          <w:sz w:val="24"/>
          <w:szCs w:val="24"/>
        </w:rPr>
        <w:t xml:space="preserve"> настоящего пункта);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8" w:name="P343"/>
      <w:bookmarkEnd w:id="8"/>
      <w:r w:rsidRPr="00F64E22">
        <w:rPr>
          <w:rFonts w:ascii="Times New Roman" w:hAnsi="Times New Roman" w:cs="Times New Roman"/>
          <w:sz w:val="24"/>
          <w:szCs w:val="24"/>
        </w:rPr>
        <w:t>в) xls, xlsx, ods - для документов, содержащих расчеты;</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43">
        <w:r w:rsidRPr="00F64E22">
          <w:rPr>
            <w:rFonts w:ascii="Times New Roman" w:hAnsi="Times New Roman" w:cs="Times New Roman"/>
            <w:color w:val="0000FF"/>
            <w:sz w:val="24"/>
            <w:szCs w:val="24"/>
          </w:rPr>
          <w:t>подпункте "в"</w:t>
        </w:r>
      </w:hyperlink>
      <w:r w:rsidRPr="00F64E22">
        <w:rPr>
          <w:rFonts w:ascii="Times New Roman" w:hAnsi="Times New Roman" w:cs="Times New Roman"/>
          <w:sz w:val="24"/>
          <w:szCs w:val="24"/>
        </w:rPr>
        <w:t xml:space="preserve"> настоящего пункта), а также документов с графическим содержанием;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 zip, rar - для сжатых документов в один файл;</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е) sig - для открепленной усиленной квалифицированной электронной подписи.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Электронные документы должны обеспечивать:</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возможность идентифицировать документ и количество листов в документе;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Документы, подлежащие представлению в форматах xls, xlsx или ods, формируются </w:t>
      </w:r>
      <w:r w:rsidRPr="00F64E22">
        <w:rPr>
          <w:rFonts w:ascii="Times New Roman" w:hAnsi="Times New Roman" w:cs="Times New Roman"/>
          <w:sz w:val="24"/>
          <w:szCs w:val="24"/>
        </w:rPr>
        <w:lastRenderedPageBreak/>
        <w:t>в виде отдельного электронного документа.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1"/>
        <w:rPr>
          <w:rFonts w:ascii="Times New Roman" w:hAnsi="Times New Roman" w:cs="Times New Roman"/>
          <w:sz w:val="24"/>
          <w:szCs w:val="24"/>
        </w:rPr>
      </w:pPr>
      <w:r w:rsidRPr="00F64E22">
        <w:rPr>
          <w:rFonts w:ascii="Times New Roman" w:hAnsi="Times New Roman" w:cs="Times New Roman"/>
          <w:sz w:val="24"/>
          <w:szCs w:val="24"/>
        </w:rPr>
        <w:t>3. Состав, последовательность и сроки выполнения</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административных процедур</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Исчерпывающий перечень административных процедур</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профилирование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прием заявления и документов и (или) информации, необходимых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рассмотрение документов и сведений; принятие решения о предоставлении (об отказе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выдача результата.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hyperlink w:anchor="P1125">
        <w:r w:rsidRPr="00F64E22">
          <w:rPr>
            <w:rFonts w:ascii="Times New Roman" w:hAnsi="Times New Roman" w:cs="Times New Roman"/>
            <w:color w:val="0000FF"/>
            <w:sz w:val="24"/>
            <w:szCs w:val="24"/>
          </w:rPr>
          <w:t>Описание</w:t>
        </w:r>
      </w:hyperlink>
      <w:r w:rsidRPr="00F64E22">
        <w:rPr>
          <w:rFonts w:ascii="Times New Roman" w:hAnsi="Times New Roman" w:cs="Times New Roman"/>
          <w:sz w:val="24"/>
          <w:szCs w:val="24"/>
        </w:rPr>
        <w:t xml:space="preserve"> связей административных процедур и административных действий с их характеристиками представлено в Приложении N 5 к настоящему Административному регламенту.</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Административная процедура "Профилирование заявителя"</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3.2. В административной процедуре профилирования заявителя определяется вариант предоставления муниципальной услуги на основе: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типа (признаков)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ЕГПУ либо Региональном портале;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данных, поступивших в профиль заявителя из внешних информационных систем, препятствующих подаче запроса на предоставление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результата, за предоставлением которого обратился заявитель.</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В </w:t>
      </w:r>
      <w:hyperlink w:anchor="P1070">
        <w:r w:rsidRPr="00F64E22">
          <w:rPr>
            <w:rFonts w:ascii="Times New Roman" w:hAnsi="Times New Roman" w:cs="Times New Roman"/>
            <w:color w:val="0000FF"/>
            <w:sz w:val="24"/>
            <w:szCs w:val="24"/>
          </w:rPr>
          <w:t>Приложении N 4</w:t>
        </w:r>
      </w:hyperlink>
      <w:r w:rsidRPr="00F64E22">
        <w:rPr>
          <w:rFonts w:ascii="Times New Roman" w:hAnsi="Times New Roman" w:cs="Times New Roman"/>
          <w:sz w:val="24"/>
          <w:szCs w:val="24"/>
        </w:rPr>
        <w:t xml:space="preserve"> к настоящему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3.3. Вариант предоставления муниципальной услуги определяется и предъявляется заявителю: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1) путем предварительного устного анкетирования заявителя и анализа предоставленных документов в ходе личного приема в многофункциональном центре, по </w:t>
      </w:r>
      <w:proofErr w:type="gramStart"/>
      <w:r w:rsidRPr="00F64E22">
        <w:rPr>
          <w:rFonts w:ascii="Times New Roman" w:hAnsi="Times New Roman" w:cs="Times New Roman"/>
          <w:sz w:val="24"/>
          <w:szCs w:val="24"/>
        </w:rPr>
        <w:t>результатам</w:t>
      </w:r>
      <w:proofErr w:type="gramEnd"/>
      <w:r w:rsidRPr="00F64E22">
        <w:rPr>
          <w:rFonts w:ascii="Times New Roman" w:hAnsi="Times New Roman" w:cs="Times New Roman"/>
          <w:sz w:val="24"/>
          <w:szCs w:val="24"/>
        </w:rPr>
        <w:t xml:space="preserve"> которых заявителю предлагается подходящий вариант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при заполнении интерактивного запроса на ЕПГУ либо Региональном портале в автоматическом режиме в ходе прохождения заявителем экспертной системы.</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 по договору социального</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найма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3.4. Результатом предоставления муниципальной услуги является выдача (направление) решения о предоставлении жилого помещения либо решения об отказе в предоставлении муниципальной услуги, который получается заявителем способом, указанным в </w:t>
      </w:r>
      <w:hyperlink w:anchor="P139">
        <w:r w:rsidRPr="00F64E22">
          <w:rPr>
            <w:rFonts w:ascii="Times New Roman" w:hAnsi="Times New Roman" w:cs="Times New Roman"/>
            <w:color w:val="0000FF"/>
            <w:sz w:val="24"/>
            <w:szCs w:val="24"/>
          </w:rPr>
          <w:t>пункте 2.7</w:t>
        </w:r>
      </w:hyperlink>
      <w:r w:rsidRPr="00F64E22">
        <w:rPr>
          <w:rFonts w:ascii="Times New Roman" w:hAnsi="Times New Roman" w:cs="Times New Roman"/>
          <w:sz w:val="24"/>
          <w:szCs w:val="24"/>
        </w:rPr>
        <w:t xml:space="preserve"> настоящего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Факт получения заявителем результата предоставления муниципальной услуги фиксируется в СЭД.</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Решение о предоставлении жилого помещения, оформляемое в форме постановления Администрации, либо </w:t>
      </w:r>
      <w:hyperlink w:anchor="P1007">
        <w:r w:rsidRPr="00F64E22">
          <w:rPr>
            <w:rFonts w:ascii="Times New Roman" w:hAnsi="Times New Roman" w:cs="Times New Roman"/>
            <w:color w:val="0000FF"/>
            <w:sz w:val="24"/>
            <w:szCs w:val="24"/>
          </w:rPr>
          <w:t>решение</w:t>
        </w:r>
      </w:hyperlink>
      <w:r w:rsidRPr="00F64E22">
        <w:rPr>
          <w:rFonts w:ascii="Times New Roman" w:hAnsi="Times New Roman" w:cs="Times New Roman"/>
          <w:sz w:val="24"/>
          <w:szCs w:val="24"/>
        </w:rPr>
        <w:t xml:space="preserve"> об отказе в предоставлении муниципальной услуги, оформляемое по форме, приведенной в Приложении N 3 к настоящему Административному регламенту, имеют следующие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3.5. Перечень административных процедур:</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прием заявления и документов и (или) информации, необходимых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межведомственное информационное взаимодействие;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принятие решения о предоставлении (об отказе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выдача результата.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3.6. Максимальный срок предоставления муниципальной услуги составляет 25 рабочих дней со дня регистрации заявления, документов и информации, необходимых для предоставления муниципальной услуги, в Уполномоченном органе, многофункциональном центре либо на ЕГПУ или Региональном портале.</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Административная процедура</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"Прием заявления и документов и (или) информации,</w:t>
      </w:r>
    </w:p>
    <w:p w:rsidR="003A39ED" w:rsidRPr="00F64E22" w:rsidRDefault="003A39ED" w:rsidP="003A39ED">
      <w:pPr>
        <w:pStyle w:val="ConsPlusTitle"/>
        <w:jc w:val="center"/>
        <w:rPr>
          <w:rFonts w:ascii="Times New Roman" w:hAnsi="Times New Roman" w:cs="Times New Roman"/>
          <w:sz w:val="24"/>
          <w:szCs w:val="24"/>
        </w:rPr>
      </w:pPr>
      <w:proofErr w:type="gramStart"/>
      <w:r w:rsidRPr="00F64E22">
        <w:rPr>
          <w:rFonts w:ascii="Times New Roman" w:hAnsi="Times New Roman" w:cs="Times New Roman"/>
          <w:sz w:val="24"/>
          <w:szCs w:val="24"/>
        </w:rPr>
        <w:t>необходимых</w:t>
      </w:r>
      <w:proofErr w:type="gramEnd"/>
      <w:r w:rsidRPr="00F64E22">
        <w:rPr>
          <w:rFonts w:ascii="Times New Roman" w:hAnsi="Times New Roman" w:cs="Times New Roman"/>
          <w:sz w:val="24"/>
          <w:szCs w:val="24"/>
        </w:rPr>
        <w:t xml:space="preserve"> для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3.7. Для получения муниципальной услуги заявитель представляет заявление и документы, указанные в </w:t>
      </w:r>
      <w:hyperlink w:anchor="P161">
        <w:r w:rsidRPr="00F64E22">
          <w:rPr>
            <w:rFonts w:ascii="Times New Roman" w:hAnsi="Times New Roman" w:cs="Times New Roman"/>
            <w:color w:val="0000FF"/>
            <w:sz w:val="24"/>
            <w:szCs w:val="24"/>
          </w:rPr>
          <w:t>пункте 2.11</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3.8. Заявитель вправе предоставить по собственной инициативе документы, указанные в </w:t>
      </w:r>
      <w:hyperlink w:anchor="P195">
        <w:r w:rsidRPr="00F64E22">
          <w:rPr>
            <w:rFonts w:ascii="Times New Roman" w:hAnsi="Times New Roman" w:cs="Times New Roman"/>
            <w:color w:val="0000FF"/>
            <w:sz w:val="24"/>
            <w:szCs w:val="24"/>
          </w:rPr>
          <w:t>пункте 2.12</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3.9. Установление личности заявителя (представителя) может осуществляться в ходе личного приема: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2) посредством идентификации и аутентификации с использованием информационных технологий, предусмотренных </w:t>
      </w:r>
      <w:hyperlink r:id="rId19">
        <w:r w:rsidRPr="00F64E22">
          <w:rPr>
            <w:rFonts w:ascii="Times New Roman" w:hAnsi="Times New Roman" w:cs="Times New Roman"/>
            <w:color w:val="0000FF"/>
            <w:sz w:val="24"/>
            <w:szCs w:val="24"/>
          </w:rPr>
          <w:t>статьями 9</w:t>
        </w:r>
      </w:hyperlink>
      <w:r w:rsidRPr="00F64E22">
        <w:rPr>
          <w:rFonts w:ascii="Times New Roman" w:hAnsi="Times New Roman" w:cs="Times New Roman"/>
          <w:sz w:val="24"/>
          <w:szCs w:val="24"/>
        </w:rPr>
        <w:t xml:space="preserve">, </w:t>
      </w:r>
      <w:hyperlink r:id="rId20">
        <w:r w:rsidRPr="00F64E22">
          <w:rPr>
            <w:rFonts w:ascii="Times New Roman" w:hAnsi="Times New Roman" w:cs="Times New Roman"/>
            <w:color w:val="0000FF"/>
            <w:sz w:val="24"/>
            <w:szCs w:val="24"/>
          </w:rPr>
          <w:t>10</w:t>
        </w:r>
      </w:hyperlink>
      <w:r w:rsidRPr="00F64E22">
        <w:rPr>
          <w:rFonts w:ascii="Times New Roman" w:hAnsi="Times New Roman" w:cs="Times New Roman"/>
          <w:sz w:val="24"/>
          <w:szCs w:val="24"/>
        </w:rPr>
        <w:t xml:space="preserve"> и </w:t>
      </w:r>
      <w:hyperlink r:id="rId21">
        <w:r w:rsidRPr="00F64E22">
          <w:rPr>
            <w:rFonts w:ascii="Times New Roman" w:hAnsi="Times New Roman" w:cs="Times New Roman"/>
            <w:color w:val="0000FF"/>
            <w:sz w:val="24"/>
            <w:szCs w:val="24"/>
          </w:rPr>
          <w:t>14</w:t>
        </w:r>
      </w:hyperlink>
      <w:r w:rsidRPr="00F64E22">
        <w:rPr>
          <w:rFonts w:ascii="Times New Roman" w:hAnsi="Times New Roman" w:cs="Times New Roman"/>
          <w:sz w:val="24"/>
          <w:szCs w:val="24"/>
        </w:rPr>
        <w:t xml:space="preserve"> Федерального закона </w:t>
      </w:r>
      <w:r w:rsidRPr="00F64E22">
        <w:rPr>
          <w:rFonts w:ascii="Times New Roman" w:hAnsi="Times New Roman" w:cs="Times New Roman"/>
          <w:sz w:val="24"/>
          <w:szCs w:val="24"/>
        </w:rPr>
        <w:lastRenderedPageBreak/>
        <w:t>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направления заявления посредством ЕПГУ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3.10. Заявление может быть подано представителем заявителя, входящим в круг лиц, указанный в </w:t>
      </w:r>
      <w:hyperlink w:anchor="P57">
        <w:r w:rsidRPr="00F64E22">
          <w:rPr>
            <w:rFonts w:ascii="Times New Roman" w:hAnsi="Times New Roman" w:cs="Times New Roman"/>
            <w:color w:val="0000FF"/>
            <w:sz w:val="24"/>
            <w:szCs w:val="24"/>
          </w:rPr>
          <w:t>пункте 1.2</w:t>
        </w:r>
      </w:hyperlink>
      <w:r w:rsidRPr="00F64E22">
        <w:rPr>
          <w:rFonts w:ascii="Times New Roman" w:hAnsi="Times New Roman" w:cs="Times New Roman"/>
          <w:sz w:val="24"/>
          <w:szCs w:val="24"/>
        </w:rPr>
        <w:t xml:space="preserve">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3.11. Основаниями для принятия решения об отказе в приеме заявления и документов и (или) информации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заявление о предоставлении услуги подано в орган местного самоуправления, в полномочия которого не входит предоставление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неполное заполнение обязательных полей в форме заявления, в том числе в интерактивной форме заявления на ЕПГУ либо Региональном портале (недостоверное, неправильное);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представление неполного комплекта документов;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указанного лица);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8) заявление подано лицом, не имеющим полномочий представлять интересы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9) несоблюдение установленных </w:t>
      </w:r>
      <w:hyperlink r:id="rId22">
        <w:r w:rsidRPr="00F64E22">
          <w:rPr>
            <w:rFonts w:ascii="Times New Roman" w:hAnsi="Times New Roman" w:cs="Times New Roman"/>
            <w:color w:val="0000FF"/>
            <w:sz w:val="24"/>
            <w:szCs w:val="24"/>
          </w:rPr>
          <w:t>статьей 11</w:t>
        </w:r>
      </w:hyperlink>
      <w:r w:rsidRPr="00F64E22">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3.12. В приеме заявления о предоставлении муниципальной услуги участвуют: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Администрация - в части приема заявления и документов, поступивших через ЕПГУ либо Региональный портал;</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Уполномоченный орган - в части регистрации заявления и документов, поступивших через ЕПГУ либо Региональный портал, и маршрутизации заявления и документов </w:t>
      </w:r>
      <w:r w:rsidRPr="00F64E22">
        <w:rPr>
          <w:rFonts w:ascii="Times New Roman" w:hAnsi="Times New Roman" w:cs="Times New Roman"/>
          <w:sz w:val="24"/>
          <w:szCs w:val="24"/>
        </w:rPr>
        <w:lastRenderedPageBreak/>
        <w:t>независимо от способа подачи;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многофункциональный центр - в части приема и регистрации заявления и документов, поданных в многофункциональный центр путем личного обращения.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3.13. </w:t>
      </w:r>
      <w:proofErr w:type="gramStart"/>
      <w:r w:rsidRPr="00F64E22">
        <w:rPr>
          <w:rFonts w:ascii="Times New Roman" w:hAnsi="Times New Roman" w:cs="Times New Roman"/>
          <w:sz w:val="24"/>
          <w:szCs w:val="24"/>
        </w:rPr>
        <w:t>Заявление о предоставлении муниципальной услуги регистрируется в день поступления при личном обращении заявителя в Администрацию, многофункциональный центр, а направленное заявителем заявление и приложенные к нему документы в Администрацию почтовым отправлением или в форме электронного документа посредством ЕПГУ и Регионального портала - не позднее рабочего дня, следующего за днем подачи заявления о предоставлении муниципальной услуги.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поступления заявления и документов о предоставлении муниципальной услуги в электронной форме посредством ЕПГУ и Регионального портала в Администрацию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днем.</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3.14.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Административная процедура</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"Межведомственное информационное взаимодействие"</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3.15.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Межведомственные запросы формируются в соответствии с требованиями </w:t>
      </w:r>
      <w:hyperlink r:id="rId23">
        <w:r w:rsidRPr="00F64E22">
          <w:rPr>
            <w:rFonts w:ascii="Times New Roman" w:hAnsi="Times New Roman" w:cs="Times New Roman"/>
            <w:color w:val="0000FF"/>
            <w:sz w:val="24"/>
            <w:szCs w:val="24"/>
          </w:rPr>
          <w:t>статьи 7.2</w:t>
        </w:r>
      </w:hyperlink>
      <w:r w:rsidRPr="00F64E22">
        <w:rPr>
          <w:rFonts w:ascii="Times New Roman" w:hAnsi="Times New Roman" w:cs="Times New Roman"/>
          <w:sz w:val="24"/>
          <w:szCs w:val="24"/>
        </w:rPr>
        <w:t xml:space="preserve"> Федерального закона от 27.07.2010 N 210-ФЗ.</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3.16. Поставщиками сведений, необходимых для предоставления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Федеральная налоговая служба (далее - ФНС России);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Министерство внутренних дел (далее - МВД России);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Федеральная служба государственной регистрации, кадастра и картографии (далее - Росреестр);</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4) Федеральная нотариальная палата (далее - ФНП).</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В ФНС России запрашиваются сведения из Единого государственного реестра юридических лиц (далее - ЕГРЮЛ), из Единого государственного реестра индивидуальных предпринимателей (далее - ЕГРИП) с целью определения принадлежности заявителя к кругу лиц заявителей, указанному в </w:t>
      </w:r>
      <w:hyperlink w:anchor="P57">
        <w:r w:rsidRPr="00F64E22">
          <w:rPr>
            <w:rFonts w:ascii="Times New Roman" w:hAnsi="Times New Roman" w:cs="Times New Roman"/>
            <w:color w:val="0000FF"/>
            <w:sz w:val="24"/>
            <w:szCs w:val="24"/>
          </w:rPr>
          <w:t>пункте 1.2</w:t>
        </w:r>
      </w:hyperlink>
      <w:r w:rsidRPr="00F64E22">
        <w:rPr>
          <w:rFonts w:ascii="Times New Roman" w:hAnsi="Times New Roman" w:cs="Times New Roman"/>
          <w:sz w:val="24"/>
          <w:szCs w:val="24"/>
        </w:rPr>
        <w:t xml:space="preserve"> Административного регламента, а также сведения из Единого государственного реестра записей актов гражданского состояния (далее - ЕГР ЗАГС) по запросу сведений о рождении, смерти, перемене имени, установлении отцовства</w:t>
      </w:r>
      <w:proofErr w:type="gramEnd"/>
      <w:r w:rsidRPr="00F64E22">
        <w:rPr>
          <w:rFonts w:ascii="Times New Roman" w:hAnsi="Times New Roman" w:cs="Times New Roman"/>
          <w:sz w:val="24"/>
          <w:szCs w:val="24"/>
        </w:rPr>
        <w:t xml:space="preserve">, </w:t>
      </w:r>
      <w:proofErr w:type="gramStart"/>
      <w:r w:rsidRPr="00F64E22">
        <w:rPr>
          <w:rFonts w:ascii="Times New Roman" w:hAnsi="Times New Roman" w:cs="Times New Roman"/>
          <w:sz w:val="24"/>
          <w:szCs w:val="24"/>
        </w:rPr>
        <w:t>расторжении</w:t>
      </w:r>
      <w:proofErr w:type="gramEnd"/>
      <w:r w:rsidRPr="00F64E22">
        <w:rPr>
          <w:rFonts w:ascii="Times New Roman" w:hAnsi="Times New Roman" w:cs="Times New Roman"/>
          <w:sz w:val="24"/>
          <w:szCs w:val="24"/>
        </w:rPr>
        <w:t xml:space="preserve"> брака, заключении брака.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В МВД России запрашиваются сведения о регистрации по месту жительства и месту пребывания, о действительности паспорта.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Росреестре запрашиваются сведения из ЕГРН о правах отдельного лица на имевшиеся (имеющиеся) у него объекты недвижимости, сведения о зарегистрированных правах на объект недвижимости, о переходе прав на объект недвижимого имущества.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ФНП запрашиваются сведения о нотариальной доверенности.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Основаниями для направления межведомственных запросов являются положения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Межведомственный запрос направляется не позднее трех рабочих дней с момента регистрации заявления на предоставление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Ответ на межведомственный запрос направляется в соответствии со сроками, установленными </w:t>
      </w:r>
      <w:hyperlink r:id="rId24">
        <w:r w:rsidRPr="00F64E22">
          <w:rPr>
            <w:rFonts w:ascii="Times New Roman" w:hAnsi="Times New Roman" w:cs="Times New Roman"/>
            <w:color w:val="0000FF"/>
            <w:sz w:val="24"/>
            <w:szCs w:val="24"/>
          </w:rPr>
          <w:t>статьей 7.2</w:t>
        </w:r>
      </w:hyperlink>
      <w:r w:rsidRPr="00F64E22">
        <w:rPr>
          <w:rFonts w:ascii="Times New Roman" w:hAnsi="Times New Roman" w:cs="Times New Roman"/>
          <w:sz w:val="24"/>
          <w:szCs w:val="24"/>
        </w:rPr>
        <w:t xml:space="preserve"> Федерального закона от 27.07.2010 N 210-ФЗ,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3.17.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 не позднее трех рабочих дней с момента регистрации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3.18. Способом фиксации результата административной процедуры является регистрация ответов на межведомственные запросы в СМЭВ, ответов структурных подразделений - в СЭД.</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Административная процедура</w:t>
      </w:r>
    </w:p>
    <w:p w:rsidR="003A39ED" w:rsidRPr="00F64E22" w:rsidRDefault="003A39ED" w:rsidP="003A39ED">
      <w:pPr>
        <w:pStyle w:val="ConsPlusTitle"/>
        <w:jc w:val="center"/>
        <w:rPr>
          <w:rFonts w:ascii="Times New Roman" w:hAnsi="Times New Roman" w:cs="Times New Roman"/>
          <w:sz w:val="24"/>
          <w:szCs w:val="24"/>
        </w:rPr>
      </w:pPr>
      <w:proofErr w:type="gramStart"/>
      <w:r w:rsidRPr="00F64E22">
        <w:rPr>
          <w:rFonts w:ascii="Times New Roman" w:hAnsi="Times New Roman" w:cs="Times New Roman"/>
          <w:sz w:val="24"/>
          <w:szCs w:val="24"/>
        </w:rPr>
        <w:t>"Принятие решения о предоставлении (об отказе</w:t>
      </w:r>
      <w:proofErr w:type="gramEnd"/>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в предоставлении)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3.19. Критериями принятия решения о предоставлении муниципальной услуги являются: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получение в полном объеме сведений и документов, необходимых для принятия решения;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 отсутствие оснований для отказа в предоставлении муниципальной услуги, указанных в </w:t>
      </w:r>
      <w:hyperlink w:anchor="P248">
        <w:r w:rsidRPr="00F64E22">
          <w:rPr>
            <w:rFonts w:ascii="Times New Roman" w:hAnsi="Times New Roman" w:cs="Times New Roman"/>
            <w:color w:val="0000FF"/>
            <w:sz w:val="24"/>
            <w:szCs w:val="24"/>
          </w:rPr>
          <w:t>пункте 2.17</w:t>
        </w:r>
      </w:hyperlink>
      <w:r w:rsidRPr="00F64E22">
        <w:rPr>
          <w:rFonts w:ascii="Times New Roman" w:hAnsi="Times New Roman" w:cs="Times New Roman"/>
          <w:sz w:val="24"/>
          <w:szCs w:val="24"/>
        </w:rPr>
        <w:t xml:space="preserve"> настоящего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3.20. Исчерпывающий перечень оснований для отказа в предоставлении муниципальной услуги и критерии принятия решения: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 критерием принятия решения является несоответствие по результатам анализа документов (сведений), представленных заявителем, документам (сведениям), полученным Уполномоченным органом в рамках межведомственного взаимодействия;</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 отсутствие у членов семьи места жительства на территории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критерием принятия решения является неподтверждение </w:t>
      </w:r>
      <w:r w:rsidRPr="00F64E22">
        <w:rPr>
          <w:rFonts w:ascii="Times New Roman" w:hAnsi="Times New Roman" w:cs="Times New Roman"/>
          <w:sz w:val="24"/>
          <w:szCs w:val="24"/>
        </w:rPr>
        <w:lastRenderedPageBreak/>
        <w:t xml:space="preserve">факта места жительства членов семьи на территории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 по результатам анализа документов и сведений, представленных заявителем, документами (сведениями), полученными Уполномоченным органом в рамках межведомственного взаимодействия;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3) представленными документами и сведениями не подтверждается право гражданина на предоставление жилого помещения, критерием принятия решения является неподтверждение права гражданина на предоставление жилого помещения по результатам анализа представленных заявителем документов и сведений, а также документов и сведений, находящихся в распоряжении Уполномоченного органа либо полученных Уполномоченным органом в рамках межведомственного взаимодействия;</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4) отсутствие законных оснований для предоставления жилого помещения по договору социального найма в соответствии с Жилищным </w:t>
      </w:r>
      <w:hyperlink r:id="rId25">
        <w:r w:rsidRPr="00F64E22">
          <w:rPr>
            <w:rFonts w:ascii="Times New Roman" w:hAnsi="Times New Roman" w:cs="Times New Roman"/>
            <w:color w:val="0000FF"/>
            <w:sz w:val="24"/>
            <w:szCs w:val="24"/>
          </w:rPr>
          <w:t>кодексом</w:t>
        </w:r>
      </w:hyperlink>
      <w:r w:rsidRPr="00F64E22">
        <w:rPr>
          <w:rFonts w:ascii="Times New Roman" w:hAnsi="Times New Roman" w:cs="Times New Roman"/>
          <w:sz w:val="24"/>
          <w:szCs w:val="24"/>
        </w:rPr>
        <w:t xml:space="preserve"> Российской Федерации, критерием принятия решения является неподтверждение наличия законных оснований для предоставления жилого помещения по договору социального найма по результатам анализа представленных заявителем документов и сведений, а также документов и сведений, находящихся в распоряжении Уполномоченного органа либо полученных Уполномоченным органом в рамках межведомственного</w:t>
      </w:r>
      <w:proofErr w:type="gramEnd"/>
      <w:r w:rsidRPr="00F64E22">
        <w:rPr>
          <w:rFonts w:ascii="Times New Roman" w:hAnsi="Times New Roman" w:cs="Times New Roman"/>
          <w:sz w:val="24"/>
          <w:szCs w:val="24"/>
        </w:rPr>
        <w:t xml:space="preserve"> взаимодействия.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3.21. Решение о предоставлении (об отказе в предоставлении) муниципальной услуги принимается на 14 рабочий день </w:t>
      </w:r>
      <w:proofErr w:type="gramStart"/>
      <w:r w:rsidRPr="00F64E22">
        <w:rPr>
          <w:rFonts w:ascii="Times New Roman" w:hAnsi="Times New Roman" w:cs="Times New Roman"/>
          <w:sz w:val="24"/>
          <w:szCs w:val="24"/>
        </w:rPr>
        <w:t>с даты получения</w:t>
      </w:r>
      <w:proofErr w:type="gramEnd"/>
      <w:r w:rsidRPr="00F64E22">
        <w:rPr>
          <w:rFonts w:ascii="Times New Roman" w:hAnsi="Times New Roman" w:cs="Times New Roman"/>
          <w:sz w:val="24"/>
          <w:szCs w:val="24"/>
        </w:rPr>
        <w:t xml:space="preserve"> всех сведений, необходимых для принятия решения (на 23 рабочий день с момента регистрации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3.22.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Административная процедура</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"Выдача результата"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3.23. Постановление Администрации либо решение об отказе в предоставлении муниципальной услуги выдается (направляется) заявителю способом, указанным в </w:t>
      </w:r>
      <w:hyperlink w:anchor="P139">
        <w:r w:rsidRPr="00F64E22">
          <w:rPr>
            <w:rFonts w:ascii="Times New Roman" w:hAnsi="Times New Roman" w:cs="Times New Roman"/>
            <w:color w:val="0000FF"/>
            <w:sz w:val="24"/>
            <w:szCs w:val="24"/>
          </w:rPr>
          <w:t>пункте 2.7</w:t>
        </w:r>
      </w:hyperlink>
      <w:r w:rsidRPr="00F64E22">
        <w:rPr>
          <w:rFonts w:ascii="Times New Roman" w:hAnsi="Times New Roman" w:cs="Times New Roman"/>
          <w:sz w:val="24"/>
          <w:szCs w:val="24"/>
        </w:rPr>
        <w:t xml:space="preserve"> Административного регламента, на 3 рабочий день с момента принятия решения о предоставлении муниципальной услуги (на 25 рабочий день с момента регистрации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3.24. Уполномоченный орган в зависимости от выбранного заявителем способа получения результата документ, являющийся результатом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1) передает в многофункциональный орган для выдачи в порядке, установленном Соглашением о взаимодействии, на 25 рабочий день с момента регистрации заявления либо</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2) направляет заявителю на 25 рабочий день с момента регистрации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3.25.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многофункциональный центр.</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Порядок осуществления административных процедур</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(действий) в электронной форме</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3.26. Формирование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 формировании заявления заявителю обеспечивается: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возможность печати на бумажном носителе копии электронной формы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w:t>
      </w:r>
      <w:proofErr w:type="gramStart"/>
      <w:r w:rsidRPr="00F64E22">
        <w:rPr>
          <w:rFonts w:ascii="Times New Roman" w:hAnsi="Times New Roman" w:cs="Times New Roman"/>
          <w:sz w:val="24"/>
          <w:szCs w:val="24"/>
        </w:rPr>
        <w:t>потери</w:t>
      </w:r>
      <w:proofErr w:type="gramEnd"/>
      <w:r w:rsidRPr="00F64E22">
        <w:rPr>
          <w:rFonts w:ascii="Times New Roman" w:hAnsi="Times New Roman" w:cs="Times New Roman"/>
          <w:sz w:val="24"/>
          <w:szCs w:val="24"/>
        </w:rPr>
        <w:t xml:space="preserve"> ранее введенной информации;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Сформированное и подписанное </w:t>
      </w:r>
      <w:proofErr w:type="gramStart"/>
      <w:r w:rsidRPr="00F64E22">
        <w:rPr>
          <w:rFonts w:ascii="Times New Roman" w:hAnsi="Times New Roman" w:cs="Times New Roman"/>
          <w:sz w:val="24"/>
          <w:szCs w:val="24"/>
        </w:rPr>
        <w:t>заявление</w:t>
      </w:r>
      <w:proofErr w:type="gramEnd"/>
      <w:r w:rsidRPr="00F64E22">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ЕПГУ.</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9" w:name="P483"/>
      <w:bookmarkEnd w:id="9"/>
      <w:r w:rsidRPr="00F64E22">
        <w:rPr>
          <w:rFonts w:ascii="Times New Roman" w:hAnsi="Times New Roman" w:cs="Times New Roman"/>
          <w:sz w:val="24"/>
          <w:szCs w:val="24"/>
        </w:rPr>
        <w:t>3.27. Администрация,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3.28.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Ответственное должностное лицо:</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проверяет наличие электронных заявлений, поступивших с ЕПГУ, с периодом не реже 2 раза в день;</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рассматривает поступившие заявления и приложенные образы документов (документы);</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производит действия в соответствии с </w:t>
      </w:r>
      <w:hyperlink w:anchor="P483">
        <w:r w:rsidRPr="00F64E22">
          <w:rPr>
            <w:rFonts w:ascii="Times New Roman" w:hAnsi="Times New Roman" w:cs="Times New Roman"/>
            <w:color w:val="0000FF"/>
            <w:sz w:val="24"/>
            <w:szCs w:val="24"/>
          </w:rPr>
          <w:t>пунктом 3.27</w:t>
        </w:r>
      </w:hyperlink>
      <w:r w:rsidRPr="00F64E22">
        <w:rPr>
          <w:rFonts w:ascii="Times New Roman" w:hAnsi="Times New Roman" w:cs="Times New Roman"/>
          <w:sz w:val="24"/>
          <w:szCs w:val="24"/>
        </w:rPr>
        <w:t xml:space="preserve"> настоящего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3.29. Заявителю в качестве результата предоставления муниципальной услуги обеспечивается возможность получения документа: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3.30.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услуги;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3.31. Оценка качества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26">
        <w:r w:rsidRPr="00F64E22">
          <w:rPr>
            <w:rFonts w:ascii="Times New Roman" w:hAnsi="Times New Roman" w:cs="Times New Roman"/>
            <w:color w:val="0000FF"/>
            <w:sz w:val="24"/>
            <w:szCs w:val="24"/>
          </w:rPr>
          <w:t>Правилами</w:t>
        </w:r>
      </w:hyperlink>
      <w:r w:rsidRPr="00F64E22">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64E22">
        <w:rPr>
          <w:rFonts w:ascii="Times New Roman" w:hAnsi="Times New Roman" w:cs="Times New Roman"/>
          <w:sz w:val="24"/>
          <w:szCs w:val="24"/>
        </w:rPr>
        <w:t xml:space="preserve"> года N 1284.</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 xml:space="preserve">3.32. </w:t>
      </w:r>
      <w:proofErr w:type="gramStart"/>
      <w:r w:rsidRPr="00F64E22">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7">
        <w:r w:rsidRPr="00F64E22">
          <w:rPr>
            <w:rFonts w:ascii="Times New Roman" w:hAnsi="Times New Roman" w:cs="Times New Roman"/>
            <w:color w:val="0000FF"/>
            <w:sz w:val="24"/>
            <w:szCs w:val="24"/>
          </w:rPr>
          <w:t>статьей 11.2</w:t>
        </w:r>
      </w:hyperlink>
      <w:r w:rsidRPr="00F64E22">
        <w:rPr>
          <w:rFonts w:ascii="Times New Roman" w:hAnsi="Times New Roman" w:cs="Times New Roman"/>
          <w:sz w:val="24"/>
          <w:szCs w:val="24"/>
        </w:rPr>
        <w:t xml:space="preserve"> Федерального закона N 210-ФЗ и в порядке, установленном </w:t>
      </w:r>
      <w:hyperlink r:id="rId28">
        <w:r w:rsidRPr="00F64E22">
          <w:rPr>
            <w:rFonts w:ascii="Times New Roman" w:hAnsi="Times New Roman" w:cs="Times New Roman"/>
            <w:color w:val="0000FF"/>
            <w:sz w:val="24"/>
            <w:szCs w:val="24"/>
          </w:rPr>
          <w:t>постановлением</w:t>
        </w:r>
      </w:hyperlink>
      <w:r w:rsidRPr="00F64E22">
        <w:rPr>
          <w:rFonts w:ascii="Times New Roman" w:hAnsi="Times New Roman" w:cs="Times New Roman"/>
          <w:sz w:val="24"/>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F64E22">
        <w:rPr>
          <w:rFonts w:ascii="Times New Roman" w:hAnsi="Times New Roman" w:cs="Times New Roman"/>
          <w:sz w:val="24"/>
          <w:szCs w:val="24"/>
        </w:rPr>
        <w:t xml:space="preserve"> государственных и муниципальных услуг".</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 xml:space="preserve">Порядок исправления допущенных опечаток и ошибок </w:t>
      </w:r>
      <w:proofErr w:type="gramStart"/>
      <w:r w:rsidRPr="00F64E22">
        <w:rPr>
          <w:rFonts w:ascii="Times New Roman" w:hAnsi="Times New Roman" w:cs="Times New Roman"/>
          <w:sz w:val="24"/>
          <w:szCs w:val="24"/>
        </w:rPr>
        <w:t>в</w:t>
      </w:r>
      <w:proofErr w:type="gramEnd"/>
      <w:r w:rsidRPr="00F64E22">
        <w:rPr>
          <w:rFonts w:ascii="Times New Roman" w:hAnsi="Times New Roman" w:cs="Times New Roman"/>
          <w:sz w:val="24"/>
          <w:szCs w:val="24"/>
        </w:rPr>
        <w:t xml:space="preserve"> выданных</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в результате предоставления муниципальной услуги документах</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3.33.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61">
        <w:r w:rsidRPr="00F64E22">
          <w:rPr>
            <w:rFonts w:ascii="Times New Roman" w:hAnsi="Times New Roman" w:cs="Times New Roman"/>
            <w:color w:val="0000FF"/>
            <w:sz w:val="24"/>
            <w:szCs w:val="24"/>
          </w:rPr>
          <w:t>пункте 2.11</w:t>
        </w:r>
      </w:hyperlink>
      <w:r w:rsidRPr="00F64E22">
        <w:rPr>
          <w:rFonts w:ascii="Times New Roman" w:hAnsi="Times New Roman" w:cs="Times New Roman"/>
          <w:sz w:val="24"/>
          <w:szCs w:val="24"/>
        </w:rPr>
        <w:t xml:space="preserve"> настоящего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3.34. Основания отказа в приеме заявления об исправлении опечаток и ошибок указаны в </w:t>
      </w:r>
      <w:hyperlink w:anchor="P232">
        <w:r w:rsidRPr="00F64E22">
          <w:rPr>
            <w:rFonts w:ascii="Times New Roman" w:hAnsi="Times New Roman" w:cs="Times New Roman"/>
            <w:color w:val="0000FF"/>
            <w:sz w:val="24"/>
            <w:szCs w:val="24"/>
          </w:rPr>
          <w:t>пункте 2.16</w:t>
        </w:r>
      </w:hyperlink>
      <w:r w:rsidRPr="00F64E22">
        <w:rPr>
          <w:rFonts w:ascii="Times New Roman" w:hAnsi="Times New Roman" w:cs="Times New Roman"/>
          <w:sz w:val="24"/>
          <w:szCs w:val="24"/>
        </w:rPr>
        <w:t xml:space="preserve"> настоящего Административного регламента.</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0" w:name="P508"/>
      <w:bookmarkEnd w:id="10"/>
      <w:r w:rsidRPr="00F64E22">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2) Уполномоченный орган при получении заявления, указанного в </w:t>
      </w:r>
      <w:hyperlink w:anchor="P508">
        <w:r w:rsidRPr="00F64E22">
          <w:rPr>
            <w:rFonts w:ascii="Times New Roman" w:hAnsi="Times New Roman" w:cs="Times New Roman"/>
            <w:color w:val="0000FF"/>
            <w:sz w:val="24"/>
            <w:szCs w:val="24"/>
          </w:rPr>
          <w:t>подпункте 1 пункта 3.35</w:t>
        </w:r>
      </w:hyperlink>
      <w:r w:rsidRPr="00F64E22">
        <w:rPr>
          <w:rFonts w:ascii="Times New Roman" w:hAnsi="Times New Roman" w:cs="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4) Срок устранения опечаток и ошибок не должен превышать 3 рабочих дней </w:t>
      </w:r>
      <w:proofErr w:type="gramStart"/>
      <w:r w:rsidRPr="00F64E22">
        <w:rPr>
          <w:rFonts w:ascii="Times New Roman" w:hAnsi="Times New Roman" w:cs="Times New Roman"/>
          <w:sz w:val="24"/>
          <w:szCs w:val="24"/>
        </w:rPr>
        <w:t>с даты регистрации</w:t>
      </w:r>
      <w:proofErr w:type="gramEnd"/>
      <w:r w:rsidRPr="00F64E22">
        <w:rPr>
          <w:rFonts w:ascii="Times New Roman" w:hAnsi="Times New Roman" w:cs="Times New Roman"/>
          <w:sz w:val="24"/>
          <w:szCs w:val="24"/>
        </w:rPr>
        <w:t xml:space="preserve"> заявления, указанного в </w:t>
      </w:r>
      <w:hyperlink w:anchor="P508">
        <w:r w:rsidRPr="00F64E22">
          <w:rPr>
            <w:rFonts w:ascii="Times New Roman" w:hAnsi="Times New Roman" w:cs="Times New Roman"/>
            <w:color w:val="0000FF"/>
            <w:sz w:val="24"/>
            <w:szCs w:val="24"/>
          </w:rPr>
          <w:t>подпункте 1 пункта 3.35</w:t>
        </w:r>
      </w:hyperlink>
      <w:r w:rsidRPr="00F64E22">
        <w:rPr>
          <w:rFonts w:ascii="Times New Roman" w:hAnsi="Times New Roman" w:cs="Times New Roman"/>
          <w:sz w:val="24"/>
          <w:szCs w:val="24"/>
        </w:rPr>
        <w:t xml:space="preserve"> настоящего подраздела.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1"/>
        <w:rPr>
          <w:rFonts w:ascii="Times New Roman" w:hAnsi="Times New Roman" w:cs="Times New Roman"/>
          <w:sz w:val="24"/>
          <w:szCs w:val="24"/>
        </w:rPr>
      </w:pPr>
      <w:hyperlink r:id="rId29">
        <w:r w:rsidRPr="00F64E22">
          <w:rPr>
            <w:rFonts w:ascii="Times New Roman" w:hAnsi="Times New Roman" w:cs="Times New Roman"/>
            <w:color w:val="0000FF"/>
            <w:sz w:val="24"/>
            <w:szCs w:val="24"/>
          </w:rPr>
          <w:t>4</w:t>
        </w:r>
      </w:hyperlink>
      <w:r w:rsidRPr="00F64E22">
        <w:rPr>
          <w:rFonts w:ascii="Times New Roman" w:hAnsi="Times New Roman" w:cs="Times New Roman"/>
          <w:sz w:val="24"/>
          <w:szCs w:val="24"/>
        </w:rPr>
        <w:t>. Особенности выполнения административных процедур</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(действий) в многофункциональных центрах предоставления</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государственных и муниципальных услуг</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Исчерпывающий перечень административных процедур (действий)</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 xml:space="preserve">при предоставлении муниципальной услуги, </w:t>
      </w:r>
      <w:proofErr w:type="gramStart"/>
      <w:r w:rsidRPr="00F64E22">
        <w:rPr>
          <w:rFonts w:ascii="Times New Roman" w:hAnsi="Times New Roman" w:cs="Times New Roman"/>
          <w:sz w:val="24"/>
          <w:szCs w:val="24"/>
        </w:rPr>
        <w:t>выполняемых</w:t>
      </w:r>
      <w:proofErr w:type="gramEnd"/>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многофункциональными центрами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hyperlink r:id="rId30">
        <w:r w:rsidRPr="00F64E22">
          <w:rPr>
            <w:rFonts w:ascii="Times New Roman" w:hAnsi="Times New Roman" w:cs="Times New Roman"/>
            <w:color w:val="0000FF"/>
            <w:sz w:val="24"/>
            <w:szCs w:val="24"/>
          </w:rPr>
          <w:t>4.1</w:t>
        </w:r>
      </w:hyperlink>
      <w:r w:rsidRPr="00F64E22">
        <w:rPr>
          <w:rFonts w:ascii="Times New Roman" w:hAnsi="Times New Roman" w:cs="Times New Roman"/>
          <w:sz w:val="24"/>
          <w:szCs w:val="24"/>
        </w:rPr>
        <w:t>. Многофункциональный центр осуществляет: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rsidRPr="00F64E22">
        <w:rPr>
          <w:rFonts w:ascii="Times New Roman" w:hAnsi="Times New Roman" w:cs="Times New Roman"/>
          <w:sz w:val="24"/>
          <w:szCs w:val="24"/>
        </w:rPr>
        <w:lastRenderedPageBreak/>
        <w:t>муниципальной услуги в многофункциональном центре;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иные процедуры и действия, предусмотренные Федеральным </w:t>
      </w:r>
      <w:hyperlink r:id="rId31">
        <w:r w:rsidRPr="00F64E22">
          <w:rPr>
            <w:rFonts w:ascii="Times New Roman" w:hAnsi="Times New Roman" w:cs="Times New Roman"/>
            <w:color w:val="0000FF"/>
            <w:sz w:val="24"/>
            <w:szCs w:val="24"/>
          </w:rPr>
          <w:t>законом</w:t>
        </w:r>
      </w:hyperlink>
      <w:r w:rsidRPr="00F64E22">
        <w:rPr>
          <w:rFonts w:ascii="Times New Roman" w:hAnsi="Times New Roman" w:cs="Times New Roman"/>
          <w:sz w:val="24"/>
          <w:szCs w:val="24"/>
        </w:rPr>
        <w:t xml:space="preserve"> N 210-ФЗ.</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В соответствии с </w:t>
      </w:r>
      <w:hyperlink r:id="rId32">
        <w:r w:rsidRPr="00F64E22">
          <w:rPr>
            <w:rFonts w:ascii="Times New Roman" w:hAnsi="Times New Roman" w:cs="Times New Roman"/>
            <w:color w:val="0000FF"/>
            <w:sz w:val="24"/>
            <w:szCs w:val="24"/>
          </w:rPr>
          <w:t>частью 1.1 статьи 16</w:t>
        </w:r>
      </w:hyperlink>
      <w:r w:rsidRPr="00F64E22">
        <w:rPr>
          <w:rFonts w:ascii="Times New Roman" w:hAnsi="Times New Roman" w:cs="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Информирование заявителей</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hyperlink r:id="rId33">
        <w:r w:rsidRPr="00F64E22">
          <w:rPr>
            <w:rFonts w:ascii="Times New Roman" w:hAnsi="Times New Roman" w:cs="Times New Roman"/>
            <w:color w:val="0000FF"/>
            <w:sz w:val="24"/>
            <w:szCs w:val="24"/>
          </w:rPr>
          <w:t>4.2</w:t>
        </w:r>
      </w:hyperlink>
      <w:r w:rsidRPr="00F64E22">
        <w:rPr>
          <w:rFonts w:ascii="Times New Roman" w:hAnsi="Times New Roman" w:cs="Times New Roman"/>
          <w:sz w:val="24"/>
          <w:szCs w:val="24"/>
        </w:rPr>
        <w:t>. Информирование заявителя многофункциональными центрами осуществляется следующими способами: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назначить другое время для консультаций.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outlineLvl w:val="2"/>
        <w:rPr>
          <w:rFonts w:ascii="Times New Roman" w:hAnsi="Times New Roman" w:cs="Times New Roman"/>
          <w:sz w:val="24"/>
          <w:szCs w:val="24"/>
        </w:rPr>
      </w:pPr>
      <w:r w:rsidRPr="00F64E22">
        <w:rPr>
          <w:rFonts w:ascii="Times New Roman" w:hAnsi="Times New Roman" w:cs="Times New Roman"/>
          <w:sz w:val="24"/>
          <w:szCs w:val="24"/>
        </w:rPr>
        <w:t xml:space="preserve">Выдача заявителю результата предоставления </w:t>
      </w:r>
      <w:proofErr w:type="gramStart"/>
      <w:r w:rsidRPr="00F64E22">
        <w:rPr>
          <w:rFonts w:ascii="Times New Roman" w:hAnsi="Times New Roman" w:cs="Times New Roman"/>
          <w:sz w:val="24"/>
          <w:szCs w:val="24"/>
        </w:rPr>
        <w:t>муниципальной</w:t>
      </w:r>
      <w:proofErr w:type="gramEnd"/>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hyperlink r:id="rId34">
        <w:r w:rsidRPr="00F64E22">
          <w:rPr>
            <w:rFonts w:ascii="Times New Roman" w:hAnsi="Times New Roman" w:cs="Times New Roman"/>
            <w:color w:val="0000FF"/>
            <w:sz w:val="24"/>
            <w:szCs w:val="24"/>
          </w:rPr>
          <w:t>4.3</w:t>
        </w:r>
      </w:hyperlink>
      <w:r w:rsidRPr="00F64E22">
        <w:rPr>
          <w:rFonts w:ascii="Times New Roman" w:hAnsi="Times New Roman" w:cs="Times New Roman"/>
          <w:sz w:val="24"/>
          <w:szCs w:val="24"/>
        </w:rPr>
        <w:t>.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w:t>
      </w:r>
    </w:p>
    <w:bookmarkStart w:id="11" w:name="P555"/>
    <w:bookmarkEnd w:id="11"/>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fldChar w:fldCharType="begin"/>
      </w:r>
      <w:r w:rsidRPr="00F64E22">
        <w:rPr>
          <w:rFonts w:ascii="Times New Roman" w:hAnsi="Times New Roman" w:cs="Times New Roman"/>
          <w:sz w:val="24"/>
          <w:szCs w:val="24"/>
        </w:rPr>
        <w:instrText>HYPERLINK "https://login.consultant.ru/link/?req=doc&amp;base=RLAW256&amp;n=197719&amp;dst=100031" \h</w:instrText>
      </w:r>
      <w:r w:rsidRPr="00F64E22">
        <w:rPr>
          <w:rFonts w:ascii="Times New Roman" w:hAnsi="Times New Roman" w:cs="Times New Roman"/>
          <w:sz w:val="24"/>
          <w:szCs w:val="24"/>
        </w:rPr>
        <w:fldChar w:fldCharType="separate"/>
      </w:r>
      <w:r w:rsidRPr="00F64E22">
        <w:rPr>
          <w:rFonts w:ascii="Times New Roman" w:hAnsi="Times New Roman" w:cs="Times New Roman"/>
          <w:color w:val="0000FF"/>
          <w:sz w:val="24"/>
          <w:szCs w:val="24"/>
        </w:rPr>
        <w:t>4.4</w:t>
      </w:r>
      <w:r w:rsidRPr="00F64E22">
        <w:rPr>
          <w:rFonts w:ascii="Times New Roman" w:hAnsi="Times New Roman" w:cs="Times New Roman"/>
          <w:sz w:val="24"/>
          <w:szCs w:val="24"/>
        </w:rPr>
        <w:fldChar w:fldCharType="end"/>
      </w:r>
      <w:r w:rsidRPr="00F64E22">
        <w:rPr>
          <w:rFonts w:ascii="Times New Roman" w:hAnsi="Times New Roman" w:cs="Times New Roman"/>
          <w:sz w:val="24"/>
          <w:szCs w:val="24"/>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Работник многофункционального центра осуществляет следующие действия: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определяет статус исполнения заявления заявителя в ГИС;</w:t>
      </w:r>
    </w:p>
    <w:p w:rsidR="003A39ED" w:rsidRPr="00F64E22" w:rsidRDefault="003A39ED" w:rsidP="003A39ED">
      <w:pPr>
        <w:pStyle w:val="ConsPlusNormal"/>
        <w:spacing w:before="220"/>
        <w:ind w:firstLine="540"/>
        <w:jc w:val="both"/>
        <w:rPr>
          <w:rFonts w:ascii="Times New Roman" w:hAnsi="Times New Roman" w:cs="Times New Roman"/>
          <w:sz w:val="24"/>
          <w:szCs w:val="24"/>
        </w:rPr>
      </w:pPr>
      <w:proofErr w:type="gramStart"/>
      <w:r w:rsidRPr="00F64E22">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right"/>
        <w:outlineLvl w:val="1"/>
        <w:rPr>
          <w:rFonts w:ascii="Times New Roman" w:hAnsi="Times New Roman" w:cs="Times New Roman"/>
          <w:sz w:val="24"/>
          <w:szCs w:val="24"/>
        </w:rPr>
      </w:pPr>
      <w:r w:rsidRPr="00F64E22">
        <w:rPr>
          <w:rFonts w:ascii="Times New Roman" w:hAnsi="Times New Roman" w:cs="Times New Roman"/>
          <w:sz w:val="24"/>
          <w:szCs w:val="24"/>
        </w:rPr>
        <w:t>Приложение N 1</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к Административному регламенту</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по договору социального найма"</w:t>
      </w:r>
    </w:p>
    <w:p w:rsidR="003A39ED" w:rsidRPr="00F64E22" w:rsidRDefault="003A39ED" w:rsidP="003A39ED">
      <w:pPr>
        <w:pStyle w:val="ConsPlusNormal"/>
        <w:spacing w:after="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515"/>
        <w:gridCol w:w="426"/>
        <w:gridCol w:w="142"/>
        <w:gridCol w:w="2410"/>
        <w:gridCol w:w="2551"/>
      </w:tblGrid>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426"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В</w:t>
            </w:r>
          </w:p>
        </w:tc>
        <w:tc>
          <w:tcPr>
            <w:tcW w:w="5103" w:type="dxa"/>
            <w:gridSpan w:val="3"/>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42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103" w:type="dxa"/>
            <w:gridSpan w:val="3"/>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(наименование уполномоченного органа)</w:t>
            </w: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529" w:type="dxa"/>
            <w:gridSpan w:val="4"/>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68" w:type="dxa"/>
            <w:gridSpan w:val="2"/>
            <w:tcBorders>
              <w:top w:val="single" w:sz="4" w:space="0" w:color="auto"/>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гр.</w:t>
            </w:r>
          </w:p>
        </w:tc>
        <w:tc>
          <w:tcPr>
            <w:tcW w:w="4961" w:type="dxa"/>
            <w:gridSpan w:val="2"/>
            <w:tcBorders>
              <w:top w:val="single" w:sz="4" w:space="0" w:color="auto"/>
              <w:left w:val="nil"/>
              <w:bottom w:val="single" w:sz="4" w:space="0" w:color="auto"/>
              <w:right w:val="nil"/>
            </w:tcBorders>
          </w:tcPr>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w:t>
            </w: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529" w:type="dxa"/>
            <w:gridSpan w:val="4"/>
            <w:tcBorders>
              <w:top w:val="nil"/>
              <w:left w:val="nil"/>
              <w:bottom w:val="single" w:sz="4" w:space="0" w:color="auto"/>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w:t>
            </w: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2978" w:type="dxa"/>
            <w:gridSpan w:val="3"/>
            <w:tcBorders>
              <w:top w:val="single" w:sz="4" w:space="0" w:color="auto"/>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proofErr w:type="gramStart"/>
            <w:r w:rsidRPr="00F64E22">
              <w:rPr>
                <w:rFonts w:ascii="Times New Roman" w:hAnsi="Times New Roman" w:cs="Times New Roman"/>
                <w:sz w:val="24"/>
                <w:szCs w:val="24"/>
              </w:rPr>
              <w:t>проживающего</w:t>
            </w:r>
            <w:proofErr w:type="gramEnd"/>
            <w:r w:rsidRPr="00F64E22">
              <w:rPr>
                <w:rFonts w:ascii="Times New Roman" w:hAnsi="Times New Roman" w:cs="Times New Roman"/>
                <w:sz w:val="24"/>
                <w:szCs w:val="24"/>
              </w:rPr>
              <w:t xml:space="preserve"> по адресу:</w:t>
            </w:r>
          </w:p>
        </w:tc>
        <w:tc>
          <w:tcPr>
            <w:tcW w:w="2551" w:type="dxa"/>
            <w:tcBorders>
              <w:top w:val="single" w:sz="4" w:space="0" w:color="auto"/>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515"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2978" w:type="dxa"/>
            <w:gridSpan w:val="3"/>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2551"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(почтовый адрес)</w:t>
            </w:r>
          </w:p>
        </w:tc>
      </w:tr>
      <w:tr w:rsidR="003A39ED" w:rsidRPr="00F64E22" w:rsidTr="003A39ED">
        <w:tc>
          <w:tcPr>
            <w:tcW w:w="9044"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4" w:type="dxa"/>
            <w:gridSpan w:val="5"/>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bookmarkStart w:id="12" w:name="P598"/>
            <w:bookmarkEnd w:id="12"/>
            <w:r w:rsidRPr="00F64E22">
              <w:rPr>
                <w:rFonts w:ascii="Times New Roman" w:hAnsi="Times New Roman" w:cs="Times New Roman"/>
                <w:sz w:val="24"/>
                <w:szCs w:val="24"/>
              </w:rPr>
              <w:t>Заявление</w:t>
            </w:r>
          </w:p>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о предоставлении жилого помещения муниципального жилищного фонда по договору социального найма</w:t>
            </w:r>
          </w:p>
        </w:tc>
      </w:tr>
      <w:tr w:rsidR="003A39ED" w:rsidRPr="00F64E22" w:rsidTr="003A39ED">
        <w:tc>
          <w:tcPr>
            <w:tcW w:w="9044"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4" w:type="dxa"/>
            <w:gridSpan w:val="5"/>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Прошу предоставить жилое помещение муниципального жилищного фонда по договору социального найма по адресу:</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8"/>
        <w:gridCol w:w="7626"/>
      </w:tblGrid>
      <w:tr w:rsidR="003A39ED" w:rsidRPr="00F64E22" w:rsidTr="003A39ED">
        <w:tc>
          <w:tcPr>
            <w:tcW w:w="9044" w:type="dxa"/>
            <w:gridSpan w:val="2"/>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 xml:space="preserve">в связи </w:t>
            </w:r>
            <w:proofErr w:type="gramStart"/>
            <w:r w:rsidRPr="00F64E22">
              <w:rPr>
                <w:rFonts w:ascii="Times New Roman" w:hAnsi="Times New Roman" w:cs="Times New Roman"/>
                <w:sz w:val="24"/>
                <w:szCs w:val="24"/>
              </w:rPr>
              <w:t>с</w:t>
            </w:r>
            <w:proofErr w:type="gramEnd"/>
          </w:p>
        </w:tc>
      </w:tr>
      <w:tr w:rsidR="003A39ED" w:rsidRPr="00F64E22" w:rsidTr="003A39ED">
        <w:tc>
          <w:tcPr>
            <w:tcW w:w="1418" w:type="dxa"/>
          </w:tcPr>
          <w:p w:rsidR="003A39ED" w:rsidRPr="00F64E22" w:rsidRDefault="003A39ED" w:rsidP="003A39ED">
            <w:pPr>
              <w:pStyle w:val="ConsPlusNormal"/>
              <w:jc w:val="both"/>
              <w:rPr>
                <w:rFonts w:ascii="Times New Roman" w:hAnsi="Times New Roman" w:cs="Times New Roman"/>
                <w:sz w:val="24"/>
                <w:szCs w:val="24"/>
              </w:rPr>
            </w:pPr>
            <w:proofErr w:type="gramStart"/>
            <w:r w:rsidRPr="00F64E22">
              <w:rPr>
                <w:rFonts w:ascii="Times New Roman" w:hAnsi="Times New Roman" w:cs="Times New Roman"/>
                <w:sz w:val="24"/>
                <w:szCs w:val="24"/>
              </w:rPr>
              <w:t>(указать причину -</w:t>
            </w:r>
            <w:proofErr w:type="gramEnd"/>
          </w:p>
        </w:tc>
        <w:tc>
          <w:tcPr>
            <w:tcW w:w="7626"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1. отсутствие жилого помещения по договору социального найма, договору найма жилых помещений жилищного фонда социального использования или на праве собственности</w:t>
            </w:r>
          </w:p>
        </w:tc>
      </w:tr>
      <w:tr w:rsidR="003A39ED" w:rsidRPr="00F64E22" w:rsidTr="003A39ED">
        <w:tc>
          <w:tcPr>
            <w:tcW w:w="1418" w:type="dxa"/>
          </w:tcPr>
          <w:p w:rsidR="003A39ED" w:rsidRPr="00F64E22" w:rsidRDefault="003A39ED" w:rsidP="003A39ED">
            <w:pPr>
              <w:pStyle w:val="ConsPlusNormal"/>
              <w:rPr>
                <w:rFonts w:ascii="Times New Roman" w:hAnsi="Times New Roman" w:cs="Times New Roman"/>
                <w:sz w:val="24"/>
                <w:szCs w:val="24"/>
              </w:rPr>
            </w:pPr>
          </w:p>
        </w:tc>
        <w:tc>
          <w:tcPr>
            <w:tcW w:w="7626"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 xml:space="preserve">2. обеспеченность общей площадью жилого помещения на одного члена семьи </w:t>
            </w:r>
            <w:proofErr w:type="gramStart"/>
            <w:r w:rsidRPr="00F64E22">
              <w:rPr>
                <w:rFonts w:ascii="Times New Roman" w:hAnsi="Times New Roman" w:cs="Times New Roman"/>
                <w:sz w:val="24"/>
                <w:szCs w:val="24"/>
              </w:rPr>
              <w:t>менее учетной</w:t>
            </w:r>
            <w:proofErr w:type="gramEnd"/>
            <w:r w:rsidRPr="00F64E22">
              <w:rPr>
                <w:rFonts w:ascii="Times New Roman" w:hAnsi="Times New Roman" w:cs="Times New Roman"/>
                <w:sz w:val="24"/>
                <w:szCs w:val="24"/>
              </w:rPr>
              <w:t xml:space="preserve"> нормы</w:t>
            </w:r>
          </w:p>
        </w:tc>
      </w:tr>
      <w:tr w:rsidR="003A39ED" w:rsidRPr="00F64E22" w:rsidTr="003A39ED">
        <w:tc>
          <w:tcPr>
            <w:tcW w:w="1418" w:type="dxa"/>
          </w:tcPr>
          <w:p w:rsidR="003A39ED" w:rsidRPr="00F64E22" w:rsidRDefault="003A39ED" w:rsidP="003A39ED">
            <w:pPr>
              <w:pStyle w:val="ConsPlusNormal"/>
              <w:rPr>
                <w:rFonts w:ascii="Times New Roman" w:hAnsi="Times New Roman" w:cs="Times New Roman"/>
                <w:sz w:val="24"/>
                <w:szCs w:val="24"/>
              </w:rPr>
            </w:pPr>
          </w:p>
        </w:tc>
        <w:tc>
          <w:tcPr>
            <w:tcW w:w="7626"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3. проживание в помещении, не отвечающем установленным для жилых помещений требованиям</w:t>
            </w:r>
          </w:p>
        </w:tc>
      </w:tr>
      <w:tr w:rsidR="003A39ED" w:rsidRPr="00F64E22" w:rsidTr="003A39ED">
        <w:tc>
          <w:tcPr>
            <w:tcW w:w="1418" w:type="dxa"/>
          </w:tcPr>
          <w:p w:rsidR="003A39ED" w:rsidRPr="00F64E22" w:rsidRDefault="003A39ED" w:rsidP="003A39ED">
            <w:pPr>
              <w:pStyle w:val="ConsPlusNormal"/>
              <w:rPr>
                <w:rFonts w:ascii="Times New Roman" w:hAnsi="Times New Roman" w:cs="Times New Roman"/>
                <w:sz w:val="24"/>
                <w:szCs w:val="24"/>
              </w:rPr>
            </w:pPr>
          </w:p>
        </w:tc>
        <w:tc>
          <w:tcPr>
            <w:tcW w:w="7626" w:type="dxa"/>
          </w:tcPr>
          <w:p w:rsidR="003A39ED" w:rsidRPr="00F64E22" w:rsidRDefault="003A39ED" w:rsidP="003A39ED">
            <w:pPr>
              <w:pStyle w:val="ConsPlusNormal"/>
              <w:jc w:val="both"/>
              <w:rPr>
                <w:rFonts w:ascii="Times New Roman" w:hAnsi="Times New Roman" w:cs="Times New Roman"/>
                <w:sz w:val="24"/>
                <w:szCs w:val="24"/>
              </w:rPr>
            </w:pPr>
            <w:proofErr w:type="gramStart"/>
            <w:r w:rsidRPr="00F64E22">
              <w:rPr>
                <w:rFonts w:ascii="Times New Roman" w:hAnsi="Times New Roman" w:cs="Times New Roman"/>
                <w:sz w:val="24"/>
                <w:szCs w:val="24"/>
              </w:rPr>
              <w:t>4. проживание в квартире, занятой несколькими семьями, если в составе семьи имеется больной, страдающий тяжелой формой хронического заболевания (указать), при которой совместное проживание с ним в одной квартире невозможно, при отсутствии иного жилого помещения по договору социального найма, договору найма жилых помещений жилищного фонда социального использования или на праве собственности)</w:t>
            </w:r>
            <w:proofErr w:type="gramEnd"/>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60"/>
        <w:gridCol w:w="1020"/>
        <w:gridCol w:w="1020"/>
        <w:gridCol w:w="3437"/>
        <w:gridCol w:w="1950"/>
        <w:gridCol w:w="1134"/>
      </w:tblGrid>
      <w:tr w:rsidR="003A39ED" w:rsidRPr="00F64E22" w:rsidTr="003A39ED">
        <w:tc>
          <w:tcPr>
            <w:tcW w:w="2500" w:type="dxa"/>
            <w:gridSpan w:val="3"/>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 xml:space="preserve">Моя семья состоит </w:t>
            </w:r>
            <w:proofErr w:type="gramStart"/>
            <w:r w:rsidRPr="00F64E22">
              <w:rPr>
                <w:rFonts w:ascii="Times New Roman" w:hAnsi="Times New Roman" w:cs="Times New Roman"/>
                <w:sz w:val="24"/>
                <w:szCs w:val="24"/>
              </w:rPr>
              <w:t>из</w:t>
            </w:r>
            <w:proofErr w:type="gramEnd"/>
          </w:p>
        </w:tc>
        <w:tc>
          <w:tcPr>
            <w:tcW w:w="5387" w:type="dxa"/>
            <w:gridSpan w:val="2"/>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1134"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человек:</w:t>
            </w:r>
          </w:p>
        </w:tc>
      </w:tr>
      <w:tr w:rsidR="003A39ED" w:rsidRPr="00F64E22" w:rsidTr="003A39ED">
        <w:tc>
          <w:tcPr>
            <w:tcW w:w="2500" w:type="dxa"/>
            <w:gridSpan w:val="3"/>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387" w:type="dxa"/>
            <w:gridSpan w:val="2"/>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(цифрами и прописью)</w:t>
            </w:r>
          </w:p>
        </w:tc>
        <w:tc>
          <w:tcPr>
            <w:tcW w:w="1134"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1480" w:type="dxa"/>
            <w:gridSpan w:val="2"/>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1. Заявитель</w:t>
            </w:r>
          </w:p>
        </w:tc>
        <w:tc>
          <w:tcPr>
            <w:tcW w:w="7541" w:type="dxa"/>
            <w:gridSpan w:val="4"/>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1480" w:type="dxa"/>
            <w:gridSpan w:val="2"/>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7541" w:type="dxa"/>
            <w:gridSpan w:val="4"/>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c>
          <w:tcPr>
            <w:tcW w:w="1480" w:type="dxa"/>
            <w:gridSpan w:val="2"/>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2. Супру</w:t>
            </w:r>
            <w:proofErr w:type="gramStart"/>
            <w:r w:rsidRPr="00F64E22">
              <w:rPr>
                <w:rFonts w:ascii="Times New Roman" w:hAnsi="Times New Roman" w:cs="Times New Roman"/>
                <w:sz w:val="24"/>
                <w:szCs w:val="24"/>
              </w:rPr>
              <w:t>г(</w:t>
            </w:r>
            <w:proofErr w:type="gramEnd"/>
            <w:r w:rsidRPr="00F64E22">
              <w:rPr>
                <w:rFonts w:ascii="Times New Roman" w:hAnsi="Times New Roman" w:cs="Times New Roman"/>
                <w:sz w:val="24"/>
                <w:szCs w:val="24"/>
              </w:rPr>
              <w:t>а)</w:t>
            </w:r>
          </w:p>
        </w:tc>
        <w:tc>
          <w:tcPr>
            <w:tcW w:w="7541" w:type="dxa"/>
            <w:gridSpan w:val="4"/>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1480" w:type="dxa"/>
            <w:gridSpan w:val="2"/>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7541" w:type="dxa"/>
            <w:gridSpan w:val="4"/>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3.</w:t>
            </w:r>
          </w:p>
        </w:tc>
        <w:tc>
          <w:tcPr>
            <w:tcW w:w="8561" w:type="dxa"/>
            <w:gridSpan w:val="5"/>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561" w:type="dxa"/>
            <w:gridSpan w:val="5"/>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proofErr w:type="gramStart"/>
            <w:r w:rsidRPr="00F64E22">
              <w:rPr>
                <w:rFonts w:ascii="Times New Roman" w:hAnsi="Times New Roman" w:cs="Times New Roman"/>
                <w:sz w:val="24"/>
                <w:szCs w:val="24"/>
              </w:rPr>
              <w:t>(Ф.И.О., указание на родственные отношения либо иные обстоятельства, свидетельствующие о принадлежности гражданина к</w:t>
            </w:r>
            <w:proofErr w:type="gramEnd"/>
          </w:p>
        </w:tc>
      </w:tr>
      <w:tr w:rsidR="003A39ED" w:rsidRPr="00F64E22" w:rsidTr="003A39ED">
        <w:tc>
          <w:tcPr>
            <w:tcW w:w="9021" w:type="dxa"/>
            <w:gridSpan w:val="6"/>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семье заявителя, число, месяц, год рождения)</w:t>
            </w: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4.</w:t>
            </w:r>
          </w:p>
        </w:tc>
        <w:tc>
          <w:tcPr>
            <w:tcW w:w="8561" w:type="dxa"/>
            <w:gridSpan w:val="5"/>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561" w:type="dxa"/>
            <w:gridSpan w:val="5"/>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proofErr w:type="gramStart"/>
            <w:r w:rsidRPr="00F64E22">
              <w:rPr>
                <w:rFonts w:ascii="Times New Roman" w:hAnsi="Times New Roman" w:cs="Times New Roman"/>
                <w:sz w:val="24"/>
                <w:szCs w:val="24"/>
              </w:rPr>
              <w:t>(Ф.И.О., указание на родственные отношения либо иные обстоятельства, свидетельствующие о принадлежности гражданина к</w:t>
            </w:r>
            <w:proofErr w:type="gramEnd"/>
          </w:p>
        </w:tc>
      </w:tr>
      <w:tr w:rsidR="003A39ED" w:rsidRPr="00F64E22" w:rsidTr="003A39ED">
        <w:tc>
          <w:tcPr>
            <w:tcW w:w="9021" w:type="dxa"/>
            <w:gridSpan w:val="6"/>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семье заявителя, число, месяц, год рождения)</w:t>
            </w: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5.</w:t>
            </w:r>
          </w:p>
        </w:tc>
        <w:tc>
          <w:tcPr>
            <w:tcW w:w="5477" w:type="dxa"/>
            <w:gridSpan w:val="3"/>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3084" w:type="dxa"/>
            <w:gridSpan w:val="2"/>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561" w:type="dxa"/>
            <w:gridSpan w:val="5"/>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proofErr w:type="gramStart"/>
            <w:r w:rsidRPr="00F64E22">
              <w:rPr>
                <w:rFonts w:ascii="Times New Roman" w:hAnsi="Times New Roman" w:cs="Times New Roman"/>
                <w:sz w:val="24"/>
                <w:szCs w:val="24"/>
              </w:rPr>
              <w:t>(Ф.И.О., указание на родственные отношения либо иные обстоятельства, свидетельствующие о принадлежности гражданина к</w:t>
            </w:r>
            <w:proofErr w:type="gramEnd"/>
          </w:p>
        </w:tc>
      </w:tr>
      <w:tr w:rsidR="003A39ED" w:rsidRPr="00F64E22" w:rsidTr="003A39ED">
        <w:tc>
          <w:tcPr>
            <w:tcW w:w="9021" w:type="dxa"/>
            <w:gridSpan w:val="6"/>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семье заявителя, число, месяц, год рождения)</w:t>
            </w: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6.</w:t>
            </w:r>
          </w:p>
        </w:tc>
        <w:tc>
          <w:tcPr>
            <w:tcW w:w="8561" w:type="dxa"/>
            <w:gridSpan w:val="5"/>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561" w:type="dxa"/>
            <w:gridSpan w:val="5"/>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proofErr w:type="gramStart"/>
            <w:r w:rsidRPr="00F64E22">
              <w:rPr>
                <w:rFonts w:ascii="Times New Roman" w:hAnsi="Times New Roman" w:cs="Times New Roman"/>
                <w:sz w:val="24"/>
                <w:szCs w:val="24"/>
              </w:rPr>
              <w:t>(Ф.И.О., указание на родственные отношения либо иные обстоятельства, свидетельствующие о принадлежности гражданина к</w:t>
            </w:r>
            <w:proofErr w:type="gramEnd"/>
          </w:p>
        </w:tc>
      </w:tr>
      <w:tr w:rsidR="003A39ED" w:rsidRPr="00F64E22" w:rsidTr="003A39ED">
        <w:tc>
          <w:tcPr>
            <w:tcW w:w="9021" w:type="dxa"/>
            <w:gridSpan w:val="6"/>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семье заявителя, число, месяц, год рождения)</w:t>
            </w: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7.</w:t>
            </w:r>
          </w:p>
        </w:tc>
        <w:tc>
          <w:tcPr>
            <w:tcW w:w="8561" w:type="dxa"/>
            <w:gridSpan w:val="5"/>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46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561" w:type="dxa"/>
            <w:gridSpan w:val="5"/>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proofErr w:type="gramStart"/>
            <w:r w:rsidRPr="00F64E22">
              <w:rPr>
                <w:rFonts w:ascii="Times New Roman" w:hAnsi="Times New Roman" w:cs="Times New Roman"/>
                <w:sz w:val="24"/>
                <w:szCs w:val="24"/>
              </w:rPr>
              <w:t>(Ф.И.О., указание на родственные отношения либо иные обстоятельства, свидетельствующие о принадлежности гражданина к</w:t>
            </w:r>
            <w:proofErr w:type="gramEnd"/>
          </w:p>
        </w:tc>
      </w:tr>
      <w:tr w:rsidR="003A39ED" w:rsidRPr="00F64E22" w:rsidTr="003A39ED">
        <w:tc>
          <w:tcPr>
            <w:tcW w:w="9021" w:type="dxa"/>
            <w:gridSpan w:val="6"/>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семье заявителя, число, месяц, год рождения)</w:t>
            </w:r>
          </w:p>
        </w:tc>
      </w:tr>
      <w:tr w:rsidR="003A39ED" w:rsidRPr="00F64E22" w:rsidTr="003A39ED">
        <w:tc>
          <w:tcPr>
            <w:tcW w:w="9021" w:type="dxa"/>
            <w:gridSpan w:val="6"/>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nil"/>
              <w:left w:val="nil"/>
              <w:bottom w:val="nil"/>
              <w:right w:val="nil"/>
            </w:tcBorders>
          </w:tcPr>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Представляю сведения о величине доходов и стоимости имущества, принадлежащего мне и членам моей семьи на праве собственности и подлежащего налогообложению, за расчетный период с "____" ___________ 20___ г. по "____" _____________ 20____ г.:</w:t>
            </w:r>
          </w:p>
        </w:tc>
      </w:tr>
      <w:tr w:rsidR="003A39ED" w:rsidRPr="00F64E22" w:rsidTr="003A39ED">
        <w:tc>
          <w:tcPr>
            <w:tcW w:w="9021" w:type="dxa"/>
            <w:gridSpan w:val="6"/>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21" w:type="dxa"/>
            <w:gridSpan w:val="6"/>
            <w:tcBorders>
              <w:top w:val="nil"/>
              <w:left w:val="nil"/>
              <w:bottom w:val="nil"/>
              <w:right w:val="nil"/>
            </w:tcBorders>
          </w:tcPr>
          <w:p w:rsidR="003A39ED" w:rsidRPr="00F64E22" w:rsidRDefault="003A39ED" w:rsidP="003A39ED">
            <w:pPr>
              <w:pStyle w:val="ConsPlusNormal"/>
              <w:jc w:val="center"/>
              <w:outlineLvl w:val="2"/>
              <w:rPr>
                <w:rFonts w:ascii="Times New Roman" w:hAnsi="Times New Roman" w:cs="Times New Roman"/>
                <w:sz w:val="24"/>
                <w:szCs w:val="24"/>
              </w:rPr>
            </w:pPr>
            <w:r w:rsidRPr="00F64E22">
              <w:rPr>
                <w:rFonts w:ascii="Times New Roman" w:hAnsi="Times New Roman" w:cs="Times New Roman"/>
                <w:sz w:val="24"/>
                <w:szCs w:val="24"/>
              </w:rPr>
              <w:t>1. Сведения о доходах</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237"/>
        <w:gridCol w:w="4237"/>
      </w:tblGrid>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423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Вид дохода</w:t>
            </w:r>
          </w:p>
        </w:tc>
        <w:tc>
          <w:tcPr>
            <w:tcW w:w="423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Величина дохода </w:t>
            </w:r>
            <w:hyperlink w:anchor="P692">
              <w:r w:rsidRPr="00F64E22">
                <w:rPr>
                  <w:rFonts w:ascii="Times New Roman" w:hAnsi="Times New Roman" w:cs="Times New Roman"/>
                  <w:color w:val="0000FF"/>
                  <w:sz w:val="24"/>
                  <w:szCs w:val="24"/>
                </w:rPr>
                <w:t>&lt;*&gt;</w:t>
              </w:r>
            </w:hyperlink>
            <w:r w:rsidRPr="00F64E22">
              <w:rPr>
                <w:rFonts w:ascii="Times New Roman" w:hAnsi="Times New Roman" w:cs="Times New Roman"/>
                <w:sz w:val="24"/>
                <w:szCs w:val="24"/>
              </w:rPr>
              <w:t>, тыс. руб.</w:t>
            </w: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1</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3</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4</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5</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6</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7</w:t>
            </w:r>
          </w:p>
        </w:tc>
        <w:tc>
          <w:tcPr>
            <w:tcW w:w="423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p>
        </w:tc>
        <w:tc>
          <w:tcPr>
            <w:tcW w:w="4237"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Итого доход за расчетный период:</w:t>
            </w:r>
          </w:p>
        </w:tc>
        <w:tc>
          <w:tcPr>
            <w:tcW w:w="4237"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3" w:name="P692"/>
      <w:bookmarkEnd w:id="13"/>
      <w:r w:rsidRPr="00F64E22">
        <w:rPr>
          <w:rFonts w:ascii="Times New Roman" w:hAnsi="Times New Roman" w:cs="Times New Roman"/>
          <w:sz w:val="24"/>
          <w:szCs w:val="24"/>
        </w:rPr>
        <w:t>&lt;*&gt; Для доходов, полученных в иностранной валюте, величина дохода учитывается в рублях по курсу Банка России на дату получения дохода.</w:t>
      </w:r>
    </w:p>
    <w:p w:rsidR="003A39ED" w:rsidRPr="00F64E22" w:rsidRDefault="003A39ED" w:rsidP="003A39E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14"/>
      </w:tblGrid>
      <w:tr w:rsidR="003A39ED" w:rsidRPr="00F64E22" w:rsidTr="003A39ED">
        <w:tc>
          <w:tcPr>
            <w:tcW w:w="9014" w:type="dxa"/>
            <w:tcBorders>
              <w:top w:val="nil"/>
              <w:left w:val="nil"/>
              <w:bottom w:val="nil"/>
              <w:right w:val="nil"/>
            </w:tcBorders>
          </w:tcPr>
          <w:p w:rsidR="003A39ED" w:rsidRPr="00F64E22" w:rsidRDefault="003A39ED" w:rsidP="003A39ED">
            <w:pPr>
              <w:pStyle w:val="ConsPlusNormal"/>
              <w:jc w:val="center"/>
              <w:outlineLvl w:val="2"/>
              <w:rPr>
                <w:rFonts w:ascii="Times New Roman" w:hAnsi="Times New Roman" w:cs="Times New Roman"/>
                <w:sz w:val="24"/>
                <w:szCs w:val="24"/>
              </w:rPr>
            </w:pPr>
            <w:r w:rsidRPr="00F64E22">
              <w:rPr>
                <w:rFonts w:ascii="Times New Roman" w:hAnsi="Times New Roman" w:cs="Times New Roman"/>
                <w:sz w:val="24"/>
                <w:szCs w:val="24"/>
              </w:rPr>
              <w:t>2. Сведения об имуществе</w:t>
            </w:r>
          </w:p>
        </w:tc>
      </w:tr>
      <w:tr w:rsidR="003A39ED" w:rsidRPr="00F64E22" w:rsidTr="003A39ED">
        <w:tc>
          <w:tcPr>
            <w:tcW w:w="9014"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14" w:type="dxa"/>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2.1. Сведения о недвижимом имуществе</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891"/>
        <w:gridCol w:w="1644"/>
        <w:gridCol w:w="1757"/>
        <w:gridCol w:w="2211"/>
      </w:tblGrid>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289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Вид и наименование недвижимого имущества</w:t>
            </w:r>
          </w:p>
        </w:tc>
        <w:tc>
          <w:tcPr>
            <w:tcW w:w="1644"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Вид собственности </w:t>
            </w:r>
            <w:hyperlink w:anchor="P753">
              <w:r w:rsidRPr="00F64E22">
                <w:rPr>
                  <w:rFonts w:ascii="Times New Roman" w:hAnsi="Times New Roman" w:cs="Times New Roman"/>
                  <w:color w:val="0000FF"/>
                  <w:sz w:val="24"/>
                  <w:szCs w:val="24"/>
                </w:rPr>
                <w:t>&lt;*&gt;</w:t>
              </w:r>
            </w:hyperlink>
          </w:p>
        </w:tc>
        <w:tc>
          <w:tcPr>
            <w:tcW w:w="175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Местонахождение (почтовый адрес)</w:t>
            </w:r>
          </w:p>
        </w:tc>
        <w:tc>
          <w:tcPr>
            <w:tcW w:w="221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Площадь, кв. метров (для жилых домов и квартир - общая и жилая площадь)</w:t>
            </w: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1</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Жилые дома:</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Квартиры:</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3</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Садовые дома:</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4</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Гаражи:</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5</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Иные строения, помещения и сооружения:</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6</w:t>
            </w:r>
          </w:p>
        </w:tc>
        <w:tc>
          <w:tcPr>
            <w:tcW w:w="289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Земельные участки </w:t>
            </w:r>
            <w:hyperlink w:anchor="P754">
              <w:r w:rsidRPr="00F64E22">
                <w:rPr>
                  <w:rFonts w:ascii="Times New Roman" w:hAnsi="Times New Roman" w:cs="Times New Roman"/>
                  <w:color w:val="0000FF"/>
                  <w:sz w:val="24"/>
                  <w:szCs w:val="24"/>
                </w:rPr>
                <w:t>&lt;**&gt;</w:t>
              </w:r>
            </w:hyperlink>
            <w:r w:rsidRPr="00F64E22">
              <w:rPr>
                <w:rFonts w:ascii="Times New Roman" w:hAnsi="Times New Roman" w:cs="Times New Roman"/>
                <w:sz w:val="24"/>
                <w:szCs w:val="24"/>
              </w:rPr>
              <w:t>:</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644" w:type="dxa"/>
          </w:tcPr>
          <w:p w:rsidR="003A39ED" w:rsidRPr="00F64E22" w:rsidRDefault="003A39ED" w:rsidP="003A39ED">
            <w:pPr>
              <w:pStyle w:val="ConsPlusNormal"/>
              <w:rPr>
                <w:rFonts w:ascii="Times New Roman" w:hAnsi="Times New Roman" w:cs="Times New Roman"/>
                <w:sz w:val="24"/>
                <w:szCs w:val="24"/>
              </w:rPr>
            </w:pPr>
          </w:p>
        </w:tc>
        <w:tc>
          <w:tcPr>
            <w:tcW w:w="1757" w:type="dxa"/>
          </w:tcPr>
          <w:p w:rsidR="003A39ED" w:rsidRPr="00F64E22" w:rsidRDefault="003A39ED" w:rsidP="003A39ED">
            <w:pPr>
              <w:pStyle w:val="ConsPlusNormal"/>
              <w:rPr>
                <w:rFonts w:ascii="Times New Roman" w:hAnsi="Times New Roman" w:cs="Times New Roman"/>
                <w:sz w:val="24"/>
                <w:szCs w:val="24"/>
              </w:rPr>
            </w:pPr>
          </w:p>
        </w:tc>
        <w:tc>
          <w:tcPr>
            <w:tcW w:w="2211"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4" w:name="P753"/>
      <w:bookmarkEnd w:id="14"/>
      <w:r w:rsidRPr="00F64E22">
        <w:rPr>
          <w:rFonts w:ascii="Times New Roman" w:hAnsi="Times New Roman" w:cs="Times New Roman"/>
          <w:sz w:val="24"/>
          <w:szCs w:val="24"/>
        </w:rPr>
        <w:t>&lt;*&gt; 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5" w:name="P754"/>
      <w:bookmarkEnd w:id="15"/>
      <w:r w:rsidRPr="00F64E22">
        <w:rPr>
          <w:rFonts w:ascii="Times New Roman" w:hAnsi="Times New Roman" w:cs="Times New Roman"/>
          <w:sz w:val="24"/>
          <w:szCs w:val="24"/>
        </w:rPr>
        <w:t>&lt;**&gt; Указывается вид земельного участка (пая, доли): под индивидуальное жилищное строительство, дачный, садовый, приусадебный, огородный и другие.</w:t>
      </w:r>
    </w:p>
    <w:p w:rsidR="003A39ED" w:rsidRPr="00F64E22" w:rsidRDefault="003A39ED" w:rsidP="003A39E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14"/>
      </w:tblGrid>
      <w:tr w:rsidR="003A39ED" w:rsidRPr="00F64E22" w:rsidTr="003A39ED">
        <w:tc>
          <w:tcPr>
            <w:tcW w:w="9014" w:type="dxa"/>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2.2. Сведения о транспортных средствах, признаваемых объектами налогообложения транспортным налогом</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984"/>
        <w:gridCol w:w="1531"/>
        <w:gridCol w:w="1417"/>
        <w:gridCol w:w="1701"/>
        <w:gridCol w:w="1868"/>
      </w:tblGrid>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1984"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Вид и марка транспортного средства</w:t>
            </w:r>
          </w:p>
        </w:tc>
        <w:tc>
          <w:tcPr>
            <w:tcW w:w="153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Вид собственности </w:t>
            </w:r>
            <w:hyperlink w:anchor="P839">
              <w:r w:rsidRPr="00F64E22">
                <w:rPr>
                  <w:rFonts w:ascii="Times New Roman" w:hAnsi="Times New Roman" w:cs="Times New Roman"/>
                  <w:color w:val="0000FF"/>
                  <w:sz w:val="24"/>
                  <w:szCs w:val="24"/>
                </w:rPr>
                <w:t>&lt;*&gt;</w:t>
              </w:r>
            </w:hyperlink>
          </w:p>
        </w:tc>
        <w:tc>
          <w:tcPr>
            <w:tcW w:w="141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Место регистрации</w:t>
            </w:r>
          </w:p>
        </w:tc>
        <w:tc>
          <w:tcPr>
            <w:tcW w:w="170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Стоимость транспортного средства</w:t>
            </w:r>
          </w:p>
        </w:tc>
        <w:tc>
          <w:tcPr>
            <w:tcW w:w="18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Период эксплуатации транспортного средства в годах</w:t>
            </w: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1</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Автомобили легковые:</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Мотоциклы мотороллеры:</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3</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Автобусы:</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4</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Грузовые автомобили:</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lastRenderedPageBreak/>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5</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Другие транспортные средства, машины и механизмы на пневматическом и гусеничном ходу:</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6</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Снегоходы, мотосани:</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7</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Катера,</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моторные лодки:</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8</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Иные транспортные средства, признаваемые объектами налогообложения транспортным налогом:</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1531" w:type="dxa"/>
          </w:tcPr>
          <w:p w:rsidR="003A39ED" w:rsidRPr="00F64E22" w:rsidRDefault="003A39ED" w:rsidP="003A39ED">
            <w:pPr>
              <w:pStyle w:val="ConsPlusNormal"/>
              <w:rPr>
                <w:rFonts w:ascii="Times New Roman" w:hAnsi="Times New Roman" w:cs="Times New Roman"/>
                <w:sz w:val="24"/>
                <w:szCs w:val="24"/>
              </w:rPr>
            </w:pPr>
          </w:p>
        </w:tc>
        <w:tc>
          <w:tcPr>
            <w:tcW w:w="1417" w:type="dxa"/>
          </w:tcPr>
          <w:p w:rsidR="003A39ED" w:rsidRPr="00F64E22" w:rsidRDefault="003A39ED" w:rsidP="003A39ED">
            <w:pPr>
              <w:pStyle w:val="ConsPlusNormal"/>
              <w:rPr>
                <w:rFonts w:ascii="Times New Roman" w:hAnsi="Times New Roman" w:cs="Times New Roman"/>
                <w:sz w:val="24"/>
                <w:szCs w:val="24"/>
              </w:rPr>
            </w:pPr>
          </w:p>
        </w:tc>
        <w:tc>
          <w:tcPr>
            <w:tcW w:w="1701" w:type="dxa"/>
          </w:tcPr>
          <w:p w:rsidR="003A39ED" w:rsidRPr="00F64E22" w:rsidRDefault="003A39ED" w:rsidP="003A39ED">
            <w:pPr>
              <w:pStyle w:val="ConsPlusNormal"/>
              <w:rPr>
                <w:rFonts w:ascii="Times New Roman" w:hAnsi="Times New Roman" w:cs="Times New Roman"/>
                <w:sz w:val="24"/>
                <w:szCs w:val="24"/>
              </w:rPr>
            </w:pPr>
          </w:p>
        </w:tc>
        <w:tc>
          <w:tcPr>
            <w:tcW w:w="1868"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16" w:name="P839"/>
      <w:bookmarkEnd w:id="16"/>
      <w:r w:rsidRPr="00F64E22">
        <w:rPr>
          <w:rFonts w:ascii="Times New Roman" w:hAnsi="Times New Roman" w:cs="Times New Roman"/>
          <w:sz w:val="24"/>
          <w:szCs w:val="24"/>
        </w:rPr>
        <w:t>&lt;*&gt; Указывается вид собственности (личная,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заявителя или члена его семьи, для собственности, переданной в доверительное управление, указывается также наименование и местонахождение доверительного управляющего.</w:t>
      </w:r>
    </w:p>
    <w:p w:rsidR="003A39ED" w:rsidRPr="00F64E22" w:rsidRDefault="003A39ED" w:rsidP="003A39E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14"/>
      </w:tblGrid>
      <w:tr w:rsidR="003A39ED" w:rsidRPr="00F64E22" w:rsidTr="003A39ED">
        <w:tc>
          <w:tcPr>
            <w:tcW w:w="9014" w:type="dxa"/>
            <w:tcBorders>
              <w:top w:val="nil"/>
              <w:left w:val="nil"/>
              <w:bottom w:val="nil"/>
              <w:right w:val="nil"/>
            </w:tcBorders>
          </w:tcPr>
          <w:p w:rsidR="003A39ED" w:rsidRPr="00F64E22" w:rsidRDefault="003A39ED" w:rsidP="003A39ED">
            <w:pPr>
              <w:pStyle w:val="ConsPlusNormal"/>
              <w:jc w:val="center"/>
              <w:outlineLvl w:val="2"/>
              <w:rPr>
                <w:rFonts w:ascii="Times New Roman" w:hAnsi="Times New Roman" w:cs="Times New Roman"/>
                <w:sz w:val="24"/>
                <w:szCs w:val="24"/>
              </w:rPr>
            </w:pPr>
            <w:r w:rsidRPr="00F64E22">
              <w:rPr>
                <w:rFonts w:ascii="Times New Roman" w:hAnsi="Times New Roman" w:cs="Times New Roman"/>
                <w:sz w:val="24"/>
                <w:szCs w:val="24"/>
              </w:rPr>
              <w:t>3. Согласие на обработку персональных данных</w:t>
            </w:r>
          </w:p>
        </w:tc>
      </w:tr>
      <w:tr w:rsidR="003A39ED" w:rsidRPr="00F64E22" w:rsidTr="003A39ED">
        <w:tc>
          <w:tcPr>
            <w:tcW w:w="9014"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14" w:type="dxa"/>
            <w:tcBorders>
              <w:top w:val="nil"/>
              <w:left w:val="nil"/>
              <w:bottom w:val="nil"/>
              <w:right w:val="nil"/>
            </w:tcBorders>
          </w:tcPr>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В соответствии с Федеральным </w:t>
            </w:r>
            <w:hyperlink r:id="rId35">
              <w:r w:rsidRPr="00F64E22">
                <w:rPr>
                  <w:rFonts w:ascii="Times New Roman" w:hAnsi="Times New Roman" w:cs="Times New Roman"/>
                  <w:color w:val="0000FF"/>
                  <w:sz w:val="24"/>
                  <w:szCs w:val="24"/>
                </w:rPr>
                <w:t>законом</w:t>
              </w:r>
            </w:hyperlink>
            <w:r w:rsidRPr="00F64E22">
              <w:rPr>
                <w:rFonts w:ascii="Times New Roman" w:hAnsi="Times New Roman" w:cs="Times New Roman"/>
                <w:sz w:val="24"/>
                <w:szCs w:val="24"/>
              </w:rPr>
              <w:t xml:space="preserve"> от 27.07.2006 N 152-ФЗ "О персональных данных" выража</w:t>
            </w:r>
            <w:proofErr w:type="gramStart"/>
            <w:r w:rsidRPr="00F64E22">
              <w:rPr>
                <w:rFonts w:ascii="Times New Roman" w:hAnsi="Times New Roman" w:cs="Times New Roman"/>
                <w:sz w:val="24"/>
                <w:szCs w:val="24"/>
              </w:rPr>
              <w:t>ю(</w:t>
            </w:r>
            <w:proofErr w:type="gramEnd"/>
            <w:r w:rsidRPr="00F64E22">
              <w:rPr>
                <w:rFonts w:ascii="Times New Roman" w:hAnsi="Times New Roman" w:cs="Times New Roman"/>
                <w:sz w:val="24"/>
                <w:szCs w:val="24"/>
              </w:rPr>
              <w:t xml:space="preserve">ем) согласие на обработку своих персональных </w:t>
            </w:r>
            <w:r w:rsidRPr="00F64E22">
              <w:rPr>
                <w:rFonts w:ascii="Times New Roman" w:hAnsi="Times New Roman" w:cs="Times New Roman"/>
                <w:sz w:val="24"/>
                <w:szCs w:val="24"/>
              </w:rPr>
              <w:lastRenderedPageBreak/>
              <w:t>данных, указанных выше и в прилагаемых к настоящему заявлению документах, с целью принятия на учет для предоставления заявителю жилого помещения муниципального жилищного фонда по договору социального найма.</w:t>
            </w: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Данное согласие действует бессрочно.</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443"/>
        <w:gridCol w:w="2835"/>
      </w:tblGrid>
      <w:tr w:rsidR="003A39ED" w:rsidRPr="00F64E22" w:rsidTr="003A39ED">
        <w:tc>
          <w:tcPr>
            <w:tcW w:w="73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5443"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Фамилии, имена, отчества заявителя и членов его семьи</w:t>
            </w:r>
          </w:p>
        </w:tc>
        <w:tc>
          <w:tcPr>
            <w:tcW w:w="283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Подпись</w:t>
            </w:r>
          </w:p>
        </w:tc>
      </w:tr>
      <w:tr w:rsidR="003A39ED" w:rsidRPr="00F64E22" w:rsidTr="003A39ED">
        <w:tc>
          <w:tcPr>
            <w:tcW w:w="737" w:type="dxa"/>
          </w:tcPr>
          <w:p w:rsidR="003A39ED" w:rsidRPr="00F64E22" w:rsidRDefault="003A39ED" w:rsidP="003A39ED">
            <w:pPr>
              <w:pStyle w:val="ConsPlusNormal"/>
              <w:rPr>
                <w:rFonts w:ascii="Times New Roman" w:hAnsi="Times New Roman" w:cs="Times New Roman"/>
                <w:sz w:val="24"/>
                <w:szCs w:val="24"/>
              </w:rPr>
            </w:pPr>
          </w:p>
        </w:tc>
        <w:tc>
          <w:tcPr>
            <w:tcW w:w="5443" w:type="dxa"/>
          </w:tcPr>
          <w:p w:rsidR="003A39ED" w:rsidRPr="00F64E22" w:rsidRDefault="003A39ED" w:rsidP="003A39ED">
            <w:pPr>
              <w:pStyle w:val="ConsPlusNormal"/>
              <w:rPr>
                <w:rFonts w:ascii="Times New Roman" w:hAnsi="Times New Roman" w:cs="Times New Roman"/>
                <w:sz w:val="24"/>
                <w:szCs w:val="24"/>
              </w:rPr>
            </w:pPr>
          </w:p>
        </w:tc>
        <w:tc>
          <w:tcPr>
            <w:tcW w:w="2835"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737" w:type="dxa"/>
          </w:tcPr>
          <w:p w:rsidR="003A39ED" w:rsidRPr="00F64E22" w:rsidRDefault="003A39ED" w:rsidP="003A39ED">
            <w:pPr>
              <w:pStyle w:val="ConsPlusNormal"/>
              <w:rPr>
                <w:rFonts w:ascii="Times New Roman" w:hAnsi="Times New Roman" w:cs="Times New Roman"/>
                <w:sz w:val="24"/>
                <w:szCs w:val="24"/>
              </w:rPr>
            </w:pPr>
          </w:p>
        </w:tc>
        <w:tc>
          <w:tcPr>
            <w:tcW w:w="5443" w:type="dxa"/>
          </w:tcPr>
          <w:p w:rsidR="003A39ED" w:rsidRPr="00F64E22" w:rsidRDefault="003A39ED" w:rsidP="003A39ED">
            <w:pPr>
              <w:pStyle w:val="ConsPlusNormal"/>
              <w:rPr>
                <w:rFonts w:ascii="Times New Roman" w:hAnsi="Times New Roman" w:cs="Times New Roman"/>
                <w:sz w:val="24"/>
                <w:szCs w:val="24"/>
              </w:rPr>
            </w:pPr>
          </w:p>
        </w:tc>
        <w:tc>
          <w:tcPr>
            <w:tcW w:w="2835"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737" w:type="dxa"/>
          </w:tcPr>
          <w:p w:rsidR="003A39ED" w:rsidRPr="00F64E22" w:rsidRDefault="003A39ED" w:rsidP="003A39ED">
            <w:pPr>
              <w:pStyle w:val="ConsPlusNormal"/>
              <w:rPr>
                <w:rFonts w:ascii="Times New Roman" w:hAnsi="Times New Roman" w:cs="Times New Roman"/>
                <w:sz w:val="24"/>
                <w:szCs w:val="24"/>
              </w:rPr>
            </w:pPr>
          </w:p>
        </w:tc>
        <w:tc>
          <w:tcPr>
            <w:tcW w:w="5443" w:type="dxa"/>
          </w:tcPr>
          <w:p w:rsidR="003A39ED" w:rsidRPr="00F64E22" w:rsidRDefault="003A39ED" w:rsidP="003A39ED">
            <w:pPr>
              <w:pStyle w:val="ConsPlusNormal"/>
              <w:rPr>
                <w:rFonts w:ascii="Times New Roman" w:hAnsi="Times New Roman" w:cs="Times New Roman"/>
                <w:sz w:val="24"/>
                <w:szCs w:val="24"/>
              </w:rPr>
            </w:pPr>
          </w:p>
        </w:tc>
        <w:tc>
          <w:tcPr>
            <w:tcW w:w="2835"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737" w:type="dxa"/>
          </w:tcPr>
          <w:p w:rsidR="003A39ED" w:rsidRPr="00F64E22" w:rsidRDefault="003A39ED" w:rsidP="003A39ED">
            <w:pPr>
              <w:pStyle w:val="ConsPlusNormal"/>
              <w:rPr>
                <w:rFonts w:ascii="Times New Roman" w:hAnsi="Times New Roman" w:cs="Times New Roman"/>
                <w:sz w:val="24"/>
                <w:szCs w:val="24"/>
              </w:rPr>
            </w:pPr>
          </w:p>
        </w:tc>
        <w:tc>
          <w:tcPr>
            <w:tcW w:w="5443" w:type="dxa"/>
          </w:tcPr>
          <w:p w:rsidR="003A39ED" w:rsidRPr="00F64E22" w:rsidRDefault="003A39ED" w:rsidP="003A39ED">
            <w:pPr>
              <w:pStyle w:val="ConsPlusNormal"/>
              <w:rPr>
                <w:rFonts w:ascii="Times New Roman" w:hAnsi="Times New Roman" w:cs="Times New Roman"/>
                <w:sz w:val="24"/>
                <w:szCs w:val="24"/>
              </w:rPr>
            </w:pPr>
          </w:p>
        </w:tc>
        <w:tc>
          <w:tcPr>
            <w:tcW w:w="2835"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000"/>
      </w:tblPr>
      <w:tblGrid>
        <w:gridCol w:w="568"/>
        <w:gridCol w:w="1555"/>
        <w:gridCol w:w="340"/>
        <w:gridCol w:w="2948"/>
        <w:gridCol w:w="3603"/>
      </w:tblGrid>
      <w:tr w:rsidR="003A39ED" w:rsidRPr="00F64E22" w:rsidTr="003A39ED">
        <w:tc>
          <w:tcPr>
            <w:tcW w:w="9014" w:type="dxa"/>
            <w:gridSpan w:val="5"/>
            <w:tcBorders>
              <w:top w:val="nil"/>
              <w:left w:val="nil"/>
              <w:bottom w:val="nil"/>
              <w:right w:val="nil"/>
            </w:tcBorders>
          </w:tcPr>
          <w:p w:rsidR="003A39ED" w:rsidRPr="00F64E22" w:rsidRDefault="003A39ED" w:rsidP="003A39ED">
            <w:pPr>
              <w:pStyle w:val="ConsPlusNormal"/>
              <w:jc w:val="center"/>
              <w:outlineLvl w:val="2"/>
              <w:rPr>
                <w:rFonts w:ascii="Times New Roman" w:hAnsi="Times New Roman" w:cs="Times New Roman"/>
                <w:sz w:val="24"/>
                <w:szCs w:val="24"/>
              </w:rPr>
            </w:pPr>
            <w:r w:rsidRPr="00F64E22">
              <w:rPr>
                <w:rFonts w:ascii="Times New Roman" w:hAnsi="Times New Roman" w:cs="Times New Roman"/>
                <w:sz w:val="24"/>
                <w:szCs w:val="24"/>
              </w:rPr>
              <w:t>4. По месту жительства совместно с заявителем зарегистрированы следующие лица:</w:t>
            </w:r>
          </w:p>
        </w:tc>
      </w:tr>
      <w:tr w:rsidR="003A39ED" w:rsidRPr="00F64E22" w:rsidTr="003A39ED">
        <w:tc>
          <w:tcPr>
            <w:tcW w:w="9014" w:type="dxa"/>
            <w:gridSpan w:val="5"/>
            <w:tcBorders>
              <w:top w:val="nil"/>
              <w:left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1.</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3.</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4.</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5.</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6.</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7.</w:t>
            </w:r>
          </w:p>
        </w:tc>
        <w:tc>
          <w:tcPr>
            <w:tcW w:w="8446" w:type="dxa"/>
            <w:gridSpan w:val="4"/>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right w:val="single" w:sz="4" w:space="0" w:color="auto"/>
            <w:insideH w:val="single" w:sz="4" w:space="0" w:color="auto"/>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8446" w:type="dxa"/>
            <w:gridSpan w:val="4"/>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число, месяц, год рождения)</w:t>
            </w:r>
          </w:p>
        </w:tc>
      </w:tr>
      <w:tr w:rsidR="003A39ED" w:rsidRPr="00F64E22" w:rsidTr="003A39ED">
        <w:tc>
          <w:tcPr>
            <w:tcW w:w="9014" w:type="dxa"/>
            <w:gridSpan w:val="5"/>
            <w:tcBorders>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14" w:type="dxa"/>
            <w:gridSpan w:val="5"/>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Решение прошу:</w:t>
            </w:r>
          </w:p>
        </w:tc>
      </w:tr>
      <w:tr w:rsidR="003A39ED" w:rsidRPr="00F64E22" w:rsidTr="003A39ED">
        <w:tblPrEx>
          <w:tblBorders>
            <w:left w:val="single" w:sz="4" w:space="0" w:color="auto"/>
            <w:insideV w:val="nil"/>
          </w:tblBorders>
        </w:tblPrEx>
        <w:tc>
          <w:tcPr>
            <w:tcW w:w="568" w:type="dxa"/>
            <w:tcBorders>
              <w:left w:val="single" w:sz="4" w:space="0" w:color="auto"/>
              <w:right w:val="single" w:sz="4" w:space="0" w:color="auto"/>
            </w:tcBorders>
          </w:tcPr>
          <w:p w:rsidR="003A39ED" w:rsidRPr="00F64E22" w:rsidRDefault="003A39ED" w:rsidP="003A39ED">
            <w:pPr>
              <w:pStyle w:val="ConsPlusNormal"/>
              <w:rPr>
                <w:rFonts w:ascii="Times New Roman" w:hAnsi="Times New Roman" w:cs="Times New Roman"/>
                <w:sz w:val="24"/>
                <w:szCs w:val="24"/>
              </w:rPr>
            </w:pPr>
          </w:p>
        </w:tc>
        <w:tc>
          <w:tcPr>
            <w:tcW w:w="4843" w:type="dxa"/>
            <w:gridSpan w:val="3"/>
            <w:tcBorders>
              <w:top w:val="nil"/>
              <w:left w:val="single" w:sz="4" w:space="0" w:color="auto"/>
              <w:bottom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выдать при личном обращении</w:t>
            </w:r>
          </w:p>
        </w:tc>
        <w:tc>
          <w:tcPr>
            <w:tcW w:w="3603" w:type="dxa"/>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insideV w:val="nil"/>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4843" w:type="dxa"/>
            <w:gridSpan w:val="3"/>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c>
          <w:tcPr>
            <w:tcW w:w="3603" w:type="dxa"/>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left w:val="single" w:sz="4" w:space="0" w:color="auto"/>
            <w:insideV w:val="nil"/>
          </w:tblBorders>
        </w:tblPrEx>
        <w:tc>
          <w:tcPr>
            <w:tcW w:w="568" w:type="dxa"/>
            <w:tcBorders>
              <w:left w:val="single" w:sz="4" w:space="0" w:color="auto"/>
              <w:right w:val="single" w:sz="4" w:space="0" w:color="auto"/>
            </w:tcBorders>
          </w:tcPr>
          <w:p w:rsidR="003A39ED" w:rsidRPr="00F64E22" w:rsidRDefault="003A39ED" w:rsidP="003A39ED">
            <w:pPr>
              <w:pStyle w:val="ConsPlusNormal"/>
              <w:rPr>
                <w:rFonts w:ascii="Times New Roman" w:hAnsi="Times New Roman" w:cs="Times New Roman"/>
                <w:sz w:val="24"/>
                <w:szCs w:val="24"/>
              </w:rPr>
            </w:pPr>
          </w:p>
        </w:tc>
        <w:tc>
          <w:tcPr>
            <w:tcW w:w="4843" w:type="dxa"/>
            <w:gridSpan w:val="3"/>
            <w:tcBorders>
              <w:top w:val="nil"/>
              <w:left w:val="single" w:sz="4" w:space="0" w:color="auto"/>
              <w:bottom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направить почтовым отправлением по адресу</w:t>
            </w:r>
          </w:p>
        </w:tc>
        <w:tc>
          <w:tcPr>
            <w:tcW w:w="3603" w:type="dxa"/>
            <w:tcBorders>
              <w:top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insideV w:val="nil"/>
          </w:tblBorders>
        </w:tblPrEx>
        <w:tc>
          <w:tcPr>
            <w:tcW w:w="568" w:type="dxa"/>
          </w:tcPr>
          <w:p w:rsidR="003A39ED" w:rsidRPr="00F64E22" w:rsidRDefault="003A39ED" w:rsidP="003A39ED">
            <w:pPr>
              <w:pStyle w:val="ConsPlusNormal"/>
              <w:rPr>
                <w:rFonts w:ascii="Times New Roman" w:hAnsi="Times New Roman" w:cs="Times New Roman"/>
                <w:sz w:val="24"/>
                <w:szCs w:val="24"/>
              </w:rPr>
            </w:pPr>
          </w:p>
        </w:tc>
        <w:tc>
          <w:tcPr>
            <w:tcW w:w="4843" w:type="dxa"/>
            <w:gridSpan w:val="3"/>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c>
          <w:tcPr>
            <w:tcW w:w="3603" w:type="dxa"/>
            <w:tcBorders>
              <w:bottom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(указать адрес)</w:t>
            </w:r>
          </w:p>
        </w:tc>
      </w:tr>
      <w:tr w:rsidR="003A39ED" w:rsidRPr="00F64E22" w:rsidTr="003A39ED">
        <w:tblPrEx>
          <w:tblBorders>
            <w:left w:val="single" w:sz="4" w:space="0" w:color="auto"/>
            <w:insideV w:val="nil"/>
          </w:tblBorders>
        </w:tblPrEx>
        <w:tc>
          <w:tcPr>
            <w:tcW w:w="568" w:type="dxa"/>
            <w:tcBorders>
              <w:left w:val="single" w:sz="4" w:space="0" w:color="auto"/>
              <w:right w:val="single" w:sz="4" w:space="0" w:color="auto"/>
            </w:tcBorders>
          </w:tcPr>
          <w:p w:rsidR="003A39ED" w:rsidRPr="00F64E22" w:rsidRDefault="003A39ED" w:rsidP="003A39ED">
            <w:pPr>
              <w:pStyle w:val="ConsPlusNormal"/>
              <w:rPr>
                <w:rFonts w:ascii="Times New Roman" w:hAnsi="Times New Roman" w:cs="Times New Roman"/>
                <w:sz w:val="24"/>
                <w:szCs w:val="24"/>
              </w:rPr>
            </w:pPr>
          </w:p>
        </w:tc>
        <w:tc>
          <w:tcPr>
            <w:tcW w:w="4843" w:type="dxa"/>
            <w:gridSpan w:val="3"/>
            <w:tcBorders>
              <w:top w:val="nil"/>
              <w:left w:val="single" w:sz="4" w:space="0" w:color="auto"/>
              <w:bottom w:val="nil"/>
            </w:tcBorders>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направить в личный кабинет на ЕПГУ/Региональном портале</w:t>
            </w:r>
          </w:p>
        </w:tc>
        <w:tc>
          <w:tcPr>
            <w:tcW w:w="3603" w:type="dxa"/>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insideV w:val="nil"/>
          </w:tblBorders>
        </w:tblPrEx>
        <w:tc>
          <w:tcPr>
            <w:tcW w:w="2123" w:type="dxa"/>
            <w:gridSpan w:val="2"/>
            <w:tcBorders>
              <w:top w:val="nil"/>
            </w:tcBorders>
          </w:tcPr>
          <w:p w:rsidR="003A39ED" w:rsidRPr="00F64E22" w:rsidRDefault="003A39ED" w:rsidP="003A39ED">
            <w:pPr>
              <w:pStyle w:val="ConsPlusNormal"/>
              <w:rPr>
                <w:rFonts w:ascii="Times New Roman" w:hAnsi="Times New Roman" w:cs="Times New Roman"/>
                <w:sz w:val="24"/>
                <w:szCs w:val="24"/>
              </w:rPr>
            </w:pPr>
          </w:p>
        </w:tc>
        <w:tc>
          <w:tcPr>
            <w:tcW w:w="340" w:type="dxa"/>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c>
          <w:tcPr>
            <w:tcW w:w="2948" w:type="dxa"/>
            <w:tcBorders>
              <w:top w:val="nil"/>
            </w:tcBorders>
          </w:tcPr>
          <w:p w:rsidR="003A39ED" w:rsidRPr="00F64E22" w:rsidRDefault="003A39ED" w:rsidP="003A39ED">
            <w:pPr>
              <w:pStyle w:val="ConsPlusNormal"/>
              <w:rPr>
                <w:rFonts w:ascii="Times New Roman" w:hAnsi="Times New Roman" w:cs="Times New Roman"/>
                <w:sz w:val="24"/>
                <w:szCs w:val="24"/>
              </w:rPr>
            </w:pPr>
          </w:p>
        </w:tc>
        <w:tc>
          <w:tcPr>
            <w:tcW w:w="3603" w:type="dxa"/>
            <w:vMerge w:val="restart"/>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insideV w:val="nil"/>
          </w:tblBorders>
        </w:tblPrEx>
        <w:tc>
          <w:tcPr>
            <w:tcW w:w="2123" w:type="dxa"/>
            <w:gridSpan w:val="2"/>
            <w:tcBorders>
              <w:bottom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(подпись)</w:t>
            </w:r>
          </w:p>
        </w:tc>
        <w:tc>
          <w:tcPr>
            <w:tcW w:w="340" w:type="dxa"/>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c>
          <w:tcPr>
            <w:tcW w:w="2948" w:type="dxa"/>
            <w:tcBorders>
              <w:bottom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(фамилия, инициалы)</w:t>
            </w:r>
          </w:p>
        </w:tc>
        <w:tc>
          <w:tcPr>
            <w:tcW w:w="3603" w:type="dxa"/>
            <w:vMerge/>
            <w:tcBorders>
              <w:top w:val="nil"/>
              <w:bottom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14"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14" w:type="dxa"/>
            <w:gridSpan w:val="5"/>
            <w:tcBorders>
              <w:top w:val="nil"/>
              <w:left w:val="nil"/>
              <w:bottom w:val="nil"/>
              <w:right w:val="nil"/>
            </w:tcBorders>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Вход. N ______________ дата _______________</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right"/>
        <w:outlineLvl w:val="1"/>
        <w:rPr>
          <w:rFonts w:ascii="Times New Roman" w:hAnsi="Times New Roman" w:cs="Times New Roman"/>
          <w:sz w:val="24"/>
          <w:szCs w:val="24"/>
        </w:rPr>
      </w:pPr>
      <w:r w:rsidRPr="00F64E22">
        <w:rPr>
          <w:rFonts w:ascii="Times New Roman" w:hAnsi="Times New Roman" w:cs="Times New Roman"/>
          <w:sz w:val="24"/>
          <w:szCs w:val="24"/>
        </w:rPr>
        <w:t>Приложение N 2</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к Административному регламенту</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по договору социального найма"</w:t>
      </w:r>
    </w:p>
    <w:p w:rsidR="003A39ED" w:rsidRPr="00F64E22" w:rsidRDefault="003A39ED" w:rsidP="003A39ED">
      <w:pPr>
        <w:pStyle w:val="ConsPlusNormal"/>
        <w:spacing w:after="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36"/>
        <w:gridCol w:w="1910"/>
        <w:gridCol w:w="486"/>
        <w:gridCol w:w="848"/>
        <w:gridCol w:w="4763"/>
      </w:tblGrid>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bookmarkStart w:id="17" w:name="P932"/>
            <w:bookmarkEnd w:id="17"/>
            <w:r w:rsidRPr="00F64E22">
              <w:rPr>
                <w:rFonts w:ascii="Times New Roman" w:hAnsi="Times New Roman" w:cs="Times New Roman"/>
                <w:sz w:val="24"/>
                <w:szCs w:val="24"/>
              </w:rPr>
              <w:t>Форма решения об отказе в приеме документов, необходимых для предоставления услуги</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val="restart"/>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48"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Кому</w:t>
            </w:r>
          </w:p>
        </w:tc>
        <w:tc>
          <w:tcPr>
            <w:tcW w:w="4763"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48"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4763"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(фамилия, имя, отчество)</w:t>
            </w: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611" w:type="dxa"/>
            <w:gridSpan w:val="2"/>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611" w:type="dxa"/>
            <w:gridSpan w:val="2"/>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(адрес места жительства</w:t>
            </w:r>
            <w:proofErr w:type="gramStart"/>
            <w:r w:rsidRPr="00F64E22">
              <w:rPr>
                <w:rFonts w:ascii="Times New Roman" w:hAnsi="Times New Roman" w:cs="Times New Roman"/>
                <w:sz w:val="24"/>
                <w:szCs w:val="24"/>
              </w:rPr>
              <w:t>.</w:t>
            </w:r>
            <w:proofErr w:type="gramEnd"/>
            <w:r w:rsidRPr="00F64E22">
              <w:rPr>
                <w:rFonts w:ascii="Times New Roman" w:hAnsi="Times New Roman" w:cs="Times New Roman"/>
                <w:sz w:val="24"/>
                <w:szCs w:val="24"/>
              </w:rPr>
              <w:t xml:space="preserve"> </w:t>
            </w:r>
            <w:proofErr w:type="gramStart"/>
            <w:r w:rsidRPr="00F64E22">
              <w:rPr>
                <w:rFonts w:ascii="Times New Roman" w:hAnsi="Times New Roman" w:cs="Times New Roman"/>
                <w:sz w:val="24"/>
                <w:szCs w:val="24"/>
              </w:rPr>
              <w:t>т</w:t>
            </w:r>
            <w:proofErr w:type="gramEnd"/>
            <w:r w:rsidRPr="00F64E22">
              <w:rPr>
                <w:rFonts w:ascii="Times New Roman" w:hAnsi="Times New Roman" w:cs="Times New Roman"/>
                <w:sz w:val="24"/>
                <w:szCs w:val="24"/>
              </w:rPr>
              <w:t>елефон и адрес электронной почты)</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РЕШЕНИЕ</w:t>
            </w:r>
          </w:p>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об отказе в приеме документов, необходимых для предоставления услуги "Предоставление жилого помещения по договору социального найма"</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1036" w:type="dxa"/>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Дата</w:t>
            </w:r>
          </w:p>
        </w:tc>
        <w:tc>
          <w:tcPr>
            <w:tcW w:w="1910"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486" w:type="dxa"/>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N</w:t>
            </w:r>
          </w:p>
        </w:tc>
        <w:tc>
          <w:tcPr>
            <w:tcW w:w="848"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4763"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 xml:space="preserve">По результатам рассмотрения заявления от __________ N ______ и приложенных к нему документов, в соответствии с Жилищным </w:t>
            </w:r>
            <w:hyperlink r:id="rId36">
              <w:r w:rsidRPr="00F64E22">
                <w:rPr>
                  <w:rFonts w:ascii="Times New Roman" w:hAnsi="Times New Roman" w:cs="Times New Roman"/>
                  <w:color w:val="0000FF"/>
                  <w:sz w:val="24"/>
                  <w:szCs w:val="24"/>
                </w:rPr>
                <w:t>кодексом</w:t>
              </w:r>
            </w:hyperlink>
            <w:r w:rsidRPr="00F64E22">
              <w:rPr>
                <w:rFonts w:ascii="Times New Roman" w:hAnsi="Times New Roman" w:cs="Times New Roman"/>
                <w:sz w:val="24"/>
                <w:szCs w:val="24"/>
              </w:rPr>
              <w:t xml:space="preserve"> Российской Федерации принято решение отказать в приеме документов, необходимых для предоставления услуги, по следующим основаниям:</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4195"/>
        <w:gridCol w:w="2976"/>
      </w:tblGrid>
      <w:tr w:rsidR="003A39ED" w:rsidRPr="00F64E22" w:rsidTr="003A39ED">
        <w:tc>
          <w:tcPr>
            <w:tcW w:w="187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N пункта административного регламента</w:t>
            </w:r>
          </w:p>
        </w:tc>
        <w:tc>
          <w:tcPr>
            <w:tcW w:w="419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Наименование основания для отказа в соответствии с единым стандартом</w:t>
            </w:r>
          </w:p>
        </w:tc>
        <w:tc>
          <w:tcPr>
            <w:tcW w:w="2976"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Разъяснение причин отказа в предоставлении услуги</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Запрос о предоставлении услуги подан в орган местного самоуправления, в полномочия которого не входит предоставление услуги</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Неполное заполнение обязательных полей в форме заявления, в том числе в интерактивной форме заявления на ЕПГУ либо Региональном портале (недостоверное, неправильное)</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Представление неполного комплекта документов</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Указывается исчерпывающий перечень документов, не представленных заявителем</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Представленные документы утратили силу на момент обращения за услугой</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Указывается исчерпывающий перечень документов, утративших силу</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871" w:type="dxa"/>
          </w:tcPr>
          <w:p w:rsidR="003A39ED" w:rsidRPr="00F64E22" w:rsidRDefault="003A39ED" w:rsidP="003A39ED">
            <w:pPr>
              <w:pStyle w:val="ConsPlusNormal"/>
              <w:rPr>
                <w:rFonts w:ascii="Times New Roman" w:hAnsi="Times New Roman" w:cs="Times New Roman"/>
                <w:sz w:val="24"/>
                <w:szCs w:val="24"/>
              </w:rPr>
            </w:pPr>
          </w:p>
        </w:tc>
        <w:tc>
          <w:tcPr>
            <w:tcW w:w="419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Несоблюдение установленных </w:t>
            </w:r>
            <w:hyperlink r:id="rId37">
              <w:r w:rsidRPr="00F64E22">
                <w:rPr>
                  <w:rFonts w:ascii="Times New Roman" w:hAnsi="Times New Roman" w:cs="Times New Roman"/>
                  <w:color w:val="0000FF"/>
                  <w:sz w:val="24"/>
                  <w:szCs w:val="24"/>
                </w:rPr>
                <w:t>статьей 11</w:t>
              </w:r>
            </w:hyperlink>
            <w:r w:rsidRPr="00F64E22">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2976"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A39ED" w:rsidRPr="00F64E22" w:rsidRDefault="003A39ED" w:rsidP="003A39ED">
      <w:pPr>
        <w:pStyle w:val="ConsPlusNormal"/>
        <w:spacing w:before="220"/>
        <w:ind w:firstLine="540"/>
        <w:jc w:val="both"/>
        <w:rPr>
          <w:rFonts w:ascii="Times New Roman" w:hAnsi="Times New Roman" w:cs="Times New Roman"/>
          <w:sz w:val="24"/>
          <w:szCs w:val="24"/>
        </w:rPr>
      </w:pPr>
      <w:r w:rsidRPr="00F64E22">
        <w:rPr>
          <w:rFonts w:ascii="Times New Roman" w:hAnsi="Times New Roman" w:cs="Times New Roman"/>
          <w:sz w:val="24"/>
          <w:szCs w:val="24"/>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3A39ED" w:rsidRPr="00F64E22" w:rsidRDefault="003A39ED" w:rsidP="003A39ED">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231"/>
        <w:gridCol w:w="376"/>
        <w:gridCol w:w="1434"/>
        <w:gridCol w:w="356"/>
        <w:gridCol w:w="3628"/>
      </w:tblGrid>
      <w:tr w:rsidR="003A39ED" w:rsidRPr="00F64E22" w:rsidTr="003A39ED">
        <w:tc>
          <w:tcPr>
            <w:tcW w:w="3231" w:type="dxa"/>
            <w:tcBorders>
              <w:top w:val="nil"/>
              <w:left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7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1434" w:type="dxa"/>
            <w:tcBorders>
              <w:top w:val="nil"/>
              <w:left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5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628" w:type="dxa"/>
            <w:tcBorders>
              <w:top w:val="nil"/>
              <w:left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231" w:type="dxa"/>
            <w:tcBorders>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(должность Уполномоченного органа)</w:t>
            </w:r>
          </w:p>
        </w:tc>
        <w:tc>
          <w:tcPr>
            <w:tcW w:w="37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1434" w:type="dxa"/>
            <w:tcBorders>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(подпись)</w:t>
            </w:r>
          </w:p>
        </w:tc>
        <w:tc>
          <w:tcPr>
            <w:tcW w:w="35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628" w:type="dxa"/>
            <w:tcBorders>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(расшифровка подписи)</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right"/>
        <w:outlineLvl w:val="1"/>
        <w:rPr>
          <w:rFonts w:ascii="Times New Roman" w:hAnsi="Times New Roman" w:cs="Times New Roman"/>
          <w:sz w:val="24"/>
          <w:szCs w:val="24"/>
        </w:rPr>
      </w:pPr>
      <w:r w:rsidRPr="00F64E22">
        <w:rPr>
          <w:rFonts w:ascii="Times New Roman" w:hAnsi="Times New Roman" w:cs="Times New Roman"/>
          <w:sz w:val="24"/>
          <w:szCs w:val="24"/>
        </w:rPr>
        <w:t>Приложение N 3</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к Административному регламенту</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по договору социального найма"</w:t>
      </w:r>
    </w:p>
    <w:p w:rsidR="003A39ED" w:rsidRPr="00F64E22" w:rsidRDefault="003A39ED" w:rsidP="003A39ED">
      <w:pPr>
        <w:pStyle w:val="ConsPlusNormal"/>
        <w:spacing w:after="1"/>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36"/>
        <w:gridCol w:w="1910"/>
        <w:gridCol w:w="486"/>
        <w:gridCol w:w="848"/>
        <w:gridCol w:w="4763"/>
      </w:tblGrid>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bookmarkStart w:id="18" w:name="P1007"/>
            <w:bookmarkEnd w:id="18"/>
            <w:r w:rsidRPr="00F64E22">
              <w:rPr>
                <w:rFonts w:ascii="Times New Roman" w:hAnsi="Times New Roman" w:cs="Times New Roman"/>
                <w:sz w:val="24"/>
                <w:szCs w:val="24"/>
              </w:rPr>
              <w:t>Форма решения об отказе в предоставлении муниципальной услуги</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val="restart"/>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48"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Кому</w:t>
            </w:r>
          </w:p>
        </w:tc>
        <w:tc>
          <w:tcPr>
            <w:tcW w:w="4763"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848"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4763"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(фамилия, имя, отчество)</w:t>
            </w: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611" w:type="dxa"/>
            <w:gridSpan w:val="2"/>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432" w:type="dxa"/>
            <w:gridSpan w:val="3"/>
            <w:vMerge/>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5611" w:type="dxa"/>
            <w:gridSpan w:val="2"/>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(адрес места жительства, телефон и адрес электронной почты)</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РЕШЕНИЕ</w:t>
            </w:r>
          </w:p>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об отказе в предоставлении услуги "Предоставление жилого помещения по договору социального найма"</w:t>
            </w: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1036" w:type="dxa"/>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Дата</w:t>
            </w:r>
          </w:p>
        </w:tc>
        <w:tc>
          <w:tcPr>
            <w:tcW w:w="1910"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486" w:type="dxa"/>
            <w:tcBorders>
              <w:top w:val="nil"/>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N</w:t>
            </w:r>
          </w:p>
        </w:tc>
        <w:tc>
          <w:tcPr>
            <w:tcW w:w="848"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4763"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43" w:type="dxa"/>
            <w:gridSpan w:val="5"/>
            <w:tcBorders>
              <w:top w:val="nil"/>
              <w:left w:val="nil"/>
              <w:bottom w:val="nil"/>
              <w:right w:val="nil"/>
            </w:tcBorders>
          </w:tcPr>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 xml:space="preserve">По результатам рассмотрения заявления от __________ N ______ и приложенных к нему документов, в соответствии с Жилищным </w:t>
            </w:r>
            <w:hyperlink r:id="rId38">
              <w:r w:rsidRPr="00F64E22">
                <w:rPr>
                  <w:rFonts w:ascii="Times New Roman" w:hAnsi="Times New Roman" w:cs="Times New Roman"/>
                  <w:color w:val="0000FF"/>
                  <w:sz w:val="24"/>
                  <w:szCs w:val="24"/>
                </w:rPr>
                <w:t>кодексом</w:t>
              </w:r>
            </w:hyperlink>
            <w:r w:rsidRPr="00F64E22">
              <w:rPr>
                <w:rFonts w:ascii="Times New Roman" w:hAnsi="Times New Roman" w:cs="Times New Roman"/>
                <w:sz w:val="24"/>
                <w:szCs w:val="24"/>
              </w:rPr>
              <w:t xml:space="preserve"> Российской Федерации принято решение об отказе в предоставлении услуги по следующим основаниям:</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4592"/>
        <w:gridCol w:w="2438"/>
      </w:tblGrid>
      <w:tr w:rsidR="003A39ED" w:rsidRPr="00F64E22" w:rsidTr="003A39ED">
        <w:tc>
          <w:tcPr>
            <w:tcW w:w="198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N пункта административного регламента</w:t>
            </w:r>
          </w:p>
        </w:tc>
        <w:tc>
          <w:tcPr>
            <w:tcW w:w="4592"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Наименование основания для отказа в соответствии с единым стандартом</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Разъяснение причин отказа в предоставлении услуги</w:t>
            </w:r>
          </w:p>
        </w:tc>
      </w:tr>
      <w:tr w:rsidR="003A39ED" w:rsidRPr="00F64E22" w:rsidTr="003A39ED">
        <w:tc>
          <w:tcPr>
            <w:tcW w:w="1985" w:type="dxa"/>
          </w:tcPr>
          <w:p w:rsidR="003A39ED" w:rsidRPr="00F64E22" w:rsidRDefault="003A39ED" w:rsidP="003A39ED">
            <w:pPr>
              <w:pStyle w:val="ConsPlusNormal"/>
              <w:rPr>
                <w:rFonts w:ascii="Times New Roman" w:hAnsi="Times New Roman" w:cs="Times New Roman"/>
                <w:sz w:val="24"/>
                <w:szCs w:val="24"/>
              </w:rPr>
            </w:pPr>
          </w:p>
        </w:tc>
        <w:tc>
          <w:tcPr>
            <w:tcW w:w="4592"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Документы (сведения), представленные заявителем, противоречат документам </w:t>
            </w:r>
            <w:r w:rsidRPr="00F64E22">
              <w:rPr>
                <w:rFonts w:ascii="Times New Roman" w:hAnsi="Times New Roman" w:cs="Times New Roman"/>
                <w:sz w:val="24"/>
                <w:szCs w:val="24"/>
              </w:rPr>
              <w:lastRenderedPageBreak/>
              <w:t>(сведениям), полученным в рамках межведомственного взаимодействия</w:t>
            </w:r>
          </w:p>
        </w:tc>
        <w:tc>
          <w:tcPr>
            <w:tcW w:w="2438"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lastRenderedPageBreak/>
              <w:t xml:space="preserve">Указываются основания такого </w:t>
            </w:r>
            <w:r w:rsidRPr="00F64E22">
              <w:rPr>
                <w:rFonts w:ascii="Times New Roman" w:hAnsi="Times New Roman" w:cs="Times New Roman"/>
                <w:sz w:val="24"/>
                <w:szCs w:val="24"/>
              </w:rPr>
              <w:lastRenderedPageBreak/>
              <w:t>вывода</w:t>
            </w:r>
          </w:p>
        </w:tc>
      </w:tr>
      <w:tr w:rsidR="003A39ED" w:rsidRPr="00F64E22" w:rsidTr="003A39ED">
        <w:tc>
          <w:tcPr>
            <w:tcW w:w="1985" w:type="dxa"/>
          </w:tcPr>
          <w:p w:rsidR="003A39ED" w:rsidRPr="00F64E22" w:rsidRDefault="003A39ED" w:rsidP="003A39ED">
            <w:pPr>
              <w:pStyle w:val="ConsPlusNormal"/>
              <w:rPr>
                <w:rFonts w:ascii="Times New Roman" w:hAnsi="Times New Roman" w:cs="Times New Roman"/>
                <w:sz w:val="24"/>
                <w:szCs w:val="24"/>
              </w:rPr>
            </w:pPr>
          </w:p>
        </w:tc>
        <w:tc>
          <w:tcPr>
            <w:tcW w:w="4592"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Отсутствие у членов семьи места жительства на территории городского округа </w:t>
            </w:r>
            <w:r w:rsidR="00487733" w:rsidRPr="00F64E22">
              <w:rPr>
                <w:rFonts w:ascii="Times New Roman" w:hAnsi="Times New Roman" w:cs="Times New Roman"/>
                <w:sz w:val="24"/>
                <w:szCs w:val="24"/>
              </w:rPr>
              <w:t>Октябрьск</w:t>
            </w:r>
            <w:r w:rsidRPr="00F64E22">
              <w:rPr>
                <w:rFonts w:ascii="Times New Roman" w:hAnsi="Times New Roman" w:cs="Times New Roman"/>
                <w:sz w:val="24"/>
                <w:szCs w:val="24"/>
              </w:rPr>
              <w:t xml:space="preserve"> Самарской области</w:t>
            </w:r>
          </w:p>
        </w:tc>
        <w:tc>
          <w:tcPr>
            <w:tcW w:w="2438"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985" w:type="dxa"/>
          </w:tcPr>
          <w:p w:rsidR="003A39ED" w:rsidRPr="00F64E22" w:rsidRDefault="003A39ED" w:rsidP="003A39ED">
            <w:pPr>
              <w:pStyle w:val="ConsPlusNormal"/>
              <w:rPr>
                <w:rFonts w:ascii="Times New Roman" w:hAnsi="Times New Roman" w:cs="Times New Roman"/>
                <w:sz w:val="24"/>
                <w:szCs w:val="24"/>
              </w:rPr>
            </w:pPr>
          </w:p>
        </w:tc>
        <w:tc>
          <w:tcPr>
            <w:tcW w:w="4592"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2438"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r w:rsidR="003A39ED" w:rsidRPr="00F64E22" w:rsidTr="003A39ED">
        <w:tc>
          <w:tcPr>
            <w:tcW w:w="1985" w:type="dxa"/>
          </w:tcPr>
          <w:p w:rsidR="003A39ED" w:rsidRPr="00F64E22" w:rsidRDefault="003A39ED" w:rsidP="003A39ED">
            <w:pPr>
              <w:pStyle w:val="ConsPlusNormal"/>
              <w:rPr>
                <w:rFonts w:ascii="Times New Roman" w:hAnsi="Times New Roman" w:cs="Times New Roman"/>
                <w:sz w:val="24"/>
                <w:szCs w:val="24"/>
              </w:rPr>
            </w:pPr>
          </w:p>
        </w:tc>
        <w:tc>
          <w:tcPr>
            <w:tcW w:w="4592"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Отсутствие законных оснований для предоставления жилого помещения по договору социального найма в соответствии с Жилищным </w:t>
            </w:r>
            <w:hyperlink r:id="rId39">
              <w:r w:rsidRPr="00F64E22">
                <w:rPr>
                  <w:rFonts w:ascii="Times New Roman" w:hAnsi="Times New Roman" w:cs="Times New Roman"/>
                  <w:color w:val="0000FF"/>
                  <w:sz w:val="24"/>
                  <w:szCs w:val="24"/>
                </w:rPr>
                <w:t>кодексом</w:t>
              </w:r>
            </w:hyperlink>
            <w:r w:rsidRPr="00F64E22">
              <w:rPr>
                <w:rFonts w:ascii="Times New Roman" w:hAnsi="Times New Roman" w:cs="Times New Roman"/>
                <w:sz w:val="24"/>
                <w:szCs w:val="24"/>
              </w:rPr>
              <w:t xml:space="preserve"> Российской Федерации</w:t>
            </w:r>
          </w:p>
        </w:tc>
        <w:tc>
          <w:tcPr>
            <w:tcW w:w="2438"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Указываются основания такого вывода</w:t>
            </w:r>
          </w:p>
        </w:tc>
      </w:tr>
    </w:tbl>
    <w:p w:rsidR="003A39ED" w:rsidRPr="00F64E22" w:rsidRDefault="003A39ED" w:rsidP="003A39E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28"/>
        <w:gridCol w:w="340"/>
        <w:gridCol w:w="1339"/>
        <w:gridCol w:w="356"/>
        <w:gridCol w:w="3572"/>
      </w:tblGrid>
      <w:tr w:rsidR="003A39ED" w:rsidRPr="00F64E22" w:rsidTr="003A39ED">
        <w:tc>
          <w:tcPr>
            <w:tcW w:w="3428" w:type="dxa"/>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Разъяснение причин отказа:</w:t>
            </w:r>
          </w:p>
        </w:tc>
        <w:tc>
          <w:tcPr>
            <w:tcW w:w="5607" w:type="dxa"/>
            <w:gridSpan w:val="4"/>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3768" w:type="dxa"/>
            <w:gridSpan w:val="2"/>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Дополнительно информируем:</w:t>
            </w:r>
          </w:p>
        </w:tc>
        <w:tc>
          <w:tcPr>
            <w:tcW w:w="5267" w:type="dxa"/>
            <w:gridSpan w:val="3"/>
            <w:tcBorders>
              <w:top w:val="single" w:sz="4" w:space="0" w:color="auto"/>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9035" w:type="dxa"/>
            <w:gridSpan w:val="5"/>
            <w:tcBorders>
              <w:top w:val="nil"/>
              <w:left w:val="nil"/>
              <w:bottom w:val="nil"/>
              <w:right w:val="nil"/>
            </w:tcBorders>
          </w:tcPr>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3A39ED" w:rsidRPr="00F64E22" w:rsidRDefault="003A39ED" w:rsidP="003A39ED">
            <w:pPr>
              <w:pStyle w:val="ConsPlusNormal"/>
              <w:ind w:firstLine="283"/>
              <w:jc w:val="both"/>
              <w:rPr>
                <w:rFonts w:ascii="Times New Roman" w:hAnsi="Times New Roman" w:cs="Times New Roman"/>
                <w:sz w:val="24"/>
                <w:szCs w:val="24"/>
              </w:rPr>
            </w:pPr>
            <w:r w:rsidRPr="00F64E22">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3A39ED" w:rsidRPr="00F64E22" w:rsidTr="003A39ED">
        <w:tc>
          <w:tcPr>
            <w:tcW w:w="3428"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34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1339"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c>
          <w:tcPr>
            <w:tcW w:w="35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blPrEx>
          <w:tblBorders>
            <w:insideH w:val="single" w:sz="4" w:space="0" w:color="auto"/>
          </w:tblBorders>
        </w:tblPrEx>
        <w:tc>
          <w:tcPr>
            <w:tcW w:w="3428"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(должность Уполномоченного органа)</w:t>
            </w:r>
          </w:p>
        </w:tc>
        <w:tc>
          <w:tcPr>
            <w:tcW w:w="340"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1339"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(подпись)</w:t>
            </w:r>
          </w:p>
        </w:tc>
        <w:tc>
          <w:tcPr>
            <w:tcW w:w="356" w:type="dxa"/>
            <w:tcBorders>
              <w:top w:val="nil"/>
              <w:left w:val="nil"/>
              <w:bottom w:val="nil"/>
              <w:right w:val="nil"/>
            </w:tcBorders>
          </w:tcPr>
          <w:p w:rsidR="003A39ED" w:rsidRPr="00F64E22" w:rsidRDefault="003A39ED" w:rsidP="003A39ED">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(расшифровка подписи)</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right"/>
        <w:outlineLvl w:val="1"/>
        <w:rPr>
          <w:rFonts w:ascii="Times New Roman" w:hAnsi="Times New Roman" w:cs="Times New Roman"/>
          <w:sz w:val="24"/>
          <w:szCs w:val="24"/>
        </w:rPr>
      </w:pPr>
      <w:r w:rsidRPr="00F64E22">
        <w:rPr>
          <w:rFonts w:ascii="Times New Roman" w:hAnsi="Times New Roman" w:cs="Times New Roman"/>
          <w:sz w:val="24"/>
          <w:szCs w:val="24"/>
        </w:rPr>
        <w:t>Приложение N 4</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к Административному регламенту</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по договору социального найма"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rPr>
          <w:rFonts w:ascii="Times New Roman" w:hAnsi="Times New Roman" w:cs="Times New Roman"/>
          <w:sz w:val="24"/>
          <w:szCs w:val="24"/>
        </w:rPr>
      </w:pPr>
      <w:bookmarkStart w:id="19" w:name="P1070"/>
      <w:bookmarkEnd w:id="19"/>
      <w:r w:rsidRPr="00F64E22">
        <w:rPr>
          <w:rFonts w:ascii="Times New Roman" w:hAnsi="Times New Roman" w:cs="Times New Roman"/>
          <w:sz w:val="24"/>
          <w:szCs w:val="24"/>
        </w:rPr>
        <w:t>ПЕРЕЧЕНЬ</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ОБЩИХ ПРИЗНАКОВ, ПО КОТОРЫМ ОБЪЕДИНЯЮТСЯ КАТЕГОРИИ</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ЗАЯВИТЕЛЕЙ</w:t>
      </w:r>
    </w:p>
    <w:p w:rsidR="003A39ED" w:rsidRPr="00F64E22" w:rsidRDefault="003A39ED" w:rsidP="003A39ED">
      <w:pPr>
        <w:pStyle w:val="ConsPlusNormal"/>
        <w:spacing w:after="1"/>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1. Сведения о гражданине, претендующем на оказание муниципальной услуги "Предоставление жилого помещения по договору социального найма"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953"/>
        <w:gridCol w:w="1928"/>
        <w:gridCol w:w="2608"/>
      </w:tblGrid>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3953"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Ф.И.О. заявителя и членов его семьи, проживающих по одному адресу с заявителем</w:t>
            </w:r>
          </w:p>
        </w:tc>
        <w:tc>
          <w:tcPr>
            <w:tcW w:w="192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Родственные отношения</w:t>
            </w:r>
          </w:p>
        </w:tc>
        <w:tc>
          <w:tcPr>
            <w:tcW w:w="260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Дата рождения</w:t>
            </w: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1</w:t>
            </w:r>
          </w:p>
        </w:tc>
        <w:tc>
          <w:tcPr>
            <w:tcW w:w="3953" w:type="dxa"/>
          </w:tcPr>
          <w:p w:rsidR="003A39ED" w:rsidRPr="00F64E22" w:rsidRDefault="003A39ED" w:rsidP="003A39ED">
            <w:pPr>
              <w:pStyle w:val="ConsPlusNormal"/>
              <w:rPr>
                <w:rFonts w:ascii="Times New Roman" w:hAnsi="Times New Roman" w:cs="Times New Roman"/>
                <w:sz w:val="24"/>
                <w:szCs w:val="24"/>
              </w:rPr>
            </w:pPr>
          </w:p>
        </w:tc>
        <w:tc>
          <w:tcPr>
            <w:tcW w:w="1928" w:type="dxa"/>
          </w:tcPr>
          <w:p w:rsidR="003A39ED" w:rsidRPr="00F64E22" w:rsidRDefault="003A39ED" w:rsidP="003A39ED">
            <w:pPr>
              <w:pStyle w:val="ConsPlusNormal"/>
              <w:rPr>
                <w:rFonts w:ascii="Times New Roman" w:hAnsi="Times New Roman" w:cs="Times New Roman"/>
                <w:sz w:val="24"/>
                <w:szCs w:val="24"/>
              </w:rPr>
            </w:pPr>
          </w:p>
        </w:tc>
        <w:tc>
          <w:tcPr>
            <w:tcW w:w="2608"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3953" w:type="dxa"/>
          </w:tcPr>
          <w:p w:rsidR="003A39ED" w:rsidRPr="00F64E22" w:rsidRDefault="003A39ED" w:rsidP="003A39ED">
            <w:pPr>
              <w:pStyle w:val="ConsPlusNormal"/>
              <w:rPr>
                <w:rFonts w:ascii="Times New Roman" w:hAnsi="Times New Roman" w:cs="Times New Roman"/>
                <w:sz w:val="24"/>
                <w:szCs w:val="24"/>
              </w:rPr>
            </w:pPr>
          </w:p>
        </w:tc>
        <w:tc>
          <w:tcPr>
            <w:tcW w:w="1928" w:type="dxa"/>
          </w:tcPr>
          <w:p w:rsidR="003A39ED" w:rsidRPr="00F64E22" w:rsidRDefault="003A39ED" w:rsidP="003A39ED">
            <w:pPr>
              <w:pStyle w:val="ConsPlusNormal"/>
              <w:rPr>
                <w:rFonts w:ascii="Times New Roman" w:hAnsi="Times New Roman" w:cs="Times New Roman"/>
                <w:sz w:val="24"/>
                <w:szCs w:val="24"/>
              </w:rPr>
            </w:pPr>
          </w:p>
        </w:tc>
        <w:tc>
          <w:tcPr>
            <w:tcW w:w="2608"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2. Категория граждан, к которой относится заявитель и члены его семьи (проставить отметку "V")</w:t>
      </w:r>
    </w:p>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447"/>
      </w:tblGrid>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p>
        </w:tc>
        <w:tc>
          <w:tcPr>
            <w:tcW w:w="8447"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 граждане, жилые помещения которых признаны в установленном порядке непригодными для проживания и ремонту или реконструкции не подлежат</w:t>
            </w: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p>
        </w:tc>
        <w:tc>
          <w:tcPr>
            <w:tcW w:w="8447" w:type="dxa"/>
          </w:tcPr>
          <w:p w:rsidR="003A39ED" w:rsidRPr="00F64E22" w:rsidRDefault="003A39ED" w:rsidP="003A39ED">
            <w:pPr>
              <w:pStyle w:val="ConsPlusNormal"/>
              <w:jc w:val="both"/>
              <w:rPr>
                <w:rFonts w:ascii="Times New Roman" w:hAnsi="Times New Roman" w:cs="Times New Roman"/>
                <w:sz w:val="24"/>
                <w:szCs w:val="24"/>
              </w:rPr>
            </w:pPr>
            <w:r w:rsidRPr="00F64E22">
              <w:rPr>
                <w:rFonts w:ascii="Times New Roman" w:hAnsi="Times New Roman" w:cs="Times New Roman"/>
                <w:sz w:val="24"/>
                <w:szCs w:val="24"/>
              </w:rPr>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3. Сведения о занимаемом жилом помещении</w:t>
      </w:r>
    </w:p>
    <w:p w:rsidR="003A39ED" w:rsidRPr="00F64E22" w:rsidRDefault="003A39ED" w:rsidP="003A39E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05"/>
        <w:gridCol w:w="2778"/>
        <w:gridCol w:w="2693"/>
      </w:tblGrid>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300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Адрес нахождения</w:t>
            </w:r>
          </w:p>
        </w:tc>
        <w:tc>
          <w:tcPr>
            <w:tcW w:w="277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Форма собственности, назначение жилого помещения, Ф.И.О. лиц, в собственности которых находится жилое помещение и принадлежащие им доли помещения</w:t>
            </w:r>
          </w:p>
        </w:tc>
        <w:tc>
          <w:tcPr>
            <w:tcW w:w="2693"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Сведения о размере общей площади жилого помещения</w:t>
            </w: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1</w:t>
            </w:r>
          </w:p>
        </w:tc>
        <w:tc>
          <w:tcPr>
            <w:tcW w:w="3005" w:type="dxa"/>
          </w:tcPr>
          <w:p w:rsidR="003A39ED" w:rsidRPr="00F64E22" w:rsidRDefault="003A39ED" w:rsidP="003A39ED">
            <w:pPr>
              <w:pStyle w:val="ConsPlusNormal"/>
              <w:rPr>
                <w:rFonts w:ascii="Times New Roman" w:hAnsi="Times New Roman" w:cs="Times New Roman"/>
                <w:sz w:val="24"/>
                <w:szCs w:val="24"/>
              </w:rPr>
            </w:pPr>
          </w:p>
        </w:tc>
        <w:tc>
          <w:tcPr>
            <w:tcW w:w="2778" w:type="dxa"/>
          </w:tcPr>
          <w:p w:rsidR="003A39ED" w:rsidRPr="00F64E22" w:rsidRDefault="003A39ED" w:rsidP="003A39ED">
            <w:pPr>
              <w:pStyle w:val="ConsPlusNormal"/>
              <w:rPr>
                <w:rFonts w:ascii="Times New Roman" w:hAnsi="Times New Roman" w:cs="Times New Roman"/>
                <w:sz w:val="24"/>
                <w:szCs w:val="24"/>
              </w:rPr>
            </w:pPr>
          </w:p>
        </w:tc>
        <w:tc>
          <w:tcPr>
            <w:tcW w:w="2693" w:type="dxa"/>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3005" w:type="dxa"/>
          </w:tcPr>
          <w:p w:rsidR="003A39ED" w:rsidRPr="00F64E22" w:rsidRDefault="003A39ED" w:rsidP="003A39ED">
            <w:pPr>
              <w:pStyle w:val="ConsPlusNormal"/>
              <w:rPr>
                <w:rFonts w:ascii="Times New Roman" w:hAnsi="Times New Roman" w:cs="Times New Roman"/>
                <w:sz w:val="24"/>
                <w:szCs w:val="24"/>
              </w:rPr>
            </w:pPr>
          </w:p>
        </w:tc>
        <w:tc>
          <w:tcPr>
            <w:tcW w:w="2778" w:type="dxa"/>
          </w:tcPr>
          <w:p w:rsidR="003A39ED" w:rsidRPr="00F64E22" w:rsidRDefault="003A39ED" w:rsidP="003A39ED">
            <w:pPr>
              <w:pStyle w:val="ConsPlusNormal"/>
              <w:rPr>
                <w:rFonts w:ascii="Times New Roman" w:hAnsi="Times New Roman" w:cs="Times New Roman"/>
                <w:sz w:val="24"/>
                <w:szCs w:val="24"/>
              </w:rPr>
            </w:pPr>
          </w:p>
        </w:tc>
        <w:tc>
          <w:tcPr>
            <w:tcW w:w="2693" w:type="dxa"/>
          </w:tcPr>
          <w:p w:rsidR="003A39ED" w:rsidRPr="00F64E22" w:rsidRDefault="003A39ED" w:rsidP="003A39ED">
            <w:pPr>
              <w:pStyle w:val="ConsPlusNormal"/>
              <w:rPr>
                <w:rFonts w:ascii="Times New Roman" w:hAnsi="Times New Roman" w:cs="Times New Roman"/>
                <w:sz w:val="24"/>
                <w:szCs w:val="24"/>
              </w:rPr>
            </w:pP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right"/>
        <w:outlineLvl w:val="1"/>
        <w:rPr>
          <w:rFonts w:ascii="Times New Roman" w:hAnsi="Times New Roman" w:cs="Times New Roman"/>
          <w:sz w:val="24"/>
          <w:szCs w:val="24"/>
        </w:rPr>
      </w:pPr>
      <w:r w:rsidRPr="00F64E22">
        <w:rPr>
          <w:rFonts w:ascii="Times New Roman" w:hAnsi="Times New Roman" w:cs="Times New Roman"/>
          <w:sz w:val="24"/>
          <w:szCs w:val="24"/>
        </w:rPr>
        <w:t>Приложение N 5</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к Административному регламенту</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предоставления муниципальной услуги</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"Предоставление жилого помещения</w:t>
      </w:r>
    </w:p>
    <w:p w:rsidR="003A39ED" w:rsidRPr="00F64E22" w:rsidRDefault="003A39ED" w:rsidP="003A39ED">
      <w:pPr>
        <w:pStyle w:val="ConsPlusNormal"/>
        <w:jc w:val="right"/>
        <w:rPr>
          <w:rFonts w:ascii="Times New Roman" w:hAnsi="Times New Roman" w:cs="Times New Roman"/>
          <w:sz w:val="24"/>
          <w:szCs w:val="24"/>
        </w:rPr>
      </w:pPr>
      <w:r w:rsidRPr="00F64E22">
        <w:rPr>
          <w:rFonts w:ascii="Times New Roman" w:hAnsi="Times New Roman" w:cs="Times New Roman"/>
          <w:sz w:val="24"/>
          <w:szCs w:val="24"/>
        </w:rPr>
        <w:t>по договору социального найма"</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Title"/>
        <w:jc w:val="center"/>
        <w:rPr>
          <w:rFonts w:ascii="Times New Roman" w:hAnsi="Times New Roman" w:cs="Times New Roman"/>
          <w:sz w:val="24"/>
          <w:szCs w:val="24"/>
        </w:rPr>
      </w:pPr>
      <w:bookmarkStart w:id="20" w:name="P1125"/>
      <w:bookmarkEnd w:id="20"/>
      <w:r w:rsidRPr="00F64E22">
        <w:rPr>
          <w:rFonts w:ascii="Times New Roman" w:hAnsi="Times New Roman" w:cs="Times New Roman"/>
          <w:sz w:val="24"/>
          <w:szCs w:val="24"/>
        </w:rPr>
        <w:t>ОПИСАНИЕ</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СВЯЗЕЙ АДМИНИСТРАТИВНЫХ ПРОЦЕДУР И АДМИНИСТРАТИВНЫХ ДЕЙСТВИЙ</w:t>
      </w:r>
    </w:p>
    <w:p w:rsidR="003A39ED" w:rsidRPr="00F64E22" w:rsidRDefault="003A39ED" w:rsidP="003A39ED">
      <w:pPr>
        <w:pStyle w:val="ConsPlusTitle"/>
        <w:jc w:val="center"/>
        <w:rPr>
          <w:rFonts w:ascii="Times New Roman" w:hAnsi="Times New Roman" w:cs="Times New Roman"/>
          <w:sz w:val="24"/>
          <w:szCs w:val="24"/>
        </w:rPr>
      </w:pPr>
      <w:r w:rsidRPr="00F64E22">
        <w:rPr>
          <w:rFonts w:ascii="Times New Roman" w:hAnsi="Times New Roman" w:cs="Times New Roman"/>
          <w:sz w:val="24"/>
          <w:szCs w:val="24"/>
        </w:rPr>
        <w:t>С ИХ ХАРАКТЕРИСТИКАМИ</w:t>
      </w: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Описание связей административных процедур и административных действий с их характеристиками для услуги "Предоставление жилого помещения по договору социального найма"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38"/>
        <w:gridCol w:w="1984"/>
        <w:gridCol w:w="2665"/>
        <w:gridCol w:w="1361"/>
      </w:tblGrid>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N </w:t>
            </w:r>
            <w:proofErr w:type="gramStart"/>
            <w:r w:rsidRPr="00F64E22">
              <w:rPr>
                <w:rFonts w:ascii="Times New Roman" w:hAnsi="Times New Roman" w:cs="Times New Roman"/>
                <w:sz w:val="24"/>
                <w:szCs w:val="24"/>
              </w:rPr>
              <w:t>п</w:t>
            </w:r>
            <w:proofErr w:type="gramEnd"/>
            <w:r w:rsidRPr="00F64E22">
              <w:rPr>
                <w:rFonts w:ascii="Times New Roman" w:hAnsi="Times New Roman" w:cs="Times New Roman"/>
                <w:sz w:val="24"/>
                <w:szCs w:val="24"/>
              </w:rPr>
              <w:t>/п</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Место выполнения действия/</w:t>
            </w:r>
            <w:proofErr w:type="gramStart"/>
            <w:r w:rsidRPr="00F64E22">
              <w:rPr>
                <w:rFonts w:ascii="Times New Roman" w:hAnsi="Times New Roman" w:cs="Times New Roman"/>
                <w:sz w:val="24"/>
                <w:szCs w:val="24"/>
              </w:rPr>
              <w:t>используемая</w:t>
            </w:r>
            <w:proofErr w:type="gramEnd"/>
            <w:r w:rsidRPr="00F64E22">
              <w:rPr>
                <w:rFonts w:ascii="Times New Roman" w:hAnsi="Times New Roman" w:cs="Times New Roman"/>
                <w:sz w:val="24"/>
                <w:szCs w:val="24"/>
              </w:rPr>
              <w:t xml:space="preserve"> ИС</w:t>
            </w:r>
          </w:p>
        </w:tc>
        <w:tc>
          <w:tcPr>
            <w:tcW w:w="1984"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 xml:space="preserve">Процедуры </w:t>
            </w:r>
            <w:hyperlink w:anchor="P1193">
              <w:r w:rsidRPr="00F64E22">
                <w:rPr>
                  <w:rFonts w:ascii="Times New Roman" w:hAnsi="Times New Roman" w:cs="Times New Roman"/>
                  <w:color w:val="0000FF"/>
                  <w:sz w:val="24"/>
                  <w:szCs w:val="24"/>
                </w:rPr>
                <w:t>&lt;1&gt;</w:t>
              </w:r>
            </w:hyperlink>
          </w:p>
        </w:tc>
        <w:tc>
          <w:tcPr>
            <w:tcW w:w="266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Действия</w:t>
            </w:r>
          </w:p>
        </w:tc>
        <w:tc>
          <w:tcPr>
            <w:tcW w:w="136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Максимальный срок</w:t>
            </w:r>
          </w:p>
        </w:tc>
      </w:tr>
      <w:tr w:rsidR="003A39ED" w:rsidRPr="00F64E22" w:rsidTr="003A39ED">
        <w:tc>
          <w:tcPr>
            <w:tcW w:w="567"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lastRenderedPageBreak/>
              <w:t>1</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2</w:t>
            </w:r>
          </w:p>
        </w:tc>
        <w:tc>
          <w:tcPr>
            <w:tcW w:w="1984"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3</w:t>
            </w:r>
          </w:p>
        </w:tc>
        <w:tc>
          <w:tcPr>
            <w:tcW w:w="2665"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4</w:t>
            </w:r>
          </w:p>
        </w:tc>
        <w:tc>
          <w:tcPr>
            <w:tcW w:w="1361"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5</w:t>
            </w: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АП</w:t>
            </w:r>
            <w:proofErr w:type="gramStart"/>
            <w:r w:rsidRPr="00F64E22">
              <w:rPr>
                <w:rFonts w:ascii="Times New Roman" w:hAnsi="Times New Roman" w:cs="Times New Roman"/>
                <w:sz w:val="24"/>
                <w:szCs w:val="24"/>
              </w:rPr>
              <w:t>1</w:t>
            </w:r>
            <w:proofErr w:type="gramEnd"/>
            <w:r w:rsidRPr="00F64E22">
              <w:rPr>
                <w:rFonts w:ascii="Times New Roman" w:hAnsi="Times New Roman" w:cs="Times New Roman"/>
                <w:sz w:val="24"/>
                <w:szCs w:val="24"/>
              </w:rPr>
              <w:t>. Проверка документов и регистрация заявления</w:t>
            </w: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1</w:t>
            </w:r>
            <w:proofErr w:type="gramEnd"/>
            <w:r w:rsidRPr="00F64E22">
              <w:rPr>
                <w:rFonts w:ascii="Times New Roman" w:hAnsi="Times New Roman" w:cs="Times New Roman"/>
                <w:sz w:val="24"/>
                <w:szCs w:val="24"/>
              </w:rPr>
              <w:t>.1. Контроль комплектности представленных документов</w:t>
            </w:r>
          </w:p>
        </w:tc>
        <w:tc>
          <w:tcPr>
            <w:tcW w:w="1361"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 xml:space="preserve">До 1 рабочего дня </w:t>
            </w:r>
            <w:hyperlink w:anchor="P1194">
              <w:r w:rsidRPr="00F64E22">
                <w:rPr>
                  <w:rFonts w:ascii="Times New Roman" w:hAnsi="Times New Roman" w:cs="Times New Roman"/>
                  <w:color w:val="0000FF"/>
                  <w:sz w:val="24"/>
                  <w:szCs w:val="24"/>
                </w:rPr>
                <w:t>&lt;2&gt;</w:t>
              </w:r>
            </w:hyperlink>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2</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1</w:t>
            </w:r>
            <w:proofErr w:type="gramEnd"/>
            <w:r w:rsidRPr="00F64E22">
              <w:rPr>
                <w:rFonts w:ascii="Times New Roman" w:hAnsi="Times New Roman" w:cs="Times New Roman"/>
                <w:sz w:val="24"/>
                <w:szCs w:val="24"/>
              </w:rPr>
              <w:t>.2. Подтверждение полномочий представителя заявителя</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3</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1</w:t>
            </w:r>
            <w:proofErr w:type="gramEnd"/>
            <w:r w:rsidRPr="00F64E22">
              <w:rPr>
                <w:rFonts w:ascii="Times New Roman" w:hAnsi="Times New Roman" w:cs="Times New Roman"/>
                <w:sz w:val="24"/>
                <w:szCs w:val="24"/>
              </w:rPr>
              <w:t>.3. Регистрация заявления</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4</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1</w:t>
            </w:r>
            <w:proofErr w:type="gramEnd"/>
            <w:r w:rsidRPr="00F64E22">
              <w:rPr>
                <w:rFonts w:ascii="Times New Roman" w:hAnsi="Times New Roman" w:cs="Times New Roman"/>
                <w:sz w:val="24"/>
                <w:szCs w:val="24"/>
              </w:rPr>
              <w:t>.4. Принятие решения об отказе в приеме документов</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5</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Администрация/ПГС/СМЭВ</w:t>
            </w:r>
          </w:p>
        </w:tc>
        <w:tc>
          <w:tcPr>
            <w:tcW w:w="1984"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АП</w:t>
            </w:r>
            <w:proofErr w:type="gramStart"/>
            <w:r w:rsidRPr="00F64E22">
              <w:rPr>
                <w:rFonts w:ascii="Times New Roman" w:hAnsi="Times New Roman" w:cs="Times New Roman"/>
                <w:sz w:val="24"/>
                <w:szCs w:val="24"/>
              </w:rPr>
              <w:t>2</w:t>
            </w:r>
            <w:proofErr w:type="gramEnd"/>
            <w:r w:rsidRPr="00F64E22">
              <w:rPr>
                <w:rFonts w:ascii="Times New Roman" w:hAnsi="Times New Roman" w:cs="Times New Roman"/>
                <w:sz w:val="24"/>
                <w:szCs w:val="24"/>
              </w:rPr>
              <w:t>. Получение сведений посредством СМЭВ</w:t>
            </w: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2</w:t>
            </w:r>
            <w:proofErr w:type="gramEnd"/>
            <w:r w:rsidRPr="00F64E22">
              <w:rPr>
                <w:rFonts w:ascii="Times New Roman" w:hAnsi="Times New Roman" w:cs="Times New Roman"/>
                <w:sz w:val="24"/>
                <w:szCs w:val="24"/>
              </w:rPr>
              <w:t>.1. Формирование межведомственных запросов</w:t>
            </w:r>
          </w:p>
        </w:tc>
        <w:tc>
          <w:tcPr>
            <w:tcW w:w="1361"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До 5 рабочих дней</w:t>
            </w: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6</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Администрация/ПГС/СМЭВ</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2</w:t>
            </w:r>
            <w:proofErr w:type="gramEnd"/>
            <w:r w:rsidRPr="00F64E22">
              <w:rPr>
                <w:rFonts w:ascii="Times New Roman" w:hAnsi="Times New Roman" w:cs="Times New Roman"/>
                <w:sz w:val="24"/>
                <w:szCs w:val="24"/>
              </w:rPr>
              <w:t>.2. Получение ответов на межведомственные запросы</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7</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АП3. Рассмотрение документов и сведений</w:t>
            </w: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АД3.1. Проверка соответствия документов и сведений установленным критериям для принятия решения</w:t>
            </w:r>
          </w:p>
        </w:tc>
        <w:tc>
          <w:tcPr>
            <w:tcW w:w="136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До 20 рабочих дней</w:t>
            </w: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8</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АП</w:t>
            </w:r>
            <w:proofErr w:type="gramStart"/>
            <w:r w:rsidRPr="00F64E22">
              <w:rPr>
                <w:rFonts w:ascii="Times New Roman" w:hAnsi="Times New Roman" w:cs="Times New Roman"/>
                <w:sz w:val="24"/>
                <w:szCs w:val="24"/>
              </w:rPr>
              <w:t>4</w:t>
            </w:r>
            <w:proofErr w:type="gramEnd"/>
            <w:r w:rsidRPr="00F64E22">
              <w:rPr>
                <w:rFonts w:ascii="Times New Roman" w:hAnsi="Times New Roman" w:cs="Times New Roman"/>
                <w:sz w:val="24"/>
                <w:szCs w:val="24"/>
              </w:rPr>
              <w:t>. Принятие решения о предоставлении услуги</w:t>
            </w: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4</w:t>
            </w:r>
            <w:proofErr w:type="gramEnd"/>
            <w:r w:rsidRPr="00F64E22">
              <w:rPr>
                <w:rFonts w:ascii="Times New Roman" w:hAnsi="Times New Roman" w:cs="Times New Roman"/>
                <w:sz w:val="24"/>
                <w:szCs w:val="24"/>
              </w:rPr>
              <w:t>.1. Принятие решения о предоставлении услуги</w:t>
            </w:r>
          </w:p>
        </w:tc>
        <w:tc>
          <w:tcPr>
            <w:tcW w:w="1361" w:type="dxa"/>
            <w:vMerge w:val="restart"/>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До 1 часа</w:t>
            </w: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9</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4</w:t>
            </w:r>
            <w:proofErr w:type="gramEnd"/>
            <w:r w:rsidRPr="00F64E22">
              <w:rPr>
                <w:rFonts w:ascii="Times New Roman" w:hAnsi="Times New Roman" w:cs="Times New Roman"/>
                <w:sz w:val="24"/>
                <w:szCs w:val="24"/>
              </w:rPr>
              <w:t>.2. Формирование решения о предоставлении услуги</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10</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4</w:t>
            </w:r>
            <w:proofErr w:type="gramEnd"/>
            <w:r w:rsidRPr="00F64E22">
              <w:rPr>
                <w:rFonts w:ascii="Times New Roman" w:hAnsi="Times New Roman" w:cs="Times New Roman"/>
                <w:sz w:val="24"/>
                <w:szCs w:val="24"/>
              </w:rPr>
              <w:t>.2. Формирование решения о предоставлении услуги</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11</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Администрация/ПГС</w:t>
            </w:r>
          </w:p>
        </w:tc>
        <w:tc>
          <w:tcPr>
            <w:tcW w:w="1984" w:type="dxa"/>
            <w:vMerge/>
          </w:tcPr>
          <w:p w:rsidR="003A39ED" w:rsidRPr="00F64E22" w:rsidRDefault="003A39ED" w:rsidP="003A39ED">
            <w:pPr>
              <w:pStyle w:val="ConsPlusNormal"/>
              <w:rPr>
                <w:rFonts w:ascii="Times New Roman" w:hAnsi="Times New Roman" w:cs="Times New Roman"/>
                <w:sz w:val="24"/>
                <w:szCs w:val="24"/>
              </w:rPr>
            </w:pP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АД</w:t>
            </w:r>
            <w:proofErr w:type="gramStart"/>
            <w:r w:rsidRPr="00F64E22">
              <w:rPr>
                <w:rFonts w:ascii="Times New Roman" w:hAnsi="Times New Roman" w:cs="Times New Roman"/>
                <w:sz w:val="24"/>
                <w:szCs w:val="24"/>
              </w:rPr>
              <w:t>4</w:t>
            </w:r>
            <w:proofErr w:type="gramEnd"/>
            <w:r w:rsidRPr="00F64E22">
              <w:rPr>
                <w:rFonts w:ascii="Times New Roman" w:hAnsi="Times New Roman" w:cs="Times New Roman"/>
                <w:sz w:val="24"/>
                <w:szCs w:val="24"/>
              </w:rPr>
              <w:t>.4. Формирование отказа в предоставлении услуги</w:t>
            </w:r>
          </w:p>
        </w:tc>
        <w:tc>
          <w:tcPr>
            <w:tcW w:w="1361" w:type="dxa"/>
            <w:vMerge/>
          </w:tcPr>
          <w:p w:rsidR="003A39ED" w:rsidRPr="00F64E22" w:rsidRDefault="003A39ED" w:rsidP="003A39ED">
            <w:pPr>
              <w:pStyle w:val="ConsPlusNormal"/>
              <w:rPr>
                <w:rFonts w:ascii="Times New Roman" w:hAnsi="Times New Roman" w:cs="Times New Roman"/>
                <w:sz w:val="24"/>
                <w:szCs w:val="24"/>
              </w:rPr>
            </w:pPr>
          </w:p>
        </w:tc>
      </w:tr>
      <w:tr w:rsidR="003A39ED" w:rsidRPr="00F64E22" w:rsidTr="003A39ED">
        <w:tc>
          <w:tcPr>
            <w:tcW w:w="567"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t>12</w:t>
            </w:r>
          </w:p>
        </w:tc>
        <w:tc>
          <w:tcPr>
            <w:tcW w:w="2438" w:type="dxa"/>
          </w:tcPr>
          <w:p w:rsidR="003A39ED" w:rsidRPr="00F64E22" w:rsidRDefault="003A39ED" w:rsidP="003A39ED">
            <w:pPr>
              <w:pStyle w:val="ConsPlusNormal"/>
              <w:jc w:val="center"/>
              <w:rPr>
                <w:rFonts w:ascii="Times New Roman" w:hAnsi="Times New Roman" w:cs="Times New Roman"/>
                <w:sz w:val="24"/>
                <w:szCs w:val="24"/>
              </w:rPr>
            </w:pPr>
            <w:r w:rsidRPr="00F64E22">
              <w:rPr>
                <w:rFonts w:ascii="Times New Roman" w:hAnsi="Times New Roman" w:cs="Times New Roman"/>
                <w:sz w:val="24"/>
                <w:szCs w:val="24"/>
              </w:rPr>
              <w:t>Модуль многофункционального центра/Администраци</w:t>
            </w:r>
            <w:r w:rsidRPr="00F64E22">
              <w:rPr>
                <w:rFonts w:ascii="Times New Roman" w:hAnsi="Times New Roman" w:cs="Times New Roman"/>
                <w:sz w:val="24"/>
                <w:szCs w:val="24"/>
              </w:rPr>
              <w:lastRenderedPageBreak/>
              <w:t>я/ПГС</w:t>
            </w:r>
          </w:p>
        </w:tc>
        <w:tc>
          <w:tcPr>
            <w:tcW w:w="1984"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lastRenderedPageBreak/>
              <w:t xml:space="preserve">АП5. Выдача результата на бумажном носителе </w:t>
            </w:r>
            <w:r w:rsidRPr="00F64E22">
              <w:rPr>
                <w:rFonts w:ascii="Times New Roman" w:hAnsi="Times New Roman" w:cs="Times New Roman"/>
                <w:sz w:val="24"/>
                <w:szCs w:val="24"/>
              </w:rPr>
              <w:lastRenderedPageBreak/>
              <w:t>(опционально)</w:t>
            </w:r>
          </w:p>
        </w:tc>
        <w:tc>
          <w:tcPr>
            <w:tcW w:w="2665"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lastRenderedPageBreak/>
              <w:t xml:space="preserve">АД5.1. Выдача результата в виде экземпляра электронного </w:t>
            </w:r>
            <w:r w:rsidRPr="00F64E22">
              <w:rPr>
                <w:rFonts w:ascii="Times New Roman" w:hAnsi="Times New Roman" w:cs="Times New Roman"/>
                <w:sz w:val="24"/>
                <w:szCs w:val="24"/>
              </w:rPr>
              <w:lastRenderedPageBreak/>
              <w:t>документа, распечатанного на бумажном носителе, заверенного подписью и печатью Многофункциональный центр/Администрация</w:t>
            </w:r>
          </w:p>
        </w:tc>
        <w:tc>
          <w:tcPr>
            <w:tcW w:w="1361" w:type="dxa"/>
          </w:tcPr>
          <w:p w:rsidR="003A39ED" w:rsidRPr="00F64E22" w:rsidRDefault="003A39ED" w:rsidP="003A39ED">
            <w:pPr>
              <w:pStyle w:val="ConsPlusNormal"/>
              <w:rPr>
                <w:rFonts w:ascii="Times New Roman" w:hAnsi="Times New Roman" w:cs="Times New Roman"/>
                <w:sz w:val="24"/>
                <w:szCs w:val="24"/>
              </w:rPr>
            </w:pPr>
            <w:r w:rsidRPr="00F64E22">
              <w:rPr>
                <w:rFonts w:ascii="Times New Roman" w:hAnsi="Times New Roman" w:cs="Times New Roman"/>
                <w:sz w:val="24"/>
                <w:szCs w:val="24"/>
              </w:rPr>
              <w:lastRenderedPageBreak/>
              <w:t xml:space="preserve">После окончания процедуры принятия </w:t>
            </w:r>
            <w:r w:rsidRPr="00F64E22">
              <w:rPr>
                <w:rFonts w:ascii="Times New Roman" w:hAnsi="Times New Roman" w:cs="Times New Roman"/>
                <w:sz w:val="24"/>
                <w:szCs w:val="24"/>
              </w:rPr>
              <w:lastRenderedPageBreak/>
              <w:t>решения</w:t>
            </w:r>
          </w:p>
        </w:tc>
      </w:tr>
    </w:tbl>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ind w:firstLine="540"/>
        <w:jc w:val="both"/>
        <w:rPr>
          <w:rFonts w:ascii="Times New Roman" w:hAnsi="Times New Roman" w:cs="Times New Roman"/>
          <w:sz w:val="24"/>
          <w:szCs w:val="24"/>
        </w:rPr>
      </w:pPr>
      <w:r w:rsidRPr="00F64E22">
        <w:rPr>
          <w:rFonts w:ascii="Times New Roman" w:hAnsi="Times New Roman" w:cs="Times New Roman"/>
          <w:sz w:val="24"/>
          <w:szCs w:val="24"/>
        </w:rPr>
        <w:t>--------------------------------</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21" w:name="P1193"/>
      <w:bookmarkEnd w:id="21"/>
      <w:r w:rsidRPr="00F64E22">
        <w:rPr>
          <w:rFonts w:ascii="Times New Roman" w:hAnsi="Times New Roman" w:cs="Times New Roman"/>
          <w:sz w:val="24"/>
          <w:szCs w:val="24"/>
        </w:rPr>
        <w:t>&lt;1&gt; Полный перечень административных процедур и действий содержится в соответствующем справочнике.</w:t>
      </w:r>
    </w:p>
    <w:p w:rsidR="003A39ED" w:rsidRPr="00F64E22" w:rsidRDefault="003A39ED" w:rsidP="003A39ED">
      <w:pPr>
        <w:pStyle w:val="ConsPlusNormal"/>
        <w:spacing w:before="220"/>
        <w:ind w:firstLine="540"/>
        <w:jc w:val="both"/>
        <w:rPr>
          <w:rFonts w:ascii="Times New Roman" w:hAnsi="Times New Roman" w:cs="Times New Roman"/>
          <w:sz w:val="24"/>
          <w:szCs w:val="24"/>
        </w:rPr>
      </w:pPr>
      <w:bookmarkStart w:id="22" w:name="P1194"/>
      <w:bookmarkEnd w:id="22"/>
      <w:r w:rsidRPr="00F64E22">
        <w:rPr>
          <w:rFonts w:ascii="Times New Roman" w:hAnsi="Times New Roman" w:cs="Times New Roman"/>
          <w:sz w:val="24"/>
          <w:szCs w:val="24"/>
        </w:rPr>
        <w:t>&lt;2</w:t>
      </w:r>
      <w:proofErr w:type="gramStart"/>
      <w:r w:rsidRPr="00F64E22">
        <w:rPr>
          <w:rFonts w:ascii="Times New Roman" w:hAnsi="Times New Roman" w:cs="Times New Roman"/>
          <w:sz w:val="24"/>
          <w:szCs w:val="24"/>
        </w:rPr>
        <w:t>&gt; Н</w:t>
      </w:r>
      <w:proofErr w:type="gramEnd"/>
      <w:r w:rsidRPr="00F64E22">
        <w:rPr>
          <w:rFonts w:ascii="Times New Roman" w:hAnsi="Times New Roman" w:cs="Times New Roman"/>
          <w:sz w:val="24"/>
          <w:szCs w:val="24"/>
        </w:rPr>
        <w:t>е включается в общий срок предоставления услуги.</w:t>
      </w: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jc w:val="both"/>
        <w:rPr>
          <w:rFonts w:ascii="Times New Roman" w:hAnsi="Times New Roman" w:cs="Times New Roman"/>
          <w:sz w:val="24"/>
          <w:szCs w:val="24"/>
        </w:rPr>
      </w:pPr>
    </w:p>
    <w:p w:rsidR="003A39ED" w:rsidRPr="00F64E22" w:rsidRDefault="003A39ED" w:rsidP="003A39ED">
      <w:pPr>
        <w:pStyle w:val="ConsPlusNormal"/>
        <w:pBdr>
          <w:bottom w:val="single" w:sz="6" w:space="0" w:color="auto"/>
        </w:pBdr>
        <w:spacing w:before="100" w:after="100"/>
        <w:jc w:val="both"/>
        <w:rPr>
          <w:rFonts w:ascii="Times New Roman" w:hAnsi="Times New Roman" w:cs="Times New Roman"/>
          <w:sz w:val="24"/>
          <w:szCs w:val="24"/>
        </w:rPr>
      </w:pPr>
    </w:p>
    <w:p w:rsidR="003A39ED" w:rsidRPr="00F64E22" w:rsidRDefault="003A39ED" w:rsidP="003A39ED"/>
    <w:p w:rsidR="0024076E" w:rsidRPr="00F64E22" w:rsidRDefault="0024076E"/>
    <w:sectPr w:rsidR="0024076E" w:rsidRPr="00F64E22" w:rsidSect="003A3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A39ED"/>
    <w:rsid w:val="0024076E"/>
    <w:rsid w:val="003A39ED"/>
    <w:rsid w:val="00487733"/>
    <w:rsid w:val="00513CA7"/>
    <w:rsid w:val="00F6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9E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A39ED"/>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3">
    <w:name w:val="Title"/>
    <w:basedOn w:val="Standard"/>
    <w:next w:val="a"/>
    <w:link w:val="a4"/>
    <w:qFormat/>
    <w:rsid w:val="003A39ED"/>
    <w:pPr>
      <w:keepNext/>
      <w:spacing w:before="240" w:after="120"/>
      <w:ind w:firstLine="539"/>
      <w:jc w:val="center"/>
    </w:pPr>
    <w:rPr>
      <w:rFonts w:ascii="Arial" w:eastAsia="Lucida Sans Unicode" w:hAnsi="Arial" w:cs="Tahoma"/>
      <w:b/>
      <w:sz w:val="28"/>
      <w:szCs w:val="28"/>
    </w:rPr>
  </w:style>
  <w:style w:type="character" w:customStyle="1" w:styleId="a4">
    <w:name w:val="Название Знак"/>
    <w:basedOn w:val="a0"/>
    <w:link w:val="a3"/>
    <w:rsid w:val="003A39ED"/>
    <w:rPr>
      <w:rFonts w:ascii="Arial" w:eastAsia="Lucida Sans Unicode" w:hAnsi="Arial" w:cs="Tahoma"/>
      <w:b/>
      <w:kern w:val="3"/>
      <w:sz w:val="28"/>
      <w:szCs w:val="28"/>
      <w:lang w:eastAsia="ru-RU"/>
    </w:rPr>
  </w:style>
  <w:style w:type="paragraph" w:customStyle="1" w:styleId="ConsPlusTitle">
    <w:name w:val="ConsPlusTitle"/>
    <w:rsid w:val="003A39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A39E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6907&amp;dst=100023" TargetMode="External"/><Relationship Id="rId13" Type="http://schemas.openxmlformats.org/officeDocument/2006/relationships/hyperlink" Target="https://login.consultant.ru/link/?req=doc&amp;base=LAW&amp;n=518132&amp;dst=100054" TargetMode="External"/><Relationship Id="rId18" Type="http://schemas.openxmlformats.org/officeDocument/2006/relationships/hyperlink" Target="https://login.consultant.ru/link/?req=doc&amp;base=LAW&amp;n=518132" TargetMode="External"/><Relationship Id="rId26" Type="http://schemas.openxmlformats.org/officeDocument/2006/relationships/hyperlink" Target="https://login.consultant.ru/link/?req=doc&amp;base=LAW&amp;n=443427&amp;dst=49" TargetMode="External"/><Relationship Id="rId39" Type="http://schemas.openxmlformats.org/officeDocument/2006/relationships/hyperlink" Target="https://login.consultant.ru/link/?req=doc&amp;base=LAW&amp;n=51813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RLAW256&amp;n=197719&amp;dst=100031" TargetMode="External"/><Relationship Id="rId7" Type="http://schemas.openxmlformats.org/officeDocument/2006/relationships/hyperlink" Target="https://login.consultant.ru/link/?req=doc&amp;base=LAW&amp;n=494960" TargetMode="External"/><Relationship Id="rId12" Type="http://schemas.openxmlformats.org/officeDocument/2006/relationships/hyperlink" Target="https://login.consultant.ru/link/?req=doc&amp;base=LAW&amp;n=511331" TargetMode="External"/><Relationship Id="rId17" Type="http://schemas.openxmlformats.org/officeDocument/2006/relationships/hyperlink" Target="https://login.consultant.ru/link/?req=doc&amp;base=LAW&amp;n=518132&amp;dst=100376" TargetMode="External"/><Relationship Id="rId25" Type="http://schemas.openxmlformats.org/officeDocument/2006/relationships/hyperlink" Target="https://login.consultant.ru/link/?req=doc&amp;base=LAW&amp;n=518132" TargetMode="External"/><Relationship Id="rId33" Type="http://schemas.openxmlformats.org/officeDocument/2006/relationships/hyperlink" Target="https://login.consultant.ru/link/?req=doc&amp;base=RLAW256&amp;n=197719&amp;dst=100031" TargetMode="External"/><Relationship Id="rId38" Type="http://schemas.openxmlformats.org/officeDocument/2006/relationships/hyperlink" Target="https://login.consultant.ru/link/?req=doc&amp;base=LAW&amp;n=518132" TargetMode="External"/><Relationship Id="rId2" Type="http://schemas.openxmlformats.org/officeDocument/2006/relationships/settings" Target="settings.xml"/><Relationship Id="rId16" Type="http://schemas.openxmlformats.org/officeDocument/2006/relationships/hyperlink" Target="https://login.consultant.ru/link/?req=doc&amp;base=LAW&amp;n=503689&amp;dst=100088" TargetMode="External"/><Relationship Id="rId20"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RLAW256&amp;n=197719&amp;dst=10003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https://login.consultant.ru/link/?req=doc&amp;base=LAW&amp;n=503689" TargetMode="External"/><Relationship Id="rId24" Type="http://schemas.openxmlformats.org/officeDocument/2006/relationships/hyperlink" Target="https://login.consultant.ru/link/?req=doc&amp;base=LAW&amp;n=511331&amp;dst=86" TargetMode="External"/><Relationship Id="rId32" Type="http://schemas.openxmlformats.org/officeDocument/2006/relationships/hyperlink" Target="https://login.consultant.ru/link/?req=doc&amp;base=LAW&amp;n=511331&amp;dst=100352" TargetMode="External"/><Relationship Id="rId37" Type="http://schemas.openxmlformats.org/officeDocument/2006/relationships/hyperlink" Target="https://login.consultant.ru/link/?req=doc&amp;base=LAW&amp;n=503689&amp;dst=100088" TargetMode="External"/><Relationship Id="rId40" Type="http://schemas.openxmlformats.org/officeDocument/2006/relationships/fontTable" Target="fontTable.xml"/><Relationship Id="rId5" Type="http://schemas.openxmlformats.org/officeDocument/2006/relationships/hyperlink" Target="https://login.consultant.ru/link/?req=doc&amp;base=LAW&amp;n=518132&amp;dst=100396" TargetMode="External"/><Relationship Id="rId15" Type="http://schemas.openxmlformats.org/officeDocument/2006/relationships/hyperlink" Target="https://login.consultant.ru/link/?req=doc&amp;base=LAW&amp;n=511331&amp;dst=100352" TargetMode="External"/><Relationship Id="rId23" Type="http://schemas.openxmlformats.org/officeDocument/2006/relationships/hyperlink" Target="https://login.consultant.ru/link/?req=doc&amp;base=LAW&amp;n=511331&amp;dst=86" TargetMode="External"/><Relationship Id="rId28" Type="http://schemas.openxmlformats.org/officeDocument/2006/relationships/hyperlink" Target="https://login.consultant.ru/link/?req=doc&amp;base=LAW&amp;n=311791" TargetMode="External"/><Relationship Id="rId36" Type="http://schemas.openxmlformats.org/officeDocument/2006/relationships/hyperlink" Target="https://login.consultant.ru/link/?req=doc&amp;base=LAW&amp;n=518132" TargetMode="External"/><Relationship Id="rId10" Type="http://schemas.openxmlformats.org/officeDocument/2006/relationships/hyperlink" Target="https://login.consultant.ru/link/?req=doc&amp;base=LAW&amp;n=469787"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hyperlink" Target="https://login.consultant.ru/link/?req=doc&amp;base=LAW&amp;n=511331" TargetMode="External"/><Relationship Id="rId4" Type="http://schemas.openxmlformats.org/officeDocument/2006/relationships/hyperlink" Target="https://login.consultant.ru/link/?req=doc&amp;base=LAW&amp;n=511331" TargetMode="External"/><Relationship Id="rId9" Type="http://schemas.openxmlformats.org/officeDocument/2006/relationships/hyperlink" Target="https://login.consultant.ru/link/?req=doc&amp;base=RLAW256&amp;n=197719&amp;dst=100006" TargetMode="External"/><Relationship Id="rId14" Type="http://schemas.openxmlformats.org/officeDocument/2006/relationships/hyperlink" Target="https://login.consultant.ru/link/?req=doc&amp;base=LAW&amp;n=511331&amp;dst=43" TargetMode="External"/><Relationship Id="rId22" Type="http://schemas.openxmlformats.org/officeDocument/2006/relationships/hyperlink" Target="https://login.consultant.ru/link/?req=doc&amp;base=LAW&amp;n=503689&amp;dst=100088" TargetMode="External"/><Relationship Id="rId27" Type="http://schemas.openxmlformats.org/officeDocument/2006/relationships/hyperlink" Target="https://login.consultant.ru/link/?req=doc&amp;base=LAW&amp;n=511331&amp;dst=107" TargetMode="External"/><Relationship Id="rId30" Type="http://schemas.openxmlformats.org/officeDocument/2006/relationships/hyperlink" Target="https://login.consultant.ru/link/?req=doc&amp;base=RLAW256&amp;n=197719&amp;dst=100031" TargetMode="External"/><Relationship Id="rId35"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43</Pages>
  <Words>13850</Words>
  <Characters>78945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MuravevaLP</dc:creator>
  <cp:keywords/>
  <dc:description/>
  <cp:lastModifiedBy>MuravevaLP</cp:lastModifiedBy>
  <cp:revision>2</cp:revision>
  <dcterms:created xsi:type="dcterms:W3CDTF">2025-12-03T05:43:00Z</dcterms:created>
  <dcterms:modified xsi:type="dcterms:W3CDTF">2025-12-03T06:18:00Z</dcterms:modified>
</cp:coreProperties>
</file>