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BF2" w:rsidRPr="00252A5D" w:rsidRDefault="00FC4BF2" w:rsidP="00FC4BF2">
      <w:pPr>
        <w:jc w:val="center"/>
        <w:rPr>
          <w:rStyle w:val="a3"/>
        </w:rPr>
      </w:pPr>
      <w:r w:rsidRPr="00252A5D">
        <w:rPr>
          <w:rStyle w:val="a3"/>
        </w:rPr>
        <w:t>Муниципальное казённое учреждение «Финансовое управление Администрации городского округа Октябрьск Самарской области»</w:t>
      </w:r>
    </w:p>
    <w:p w:rsidR="00FC4BF2" w:rsidRPr="00252A5D" w:rsidRDefault="00FC4BF2" w:rsidP="00FC4BF2">
      <w:pPr>
        <w:spacing w:line="360" w:lineRule="auto"/>
        <w:rPr>
          <w:rStyle w:val="a3"/>
        </w:rPr>
      </w:pPr>
    </w:p>
    <w:p w:rsidR="00FC4BF2" w:rsidRPr="00252A5D" w:rsidRDefault="00FC4BF2" w:rsidP="00FC4BF2">
      <w:pPr>
        <w:spacing w:line="360" w:lineRule="auto"/>
        <w:rPr>
          <w:rStyle w:val="a3"/>
        </w:rPr>
      </w:pPr>
    </w:p>
    <w:p w:rsidR="00FC4BF2" w:rsidRPr="00252A5D" w:rsidRDefault="00FC4BF2" w:rsidP="00FC4BF2">
      <w:pPr>
        <w:spacing w:line="360" w:lineRule="auto"/>
        <w:jc w:val="center"/>
        <w:rPr>
          <w:rStyle w:val="a3"/>
        </w:rPr>
      </w:pPr>
      <w:r w:rsidRPr="00252A5D">
        <w:rPr>
          <w:rStyle w:val="a3"/>
        </w:rPr>
        <w:t xml:space="preserve">ПРИКАЗ № </w:t>
      </w:r>
      <w:r w:rsidR="0067378D">
        <w:rPr>
          <w:rStyle w:val="a3"/>
        </w:rPr>
        <w:t>5</w:t>
      </w:r>
      <w:r w:rsidRPr="00252A5D">
        <w:rPr>
          <w:rStyle w:val="a3"/>
        </w:rPr>
        <w:t>-н</w:t>
      </w:r>
    </w:p>
    <w:p w:rsidR="00FC4BF2" w:rsidRPr="00252A5D" w:rsidRDefault="00FC4BF2" w:rsidP="00FC4BF2">
      <w:pPr>
        <w:spacing w:line="360" w:lineRule="auto"/>
        <w:jc w:val="center"/>
        <w:rPr>
          <w:rStyle w:val="a3"/>
        </w:rPr>
      </w:pPr>
    </w:p>
    <w:p w:rsidR="00FC4BF2" w:rsidRPr="00252A5D" w:rsidRDefault="00FC4BF2" w:rsidP="00F16807">
      <w:pPr>
        <w:spacing w:line="360" w:lineRule="auto"/>
        <w:jc w:val="right"/>
        <w:rPr>
          <w:rStyle w:val="a3"/>
          <w:b w:val="0"/>
        </w:rPr>
      </w:pPr>
      <w:r w:rsidRPr="00252A5D">
        <w:rPr>
          <w:rStyle w:val="a3"/>
          <w:b w:val="0"/>
        </w:rPr>
        <w:t xml:space="preserve">  от </w:t>
      </w:r>
      <w:r w:rsidR="0067378D">
        <w:rPr>
          <w:rStyle w:val="a3"/>
          <w:b w:val="0"/>
        </w:rPr>
        <w:t xml:space="preserve">25 февраля </w:t>
      </w:r>
      <w:bookmarkStart w:id="0" w:name="_GoBack"/>
      <w:bookmarkEnd w:id="0"/>
      <w:r w:rsidR="0019073E">
        <w:rPr>
          <w:rStyle w:val="a3"/>
          <w:b w:val="0"/>
        </w:rPr>
        <w:t>2026</w:t>
      </w:r>
      <w:r w:rsidR="003B2213">
        <w:rPr>
          <w:rStyle w:val="a3"/>
          <w:b w:val="0"/>
        </w:rPr>
        <w:t xml:space="preserve"> года</w:t>
      </w:r>
    </w:p>
    <w:p w:rsidR="00FC4BF2" w:rsidRPr="00252A5D" w:rsidRDefault="00FC4BF2" w:rsidP="00FC4BF2">
      <w:pPr>
        <w:spacing w:line="360" w:lineRule="auto"/>
        <w:rPr>
          <w:rStyle w:val="a3"/>
          <w:b w:val="0"/>
        </w:rPr>
      </w:pPr>
    </w:p>
    <w:p w:rsidR="0019073E" w:rsidRPr="0019073E" w:rsidRDefault="0019073E" w:rsidP="0019073E">
      <w:pPr>
        <w:autoSpaceDE w:val="0"/>
        <w:autoSpaceDN w:val="0"/>
        <w:adjustRightInd w:val="0"/>
        <w:jc w:val="center"/>
        <w:rPr>
          <w:rFonts w:eastAsia="Calibri"/>
        </w:rPr>
      </w:pPr>
      <w:r w:rsidRPr="0019073E">
        <w:rPr>
          <w:rFonts w:eastAsia="Calibri"/>
        </w:rPr>
        <w:t>О внесении изменений в приказ Финансового управления городского округа Октя</w:t>
      </w:r>
      <w:r w:rsidR="00DC25D2">
        <w:rPr>
          <w:rFonts w:eastAsia="Calibri"/>
        </w:rPr>
        <w:t xml:space="preserve">брьск от 22.01.2021 года № 3-н </w:t>
      </w:r>
      <w:r w:rsidRPr="0019073E">
        <w:t>«Об утверждении Порядка учета обязательств, вытекающих из договоров (контрактов), заключенных муниципальными бюджетными (автономными) учреждениями городского округа Октябрьск Самарской области и муниципальными унитарными предприятиями городского округа Октябрьск Самарской области, и признании утратившими силу отдельных приказов Финансового управления городского округа Октябрьск»</w:t>
      </w:r>
    </w:p>
    <w:p w:rsidR="00126BCE" w:rsidRPr="00126BCE" w:rsidRDefault="00126BCE" w:rsidP="00126BCE">
      <w:pPr>
        <w:widowControl w:val="0"/>
        <w:contextualSpacing/>
        <w:jc w:val="center"/>
      </w:pPr>
    </w:p>
    <w:p w:rsidR="00FC4BF2" w:rsidRPr="00252A5D" w:rsidRDefault="00FC4BF2" w:rsidP="00FC4BF2">
      <w:pPr>
        <w:pStyle w:val="ConsPlusNormal"/>
        <w:ind w:firstLine="540"/>
        <w:jc w:val="both"/>
      </w:pPr>
    </w:p>
    <w:p w:rsidR="00FC4BF2" w:rsidRPr="00252A5D" w:rsidRDefault="00FC4BF2" w:rsidP="00FC4BF2">
      <w:pPr>
        <w:autoSpaceDE w:val="0"/>
        <w:autoSpaceDN w:val="0"/>
        <w:adjustRightInd w:val="0"/>
        <w:ind w:firstLine="540"/>
        <w:jc w:val="both"/>
      </w:pPr>
    </w:p>
    <w:p w:rsidR="00FC4BF2" w:rsidRPr="00252A5D" w:rsidRDefault="00FC4BF2" w:rsidP="00A85004">
      <w:pPr>
        <w:spacing w:line="360" w:lineRule="auto"/>
        <w:ind w:firstLine="851"/>
        <w:jc w:val="both"/>
      </w:pPr>
      <w:r w:rsidRPr="00126BCE">
        <w:t>В соответствии с</w:t>
      </w:r>
      <w:r w:rsidR="0018753F" w:rsidRPr="00126BCE">
        <w:t xml:space="preserve"> </w:t>
      </w:r>
      <w:r w:rsidR="00C41CEB">
        <w:t>Положением о м</w:t>
      </w:r>
      <w:r w:rsidRPr="00126BCE">
        <w:t>униципальном казенном учреждении «Финансовое управление Администрации городского округа Октябрьск Са</w:t>
      </w:r>
      <w:r w:rsidR="003B2213" w:rsidRPr="00126BCE">
        <w:t>марской области», утвержденным п</w:t>
      </w:r>
      <w:r w:rsidRPr="00126BCE">
        <w:t>остановлением Администрации городского округа Октябрьск Самарской области от 12.05.2011 года № 177</w:t>
      </w:r>
    </w:p>
    <w:p w:rsidR="0018753F" w:rsidRPr="00252A5D" w:rsidRDefault="0018753F" w:rsidP="00A85004">
      <w:pPr>
        <w:spacing w:line="276" w:lineRule="auto"/>
        <w:ind w:firstLine="851"/>
        <w:jc w:val="center"/>
        <w:rPr>
          <w:rStyle w:val="a3"/>
        </w:rPr>
      </w:pPr>
    </w:p>
    <w:p w:rsidR="00FC4BF2" w:rsidRPr="00252A5D" w:rsidRDefault="00FC4BF2" w:rsidP="00A85004">
      <w:pPr>
        <w:spacing w:line="276" w:lineRule="auto"/>
        <w:ind w:firstLine="851"/>
        <w:jc w:val="center"/>
        <w:rPr>
          <w:rStyle w:val="a3"/>
        </w:rPr>
      </w:pPr>
      <w:r w:rsidRPr="00252A5D">
        <w:rPr>
          <w:rStyle w:val="a3"/>
        </w:rPr>
        <w:t>п р и к а з ы в а ю:</w:t>
      </w:r>
    </w:p>
    <w:p w:rsidR="00FC4BF2" w:rsidRPr="00252A5D" w:rsidRDefault="00FC4BF2" w:rsidP="00A85004">
      <w:pPr>
        <w:spacing w:line="360" w:lineRule="auto"/>
        <w:ind w:firstLine="851"/>
        <w:jc w:val="center"/>
        <w:rPr>
          <w:b/>
          <w:bCs/>
        </w:rPr>
      </w:pPr>
    </w:p>
    <w:p w:rsidR="0019073E" w:rsidRDefault="0019073E" w:rsidP="00DC25D2">
      <w:pPr>
        <w:pStyle w:val="a8"/>
        <w:numPr>
          <w:ilvl w:val="0"/>
          <w:numId w:val="1"/>
        </w:numPr>
        <w:spacing w:line="360" w:lineRule="auto"/>
        <w:ind w:left="0" w:firstLine="851"/>
        <w:jc w:val="both"/>
      </w:pPr>
      <w:r>
        <w:t>Внести в приказ Финансового управления городского округа Октябрьск от 22.01.2021 года № 3-н «Об утверждении Порядка учета обязательств, вытекающих из договоров (контрактов), заключенных муниципальными бюджетными (автономными) учреждениями городского округа Октябрьск Самарской области и муниципальными унитарными предприятиями городского округа Октябрьск Самарской области, и признании утратившими силу отдельных приказов Финансового управления городского округа Октябрьск» (в ред. приказов Финансового управления городского округа Октябрьск от 23.12.2021 года № 48-н, от 30.12.2022 года № 59-н, от 27.06.2023 года № 21-н, от 30.01.2024 года № 14-н</w:t>
      </w:r>
      <w:r w:rsidR="00DC25D2">
        <w:t>, от 22.11.2024 года № 48-н, от 28.01.2025 года № 2-н</w:t>
      </w:r>
      <w:r>
        <w:t>) следующие изменения:</w:t>
      </w:r>
    </w:p>
    <w:p w:rsidR="0019073E" w:rsidRDefault="0019073E" w:rsidP="00083209">
      <w:pPr>
        <w:pStyle w:val="a8"/>
        <w:spacing w:line="360" w:lineRule="auto"/>
        <w:ind w:left="0" w:firstLine="851"/>
        <w:jc w:val="both"/>
      </w:pPr>
      <w:r>
        <w:t>В Порядке учета обязательств, вытекающих из договоров (контрактов), заключенных муниципальными бюджетными (автономными) учреждениями городского округа Октябрьск Самарской области и муниципальными унитарными предприятиями городского округа Октябрьск Самарской области:</w:t>
      </w:r>
    </w:p>
    <w:p w:rsidR="000A1FAC" w:rsidRDefault="000A1FAC" w:rsidP="00083209">
      <w:pPr>
        <w:pStyle w:val="a8"/>
        <w:spacing w:line="360" w:lineRule="auto"/>
        <w:ind w:left="0" w:firstLine="851"/>
        <w:jc w:val="both"/>
      </w:pPr>
      <w:r>
        <w:t>абзац второй пункта 1.1. изложить в следующей редакции:</w:t>
      </w:r>
    </w:p>
    <w:p w:rsidR="000A1FAC" w:rsidRPr="000A1FAC" w:rsidRDefault="000A1FAC" w:rsidP="000A1FAC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0A1FAC">
        <w:lastRenderedPageBreak/>
        <w:t xml:space="preserve">«за счет средств, полученных в соответствии с </w:t>
      </w:r>
      <w:hyperlink r:id="rId7" w:history="1">
        <w:r w:rsidRPr="000A1FAC">
          <w:t>абзацем вторым пункта 1 статьи 78.1</w:t>
        </w:r>
      </w:hyperlink>
      <w:r w:rsidRPr="000A1FAC">
        <w:t xml:space="preserve"> (далее - целевые субсидии), </w:t>
      </w:r>
      <w:hyperlink r:id="rId8" w:history="1">
        <w:r w:rsidRPr="000A1FAC">
          <w:t>пунктом 1 статьи 78.2</w:t>
        </w:r>
      </w:hyperlink>
      <w:r w:rsidRPr="000A1FAC">
        <w:t xml:space="preserve"> Бюджетного кодекса Российской Федерации (далее - субсидии на капитальные вложения), гранты в форме субсидий, предоставленные из местного бюджета муниципальным бюджетным (автономным) учреждениям в соответствии с </w:t>
      </w:r>
      <w:hyperlink r:id="rId9" w:history="1">
        <w:r w:rsidRPr="000A1FAC">
          <w:t>пунктом 4 статьи 78.1</w:t>
        </w:r>
      </w:hyperlink>
      <w:r w:rsidRPr="000A1FAC">
        <w:t xml:space="preserve"> Бюджетного кодекса Российской Федерации(далее - гранты в форме субсидий).»;</w:t>
      </w:r>
    </w:p>
    <w:p w:rsidR="000A1FAC" w:rsidRPr="00C41CEB" w:rsidRDefault="00C41CEB" w:rsidP="00C41CEB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C41CEB">
        <w:t>пункт 2.3 дополнить абзацем следующего содержания:</w:t>
      </w:r>
    </w:p>
    <w:p w:rsidR="000A1FAC" w:rsidRDefault="00C41CEB" w:rsidP="00C41CEB">
      <w:pPr>
        <w:autoSpaceDE w:val="0"/>
        <w:autoSpaceDN w:val="0"/>
        <w:adjustRightInd w:val="0"/>
        <w:spacing w:line="360" w:lineRule="auto"/>
        <w:ind w:firstLine="540"/>
        <w:jc w:val="both"/>
      </w:pPr>
      <w:r w:rsidRPr="00C41CEB">
        <w:t>«несоответствия сведений о договоре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условиям, указанным в копии договора.»</w:t>
      </w:r>
      <w:r>
        <w:t>.</w:t>
      </w:r>
    </w:p>
    <w:p w:rsidR="00FC4BF2" w:rsidRPr="00252A5D" w:rsidRDefault="00FC4BF2" w:rsidP="00A85004">
      <w:pPr>
        <w:pStyle w:val="a8"/>
        <w:numPr>
          <w:ilvl w:val="0"/>
          <w:numId w:val="1"/>
        </w:numPr>
        <w:spacing w:line="360" w:lineRule="auto"/>
        <w:ind w:left="0" w:firstLine="851"/>
        <w:jc w:val="both"/>
        <w:rPr>
          <w:bCs/>
        </w:rPr>
      </w:pPr>
      <w:r w:rsidRPr="00252A5D">
        <w:t>Разместить настоящий приказ в сети «Интернет» на официальном сайте Администрации городского округа Октябрьск Самарской области в разделе Финансовое управление городского округа Октябрьск.</w:t>
      </w:r>
    </w:p>
    <w:p w:rsidR="00FC4BF2" w:rsidRPr="00252A5D" w:rsidRDefault="00FC4BF2" w:rsidP="00C50C66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</w:pPr>
      <w:r w:rsidRPr="00252A5D">
        <w:t>Настоящий приказ вступает в силу с</w:t>
      </w:r>
      <w:r w:rsidR="003B2213">
        <w:t>о дня его подписания.</w:t>
      </w:r>
    </w:p>
    <w:p w:rsidR="00FC4BF2" w:rsidRPr="00252A5D" w:rsidRDefault="00FC4BF2" w:rsidP="00C50C66">
      <w:pPr>
        <w:pStyle w:val="ConsPlusNormal"/>
        <w:numPr>
          <w:ilvl w:val="0"/>
          <w:numId w:val="1"/>
        </w:numPr>
        <w:spacing w:line="360" w:lineRule="auto"/>
        <w:ind w:left="0" w:firstLine="851"/>
        <w:jc w:val="both"/>
      </w:pPr>
      <w:r w:rsidRPr="00252A5D">
        <w:t xml:space="preserve"> Контроль за исполнением настоящего приказа оставляю за собой.</w:t>
      </w:r>
    </w:p>
    <w:p w:rsidR="00FC4BF2" w:rsidRPr="00252A5D" w:rsidRDefault="00FC4BF2" w:rsidP="00C50C66">
      <w:pPr>
        <w:shd w:val="clear" w:color="auto" w:fill="FFFFFF"/>
        <w:ind w:firstLine="851"/>
        <w:jc w:val="both"/>
        <w:rPr>
          <w:bCs/>
        </w:rPr>
      </w:pPr>
    </w:p>
    <w:p w:rsidR="00FC4BF2" w:rsidRPr="00252A5D" w:rsidRDefault="00FC4BF2" w:rsidP="00C50C66">
      <w:pPr>
        <w:ind w:firstLine="851"/>
        <w:jc w:val="both"/>
        <w:rPr>
          <w:rStyle w:val="a3"/>
          <w:b w:val="0"/>
        </w:rPr>
      </w:pPr>
    </w:p>
    <w:p w:rsidR="00C50C66" w:rsidRPr="00252A5D" w:rsidRDefault="00C50C66" w:rsidP="00C50C66">
      <w:pPr>
        <w:ind w:firstLine="851"/>
        <w:jc w:val="both"/>
        <w:rPr>
          <w:rStyle w:val="a3"/>
          <w:b w:val="0"/>
        </w:rPr>
      </w:pPr>
    </w:p>
    <w:p w:rsidR="00C50C66" w:rsidRPr="00252A5D" w:rsidRDefault="00C50C66" w:rsidP="00C50C66">
      <w:pPr>
        <w:jc w:val="both"/>
        <w:rPr>
          <w:rStyle w:val="a3"/>
          <w:b w:val="0"/>
        </w:rPr>
      </w:pPr>
      <w:r w:rsidRPr="00252A5D">
        <w:rPr>
          <w:rStyle w:val="a3"/>
          <w:b w:val="0"/>
        </w:rPr>
        <w:t>Руководитель Финансового управления</w:t>
      </w:r>
    </w:p>
    <w:p w:rsidR="006574A5" w:rsidRPr="003B2213" w:rsidRDefault="00C50C66" w:rsidP="00C50C66">
      <w:pPr>
        <w:jc w:val="both"/>
        <w:rPr>
          <w:rStyle w:val="a3"/>
          <w:b w:val="0"/>
        </w:rPr>
        <w:sectPr w:rsidR="006574A5" w:rsidRPr="003B2213" w:rsidSect="00CB5D7E">
          <w:headerReference w:type="default" r:id="rId10"/>
          <w:pgSz w:w="11905" w:h="16838"/>
          <w:pgMar w:top="1134" w:right="680" w:bottom="1134" w:left="1134" w:header="0" w:footer="0" w:gutter="0"/>
          <w:cols w:space="720"/>
          <w:titlePg/>
          <w:docGrid w:linePitch="326"/>
        </w:sectPr>
      </w:pPr>
      <w:r w:rsidRPr="00252A5D">
        <w:rPr>
          <w:rStyle w:val="a3"/>
          <w:b w:val="0"/>
        </w:rPr>
        <w:t>городского округа Октябрьск</w:t>
      </w:r>
      <w:r w:rsidRPr="00252A5D">
        <w:rPr>
          <w:rStyle w:val="a3"/>
          <w:b w:val="0"/>
        </w:rPr>
        <w:tab/>
      </w:r>
      <w:r w:rsidRPr="00252A5D">
        <w:rPr>
          <w:rStyle w:val="a3"/>
          <w:b w:val="0"/>
        </w:rPr>
        <w:tab/>
      </w:r>
      <w:r w:rsidRPr="00252A5D">
        <w:rPr>
          <w:rStyle w:val="a3"/>
          <w:b w:val="0"/>
        </w:rPr>
        <w:tab/>
      </w:r>
      <w:r w:rsidRPr="00252A5D">
        <w:rPr>
          <w:rStyle w:val="a3"/>
          <w:b w:val="0"/>
        </w:rPr>
        <w:tab/>
      </w:r>
      <w:r w:rsidRPr="00252A5D">
        <w:rPr>
          <w:rStyle w:val="a3"/>
          <w:b w:val="0"/>
        </w:rPr>
        <w:tab/>
      </w:r>
      <w:r w:rsidR="00B83D59" w:rsidRPr="00252A5D">
        <w:rPr>
          <w:rStyle w:val="a3"/>
          <w:b w:val="0"/>
        </w:rPr>
        <w:tab/>
      </w:r>
      <w:r w:rsidR="00252A5D">
        <w:rPr>
          <w:rStyle w:val="a3"/>
          <w:b w:val="0"/>
        </w:rPr>
        <w:tab/>
      </w:r>
      <w:r w:rsidR="002D3957">
        <w:rPr>
          <w:rStyle w:val="a3"/>
          <w:b w:val="0"/>
        </w:rPr>
        <w:t>О.Н.</w:t>
      </w:r>
      <w:r w:rsidRPr="00252A5D">
        <w:rPr>
          <w:rStyle w:val="a3"/>
          <w:b w:val="0"/>
        </w:rPr>
        <w:t>Борискина</w:t>
      </w:r>
    </w:p>
    <w:p w:rsidR="00106B36" w:rsidRPr="006574A5" w:rsidRDefault="00106B36" w:rsidP="008E68C2">
      <w:pPr>
        <w:autoSpaceDE w:val="0"/>
        <w:autoSpaceDN w:val="0"/>
        <w:adjustRightInd w:val="0"/>
        <w:outlineLvl w:val="1"/>
      </w:pPr>
    </w:p>
    <w:sectPr w:rsidR="00106B36" w:rsidRPr="006574A5" w:rsidSect="006F436E">
      <w:headerReference w:type="default" r:id="rId11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6E9" w:rsidRDefault="00C966E9" w:rsidP="00FC4BF2">
      <w:r>
        <w:separator/>
      </w:r>
    </w:p>
  </w:endnote>
  <w:endnote w:type="continuationSeparator" w:id="0">
    <w:p w:rsidR="00C966E9" w:rsidRDefault="00C966E9" w:rsidP="00FC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6E9" w:rsidRDefault="00C966E9" w:rsidP="00FC4BF2">
      <w:r>
        <w:separator/>
      </w:r>
    </w:p>
  </w:footnote>
  <w:footnote w:type="continuationSeparator" w:id="0">
    <w:p w:rsidR="00C966E9" w:rsidRDefault="00C966E9" w:rsidP="00FC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335823"/>
      <w:docPartObj>
        <w:docPartGallery w:val="Page Numbers (Top of Page)"/>
        <w:docPartUnique/>
      </w:docPartObj>
    </w:sdtPr>
    <w:sdtEndPr/>
    <w:sdtContent>
      <w:p w:rsidR="009A2455" w:rsidRDefault="009A2455">
        <w:pPr>
          <w:pStyle w:val="a4"/>
          <w:jc w:val="center"/>
        </w:pPr>
      </w:p>
      <w:p w:rsidR="009A2455" w:rsidRDefault="009A2455">
        <w:pPr>
          <w:pStyle w:val="a4"/>
          <w:jc w:val="center"/>
        </w:pPr>
      </w:p>
      <w:p w:rsidR="00CB5D7E" w:rsidRDefault="00CB5D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78D">
          <w:rPr>
            <w:noProof/>
          </w:rPr>
          <w:t>2</w:t>
        </w:r>
        <w:r>
          <w:fldChar w:fldCharType="end"/>
        </w:r>
      </w:p>
    </w:sdtContent>
  </w:sdt>
  <w:p w:rsidR="00CB5D7E" w:rsidRDefault="00CB5D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628935"/>
      <w:docPartObj>
        <w:docPartGallery w:val="Page Numbers (Top of Page)"/>
        <w:docPartUnique/>
      </w:docPartObj>
    </w:sdtPr>
    <w:sdtEndPr/>
    <w:sdtContent>
      <w:p w:rsidR="006574A5" w:rsidRDefault="006574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0C7">
          <w:rPr>
            <w:noProof/>
          </w:rPr>
          <w:t>10</w:t>
        </w:r>
        <w:r>
          <w:fldChar w:fldCharType="end"/>
        </w:r>
      </w:p>
    </w:sdtContent>
  </w:sdt>
  <w:p w:rsidR="006574A5" w:rsidRDefault="006574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145D"/>
    <w:multiLevelType w:val="hybridMultilevel"/>
    <w:tmpl w:val="75082430"/>
    <w:lvl w:ilvl="0" w:tplc="903CC9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5F0791"/>
    <w:multiLevelType w:val="hybridMultilevel"/>
    <w:tmpl w:val="6A68A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78"/>
    <w:rsid w:val="00002B53"/>
    <w:rsid w:val="000360C7"/>
    <w:rsid w:val="00036285"/>
    <w:rsid w:val="00043978"/>
    <w:rsid w:val="00057B95"/>
    <w:rsid w:val="00063D88"/>
    <w:rsid w:val="000658E2"/>
    <w:rsid w:val="000669C2"/>
    <w:rsid w:val="00083209"/>
    <w:rsid w:val="00087F75"/>
    <w:rsid w:val="000A1FAC"/>
    <w:rsid w:val="000C28B0"/>
    <w:rsid w:val="00106B36"/>
    <w:rsid w:val="0011111D"/>
    <w:rsid w:val="00116D11"/>
    <w:rsid w:val="00126BCE"/>
    <w:rsid w:val="00172223"/>
    <w:rsid w:val="0018753F"/>
    <w:rsid w:val="0019073E"/>
    <w:rsid w:val="001B7B9F"/>
    <w:rsid w:val="001F5810"/>
    <w:rsid w:val="0020580F"/>
    <w:rsid w:val="00230C5B"/>
    <w:rsid w:val="002462EC"/>
    <w:rsid w:val="00252A5D"/>
    <w:rsid w:val="00260DA8"/>
    <w:rsid w:val="00274A07"/>
    <w:rsid w:val="00286735"/>
    <w:rsid w:val="00290013"/>
    <w:rsid w:val="002B0C29"/>
    <w:rsid w:val="002D3957"/>
    <w:rsid w:val="002F012B"/>
    <w:rsid w:val="003022A5"/>
    <w:rsid w:val="00370C70"/>
    <w:rsid w:val="003B0C77"/>
    <w:rsid w:val="003B2213"/>
    <w:rsid w:val="003B5B7C"/>
    <w:rsid w:val="003F44A8"/>
    <w:rsid w:val="00432513"/>
    <w:rsid w:val="00434E86"/>
    <w:rsid w:val="00444778"/>
    <w:rsid w:val="00454741"/>
    <w:rsid w:val="00465084"/>
    <w:rsid w:val="00480C4B"/>
    <w:rsid w:val="004D69AD"/>
    <w:rsid w:val="004F4FB1"/>
    <w:rsid w:val="005204B5"/>
    <w:rsid w:val="005567D7"/>
    <w:rsid w:val="005A6151"/>
    <w:rsid w:val="005F13C6"/>
    <w:rsid w:val="005F2465"/>
    <w:rsid w:val="00642C7E"/>
    <w:rsid w:val="0065678E"/>
    <w:rsid w:val="006574A5"/>
    <w:rsid w:val="0067378D"/>
    <w:rsid w:val="0069095E"/>
    <w:rsid w:val="006915E1"/>
    <w:rsid w:val="006A5E1A"/>
    <w:rsid w:val="006F436E"/>
    <w:rsid w:val="00795708"/>
    <w:rsid w:val="007D7856"/>
    <w:rsid w:val="007E7877"/>
    <w:rsid w:val="008071BC"/>
    <w:rsid w:val="008619CE"/>
    <w:rsid w:val="008A6FA3"/>
    <w:rsid w:val="008B01E9"/>
    <w:rsid w:val="008D5DEC"/>
    <w:rsid w:val="008E68C2"/>
    <w:rsid w:val="00923E60"/>
    <w:rsid w:val="0096010F"/>
    <w:rsid w:val="009A2455"/>
    <w:rsid w:val="009C2B93"/>
    <w:rsid w:val="009E6056"/>
    <w:rsid w:val="00A2089A"/>
    <w:rsid w:val="00A23A2A"/>
    <w:rsid w:val="00A30644"/>
    <w:rsid w:val="00A61696"/>
    <w:rsid w:val="00A85004"/>
    <w:rsid w:val="00A87053"/>
    <w:rsid w:val="00AE2313"/>
    <w:rsid w:val="00B0593B"/>
    <w:rsid w:val="00B06109"/>
    <w:rsid w:val="00B06623"/>
    <w:rsid w:val="00B232E6"/>
    <w:rsid w:val="00B60108"/>
    <w:rsid w:val="00B75BB2"/>
    <w:rsid w:val="00B77C27"/>
    <w:rsid w:val="00B83D59"/>
    <w:rsid w:val="00BA7CA4"/>
    <w:rsid w:val="00C235F9"/>
    <w:rsid w:val="00C41CEB"/>
    <w:rsid w:val="00C50C66"/>
    <w:rsid w:val="00C610E4"/>
    <w:rsid w:val="00C87ACC"/>
    <w:rsid w:val="00C966E9"/>
    <w:rsid w:val="00CA65F7"/>
    <w:rsid w:val="00CB5D7E"/>
    <w:rsid w:val="00CE2B93"/>
    <w:rsid w:val="00CF2248"/>
    <w:rsid w:val="00D1063F"/>
    <w:rsid w:val="00D20C04"/>
    <w:rsid w:val="00D25A81"/>
    <w:rsid w:val="00D3113B"/>
    <w:rsid w:val="00D6764F"/>
    <w:rsid w:val="00DB4126"/>
    <w:rsid w:val="00DC25D2"/>
    <w:rsid w:val="00DD6DB5"/>
    <w:rsid w:val="00E24096"/>
    <w:rsid w:val="00E47CA8"/>
    <w:rsid w:val="00E5006F"/>
    <w:rsid w:val="00E66778"/>
    <w:rsid w:val="00E80E8C"/>
    <w:rsid w:val="00EF7716"/>
    <w:rsid w:val="00F16807"/>
    <w:rsid w:val="00F503FE"/>
    <w:rsid w:val="00FB25EE"/>
    <w:rsid w:val="00FC2A93"/>
    <w:rsid w:val="00FC34E2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91BE"/>
  <w15:docId w15:val="{8028E414-498C-4B07-A224-B5C2038E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C4BF2"/>
    <w:rPr>
      <w:b/>
      <w:bCs/>
    </w:rPr>
  </w:style>
  <w:style w:type="paragraph" w:customStyle="1" w:styleId="ConsPlusNormal">
    <w:name w:val="ConsPlusNormal"/>
    <w:rsid w:val="00FC4B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C4B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4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FC4B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4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8753F"/>
    <w:pPr>
      <w:ind w:left="720"/>
      <w:contextualSpacing/>
    </w:pPr>
  </w:style>
  <w:style w:type="numbering" w:customStyle="1" w:styleId="1">
    <w:name w:val="Нет списка1"/>
    <w:next w:val="a2"/>
    <w:semiHidden/>
    <w:rsid w:val="006574A5"/>
  </w:style>
  <w:style w:type="character" w:styleId="a9">
    <w:name w:val="page number"/>
    <w:basedOn w:val="a0"/>
    <w:rsid w:val="006574A5"/>
  </w:style>
  <w:style w:type="paragraph" w:customStyle="1" w:styleId="ConsPlusTitle">
    <w:name w:val="ConsPlusTitle"/>
    <w:rsid w:val="00657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574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657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6574A5"/>
    <w:rPr>
      <w:color w:val="0000FF"/>
      <w:u w:val="single"/>
    </w:rPr>
  </w:style>
  <w:style w:type="paragraph" w:styleId="ac">
    <w:name w:val="Balloon Text"/>
    <w:basedOn w:val="a"/>
    <w:link w:val="ad"/>
    <w:rsid w:val="006574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574A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6574A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45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710&amp;dst=31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710&amp;dst=1034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</dc:creator>
  <cp:keywords/>
  <dc:description/>
  <cp:lastModifiedBy>Н.Г. Костерина</cp:lastModifiedBy>
  <cp:revision>17</cp:revision>
  <cp:lastPrinted>2026-02-19T09:32:00Z</cp:lastPrinted>
  <dcterms:created xsi:type="dcterms:W3CDTF">2019-01-16T11:13:00Z</dcterms:created>
  <dcterms:modified xsi:type="dcterms:W3CDTF">2026-02-25T05:21:00Z</dcterms:modified>
</cp:coreProperties>
</file>