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AD" w:rsidRDefault="00A646AD" w:rsidP="00A646AD">
      <w:pPr>
        <w:framePr w:w="4605" w:h="3435" w:hRule="exact" w:hSpace="180" w:wrap="auto" w:vAnchor="text" w:hAnchor="page" w:x="1342" w:y="-175"/>
        <w:jc w:val="center"/>
        <w:rPr>
          <w:sz w:val="22"/>
          <w:szCs w:val="22"/>
        </w:rPr>
      </w:pPr>
    </w:p>
    <w:p w:rsidR="00A646AD" w:rsidRPr="00463491" w:rsidRDefault="00A646AD" w:rsidP="00A646AD">
      <w:pPr>
        <w:framePr w:w="4605" w:h="3435" w:hRule="exact" w:hSpace="180" w:wrap="auto" w:vAnchor="text" w:hAnchor="page" w:x="1342" w:y="-175"/>
        <w:jc w:val="center"/>
        <w:rPr>
          <w:sz w:val="22"/>
          <w:szCs w:val="22"/>
        </w:rPr>
      </w:pPr>
      <w:r w:rsidRPr="00463491">
        <w:rPr>
          <w:sz w:val="22"/>
          <w:szCs w:val="22"/>
        </w:rPr>
        <w:t xml:space="preserve">АДМИНИСТРАЦИЯ </w:t>
      </w:r>
    </w:p>
    <w:p w:rsidR="00A646AD" w:rsidRPr="00463491" w:rsidRDefault="00A646AD" w:rsidP="00A646AD">
      <w:pPr>
        <w:framePr w:w="4605" w:h="3435" w:hRule="exact" w:hSpace="180" w:wrap="auto" w:vAnchor="text" w:hAnchor="page" w:x="1342" w:y="-175"/>
        <w:jc w:val="center"/>
        <w:rPr>
          <w:b/>
          <w:sz w:val="22"/>
          <w:szCs w:val="22"/>
        </w:rPr>
      </w:pPr>
      <w:r w:rsidRPr="00463491">
        <w:rPr>
          <w:sz w:val="22"/>
          <w:szCs w:val="22"/>
        </w:rPr>
        <w:t>ГОРОДСКОГО ОКРУГА ОКТЯБРЬСК</w:t>
      </w:r>
    </w:p>
    <w:p w:rsidR="00A646AD" w:rsidRPr="00463491" w:rsidRDefault="00A646AD" w:rsidP="00A646AD">
      <w:pPr>
        <w:pStyle w:val="33"/>
        <w:framePr w:w="4605" w:h="3435" w:hRule="exact" w:wrap="auto" w:x="1342" w:y="-175"/>
        <w:rPr>
          <w:sz w:val="20"/>
        </w:rPr>
      </w:pPr>
      <w:r w:rsidRPr="00463491">
        <w:rPr>
          <w:sz w:val="20"/>
        </w:rPr>
        <w:t>МУНИЦИПАЛЬНОЕ КАЗЕННОЕ УЧРЕЖДЕНИЕ городского округа Октябрьск Самарской области</w:t>
      </w:r>
    </w:p>
    <w:p w:rsidR="00A646AD" w:rsidRPr="00463491" w:rsidRDefault="00A646AD" w:rsidP="00A646AD">
      <w:pPr>
        <w:pStyle w:val="33"/>
        <w:framePr w:w="4605" w:h="3435" w:hRule="exact" w:wrap="auto" w:x="1342" w:y="-175"/>
        <w:rPr>
          <w:sz w:val="20"/>
        </w:rPr>
      </w:pPr>
      <w:r w:rsidRPr="00463491">
        <w:rPr>
          <w:sz w:val="20"/>
        </w:rPr>
        <w:t>«Управление социального развития АДМИНИСТРАЦИИ гОРОДСКОГО оКРУГА Октябрьск САМАРСКОЙ ОБЛАСТИ»</w:t>
      </w:r>
    </w:p>
    <w:p w:rsidR="00A646AD" w:rsidRPr="00463491" w:rsidRDefault="00A646AD" w:rsidP="00A646AD">
      <w:pPr>
        <w:framePr w:w="4605" w:h="3435" w:hRule="exact" w:hSpace="180" w:wrap="auto" w:vAnchor="text" w:hAnchor="page" w:x="1342" w:y="-175"/>
        <w:jc w:val="center"/>
        <w:rPr>
          <w:sz w:val="22"/>
        </w:rPr>
      </w:pPr>
      <w:r w:rsidRPr="00463491">
        <w:rPr>
          <w:sz w:val="22"/>
        </w:rPr>
        <w:t>445240, Самарская область,</w:t>
      </w:r>
    </w:p>
    <w:p w:rsidR="00A646AD" w:rsidRPr="00463491" w:rsidRDefault="00197FA3" w:rsidP="00BE16E3">
      <w:pPr>
        <w:framePr w:w="4605" w:h="3435" w:hRule="exact" w:hSpace="180" w:wrap="auto" w:vAnchor="text" w:hAnchor="page" w:x="1342" w:y="-175"/>
        <w:jc w:val="center"/>
        <w:rPr>
          <w:sz w:val="22"/>
        </w:rPr>
      </w:pPr>
      <w:r>
        <w:rPr>
          <w:sz w:val="22"/>
        </w:rPr>
        <w:t>г. Октябрьс</w:t>
      </w:r>
      <w:bookmarkStart w:id="0" w:name="_GoBack"/>
      <w:bookmarkEnd w:id="0"/>
      <w:r>
        <w:rPr>
          <w:sz w:val="22"/>
        </w:rPr>
        <w:t>к</w:t>
      </w:r>
      <w:r w:rsidR="00A646AD" w:rsidRPr="00463491">
        <w:rPr>
          <w:sz w:val="22"/>
        </w:rPr>
        <w:t>, ул. Ленина,54</w:t>
      </w:r>
    </w:p>
    <w:p w:rsidR="00A646AD" w:rsidRPr="00463491" w:rsidRDefault="00A646AD" w:rsidP="00A646AD">
      <w:pPr>
        <w:framePr w:w="4605" w:h="3435" w:hRule="exact" w:hSpace="180" w:wrap="auto" w:vAnchor="text" w:hAnchor="page" w:x="1342" w:y="-175"/>
        <w:jc w:val="center"/>
        <w:rPr>
          <w:sz w:val="22"/>
        </w:rPr>
      </w:pPr>
      <w:r w:rsidRPr="00463491">
        <w:rPr>
          <w:sz w:val="22"/>
        </w:rPr>
        <w:t xml:space="preserve">телефон  (84646) </w:t>
      </w:r>
      <w:r>
        <w:rPr>
          <w:sz w:val="22"/>
        </w:rPr>
        <w:t>2-1</w:t>
      </w:r>
      <w:r w:rsidR="00202414">
        <w:rPr>
          <w:sz w:val="22"/>
        </w:rPr>
        <w:t>7</w:t>
      </w:r>
      <w:r>
        <w:rPr>
          <w:sz w:val="22"/>
        </w:rPr>
        <w:t>-6</w:t>
      </w:r>
      <w:r w:rsidR="00202414">
        <w:rPr>
          <w:sz w:val="22"/>
        </w:rPr>
        <w:t>2</w:t>
      </w:r>
    </w:p>
    <w:p w:rsidR="00A646AD" w:rsidRPr="00463491" w:rsidRDefault="00A646AD" w:rsidP="00A646AD">
      <w:pPr>
        <w:framePr w:w="4605" w:h="3435" w:hRule="exact" w:hSpace="180" w:wrap="auto" w:vAnchor="text" w:hAnchor="page" w:x="1342" w:y="-175"/>
        <w:jc w:val="center"/>
      </w:pPr>
      <w:r w:rsidRPr="00463491">
        <w:rPr>
          <w:sz w:val="22"/>
          <w:lang w:val="en-US"/>
        </w:rPr>
        <w:t>e</w:t>
      </w:r>
      <w:r w:rsidRPr="00463491">
        <w:rPr>
          <w:sz w:val="22"/>
        </w:rPr>
        <w:t>-</w:t>
      </w:r>
      <w:r w:rsidRPr="00463491">
        <w:rPr>
          <w:sz w:val="22"/>
          <w:lang w:val="en-US"/>
        </w:rPr>
        <w:t>mail</w:t>
      </w:r>
      <w:r w:rsidRPr="00463491">
        <w:rPr>
          <w:sz w:val="22"/>
        </w:rPr>
        <w:t xml:space="preserve">: </w:t>
      </w:r>
      <w:r w:rsidRPr="00463491">
        <w:rPr>
          <w:sz w:val="22"/>
          <w:lang w:val="en-US"/>
        </w:rPr>
        <w:t>uprsocio</w:t>
      </w:r>
      <w:r w:rsidRPr="00463491">
        <w:rPr>
          <w:sz w:val="22"/>
        </w:rPr>
        <w:t>@</w:t>
      </w:r>
      <w:r w:rsidRPr="00463491">
        <w:rPr>
          <w:sz w:val="22"/>
          <w:lang w:val="en-US"/>
        </w:rPr>
        <w:t>yandex</w:t>
      </w:r>
      <w:r w:rsidRPr="00463491">
        <w:rPr>
          <w:sz w:val="22"/>
        </w:rPr>
        <w:t>.</w:t>
      </w:r>
      <w:r w:rsidRPr="00463491">
        <w:rPr>
          <w:sz w:val="22"/>
          <w:lang w:val="en-US"/>
        </w:rPr>
        <w:t>ru</w:t>
      </w:r>
    </w:p>
    <w:p w:rsidR="00A646AD" w:rsidRPr="00463491" w:rsidRDefault="00A646AD" w:rsidP="00A646AD">
      <w:pPr>
        <w:pStyle w:val="33"/>
        <w:framePr w:w="4605" w:h="3435" w:hRule="exact" w:wrap="auto" w:x="1342" w:y="-175"/>
        <w:rPr>
          <w:sz w:val="24"/>
          <w:szCs w:val="24"/>
        </w:rPr>
      </w:pPr>
    </w:p>
    <w:p w:rsidR="00A646AD" w:rsidRPr="00463491" w:rsidRDefault="00A646AD" w:rsidP="00A646AD">
      <w:pPr>
        <w:framePr w:w="4605" w:h="3435" w:hRule="exact" w:hSpace="180" w:wrap="auto" w:vAnchor="text" w:hAnchor="page" w:x="1342" w:y="-175"/>
        <w:rPr>
          <w:sz w:val="22"/>
        </w:rPr>
      </w:pPr>
    </w:p>
    <w:p w:rsidR="00A646AD" w:rsidRPr="00463491" w:rsidRDefault="00A646AD" w:rsidP="00A646AD">
      <w:pPr>
        <w:pStyle w:val="1"/>
        <w:tabs>
          <w:tab w:val="left" w:pos="3278"/>
        </w:tabs>
        <w:ind w:left="0"/>
        <w:jc w:val="both"/>
        <w:rPr>
          <w:sz w:val="28"/>
          <w:szCs w:val="28"/>
        </w:rPr>
      </w:pPr>
    </w:p>
    <w:p w:rsidR="00A646AD" w:rsidRPr="00463491" w:rsidRDefault="00A646AD" w:rsidP="00A646AD">
      <w:pPr>
        <w:rPr>
          <w:sz w:val="28"/>
          <w:szCs w:val="28"/>
        </w:rPr>
      </w:pPr>
    </w:p>
    <w:p w:rsidR="00A646AD" w:rsidRPr="00463491" w:rsidRDefault="00A646AD" w:rsidP="00A646AD">
      <w:pPr>
        <w:rPr>
          <w:sz w:val="28"/>
          <w:szCs w:val="28"/>
        </w:rPr>
      </w:pPr>
    </w:p>
    <w:p w:rsidR="00A646AD" w:rsidRPr="00463491" w:rsidRDefault="00A646AD" w:rsidP="00A646A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2130"/>
      </w:tblGrid>
      <w:tr w:rsidR="00A646AD" w:rsidRPr="00463491" w:rsidTr="005D75B7">
        <w:trPr>
          <w:trHeight w:val="4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AD" w:rsidRPr="00463491" w:rsidRDefault="00A646AD" w:rsidP="005D75B7">
            <w:pPr>
              <w:jc w:val="center"/>
            </w:pPr>
            <w:r w:rsidRPr="00463491">
              <w:t>Номер приказа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AD" w:rsidRPr="00463491" w:rsidRDefault="00A646AD" w:rsidP="005D75B7">
            <w:pPr>
              <w:jc w:val="center"/>
            </w:pPr>
            <w:r w:rsidRPr="00463491">
              <w:t>Дата приказа</w:t>
            </w:r>
          </w:p>
        </w:tc>
      </w:tr>
      <w:tr w:rsidR="00A646AD" w:rsidRPr="00463491" w:rsidTr="005D75B7">
        <w:trPr>
          <w:trHeight w:val="3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AD" w:rsidRPr="00463491" w:rsidRDefault="00890C7E" w:rsidP="005D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6AD" w:rsidRPr="00463491" w:rsidRDefault="00890C7E" w:rsidP="00890C7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DA79B9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A79B9">
              <w:rPr>
                <w:b/>
                <w:bCs/>
                <w:sz w:val="28"/>
                <w:szCs w:val="28"/>
              </w:rPr>
              <w:t>.202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DA79B9">
              <w:rPr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A646AD" w:rsidRPr="00463491" w:rsidRDefault="00A646AD" w:rsidP="00A646AD">
      <w:pPr>
        <w:rPr>
          <w:sz w:val="28"/>
          <w:szCs w:val="28"/>
        </w:rPr>
      </w:pPr>
    </w:p>
    <w:p w:rsidR="00A646AD" w:rsidRPr="00463491" w:rsidRDefault="00A646AD" w:rsidP="00A646AD">
      <w:pPr>
        <w:rPr>
          <w:sz w:val="28"/>
          <w:szCs w:val="28"/>
        </w:rPr>
      </w:pPr>
    </w:p>
    <w:p w:rsidR="00280281" w:rsidRDefault="00280281" w:rsidP="0028028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</w:rPr>
      </w:pPr>
    </w:p>
    <w:p w:rsidR="00280281" w:rsidRDefault="00280281" w:rsidP="0028028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</w:rPr>
      </w:pPr>
    </w:p>
    <w:p w:rsidR="00280281" w:rsidRDefault="00280281" w:rsidP="0028028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</w:rPr>
      </w:pPr>
    </w:p>
    <w:p w:rsidR="009A7D4D" w:rsidRDefault="009A7D4D" w:rsidP="00522284">
      <w:pPr>
        <w:jc w:val="center"/>
        <w:rPr>
          <w:spacing w:val="60"/>
          <w:sz w:val="32"/>
          <w:szCs w:val="32"/>
        </w:rPr>
      </w:pPr>
    </w:p>
    <w:p w:rsidR="009A7D4D" w:rsidRDefault="009A7D4D" w:rsidP="00522284">
      <w:pPr>
        <w:jc w:val="center"/>
        <w:rPr>
          <w:spacing w:val="60"/>
          <w:sz w:val="32"/>
          <w:szCs w:val="32"/>
        </w:rPr>
      </w:pPr>
    </w:p>
    <w:p w:rsidR="00522284" w:rsidRDefault="00522284" w:rsidP="00522284">
      <w:pPr>
        <w:jc w:val="center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ПРИКАЗ</w:t>
      </w:r>
    </w:p>
    <w:p w:rsidR="00CB6362" w:rsidRDefault="00CB6362" w:rsidP="0028028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</w:rPr>
      </w:pPr>
    </w:p>
    <w:p w:rsidR="00CB6362" w:rsidRDefault="00CB6362" w:rsidP="0028028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646AD" w:rsidRPr="009C031A" w:rsidTr="00202414">
        <w:tc>
          <w:tcPr>
            <w:tcW w:w="6629" w:type="dxa"/>
          </w:tcPr>
          <w:p w:rsidR="00A646AD" w:rsidRPr="009C031A" w:rsidRDefault="002B1DAA" w:rsidP="006F4042">
            <w:pPr>
              <w:jc w:val="both"/>
            </w:pPr>
            <w:r w:rsidRPr="009C031A">
              <w:rPr>
                <w:rFonts w:ascii="Times New Roman" w:hAnsi="Times New Roman"/>
                <w:sz w:val="28"/>
                <w:szCs w:val="28"/>
              </w:rPr>
              <w:t>О</w:t>
            </w:r>
            <w:r w:rsidR="00A06948" w:rsidRPr="009C031A">
              <w:rPr>
                <w:rFonts w:ascii="Times New Roman" w:hAnsi="Times New Roman"/>
                <w:sz w:val="28"/>
                <w:szCs w:val="28"/>
              </w:rPr>
              <w:t xml:space="preserve"> внесении изменений в</w:t>
            </w:r>
            <w:r w:rsidR="006F4042" w:rsidRPr="009C031A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48178B" w:rsidRPr="009C031A">
              <w:rPr>
                <w:rFonts w:ascii="Times New Roman" w:hAnsi="Times New Roman"/>
                <w:sz w:val="28"/>
                <w:szCs w:val="28"/>
              </w:rPr>
              <w:t>орядок</w:t>
            </w:r>
            <w:r w:rsidR="006F4042" w:rsidRPr="009C031A">
              <w:rPr>
                <w:rFonts w:ascii="Times New Roman" w:hAnsi="Times New Roman"/>
                <w:sz w:val="28"/>
                <w:szCs w:val="28"/>
              </w:rPr>
              <w:t xml:space="preserve"> составления и утверждения Плана финансово-хозяйственной деятельности муниципальных бюджетных  учреждений, находящихся в ведении Муниципального казенного учреждения городского округа Октябрьск Самарской области «Управление социального развития Администрации городского округа Октябрьск Самарской области»</w:t>
            </w:r>
            <w:r w:rsidR="0048178B" w:rsidRPr="009C031A">
              <w:rPr>
                <w:rFonts w:ascii="Times New Roman" w:hAnsi="Times New Roman"/>
                <w:sz w:val="28"/>
                <w:szCs w:val="28"/>
              </w:rPr>
              <w:t xml:space="preserve">, утвержденный </w:t>
            </w:r>
            <w:r w:rsidR="00A06948" w:rsidRPr="009C031A"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  <w:r w:rsidR="0048178B" w:rsidRPr="009C031A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6F4042" w:rsidRPr="009C031A">
              <w:rPr>
                <w:rFonts w:ascii="Times New Roman" w:hAnsi="Times New Roman"/>
                <w:sz w:val="28"/>
                <w:szCs w:val="28"/>
              </w:rPr>
              <w:t>МКУ г.о. Октябрьск «Управление социального развития Администрации г.о. Октябрьск»</w:t>
            </w:r>
            <w:r w:rsidR="006F4042" w:rsidRPr="009C031A">
              <w:rPr>
                <w:sz w:val="28"/>
                <w:szCs w:val="28"/>
              </w:rPr>
              <w:t xml:space="preserve"> </w:t>
            </w:r>
            <w:r w:rsidR="00A06948" w:rsidRPr="009C031A">
              <w:rPr>
                <w:rFonts w:ascii="Times New Roman" w:hAnsi="Times New Roman"/>
                <w:sz w:val="28"/>
                <w:szCs w:val="28"/>
              </w:rPr>
              <w:t xml:space="preserve"> от 16.12.2019 г.</w:t>
            </w:r>
            <w:r w:rsidR="00B52308" w:rsidRPr="009C031A">
              <w:rPr>
                <w:rFonts w:ascii="Times New Roman" w:hAnsi="Times New Roman"/>
                <w:sz w:val="28"/>
                <w:szCs w:val="28"/>
              </w:rPr>
              <w:t xml:space="preserve"> № 59 </w:t>
            </w:r>
            <w:r w:rsidR="00A06948" w:rsidRPr="009C0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646AD" w:rsidRPr="009C031A" w:rsidRDefault="00A646AD" w:rsidP="00A646AD"/>
    <w:p w:rsidR="00A646AD" w:rsidRPr="009C031A" w:rsidRDefault="00A646AD" w:rsidP="00A646AD"/>
    <w:p w:rsidR="00F50DEF" w:rsidRPr="009C031A" w:rsidRDefault="00A06948" w:rsidP="00F50DEF">
      <w:pPr>
        <w:spacing w:line="360" w:lineRule="auto"/>
        <w:ind w:firstLine="709"/>
        <w:jc w:val="both"/>
        <w:rPr>
          <w:sz w:val="28"/>
          <w:szCs w:val="28"/>
        </w:rPr>
      </w:pPr>
      <w:r w:rsidRPr="009C031A">
        <w:rPr>
          <w:sz w:val="28"/>
          <w:szCs w:val="28"/>
        </w:rPr>
        <w:t xml:space="preserve">В соответствии с Бюджетным </w:t>
      </w:r>
      <w:r w:rsidR="006F4042" w:rsidRPr="009C031A">
        <w:rPr>
          <w:sz w:val="28"/>
          <w:szCs w:val="28"/>
        </w:rPr>
        <w:t xml:space="preserve">Кодексом Российской Федерации, </w:t>
      </w:r>
      <w:r w:rsidRPr="009C031A">
        <w:rPr>
          <w:sz w:val="28"/>
          <w:szCs w:val="28"/>
        </w:rPr>
        <w:t xml:space="preserve"> подпунктом 6 пункта 3.3 статьи 32 Федерального закона от 12 января 1996 г. № 7-ФЗ «О некоммерческих организациях», приказом Министерства финансов Российской Федерации от 31 августа 2018 г. № 186н «О требованиях к составлению и утверждению плана финансово-хозяйственной деятельности государственного (муниципального) учреждения»,</w:t>
      </w:r>
      <w:r w:rsidR="00073849" w:rsidRPr="009C031A">
        <w:rPr>
          <w:sz w:val="28"/>
          <w:szCs w:val="28"/>
        </w:rPr>
        <w:t xml:space="preserve"> приказом  Министерства финансов Российской Федерации от 08.06.2022 № 92н «О внесении изменений в Требования к составлению и утверждению плана финансово-хозяйственной деятельности государственного (муниципального) учреждения, утвержденные приказом Министерства финансов Российской Федерации от 31 августа 2018 г. № 186н»,  приказом  Министерства финансов Российской Федерации от 25.08.2022 № 128н</w:t>
      </w:r>
      <w:r w:rsidR="00073849" w:rsidRPr="009C031A">
        <w:rPr>
          <w:sz w:val="28"/>
          <w:szCs w:val="28"/>
        </w:rPr>
        <w:br/>
        <w:t xml:space="preserve">«О внесении изменений в Приложение к Требованиям к составлению и утверждению плана финансово-хозяйственной деятельности </w:t>
      </w:r>
      <w:r w:rsidR="00073849" w:rsidRPr="009C031A">
        <w:rPr>
          <w:sz w:val="28"/>
          <w:szCs w:val="28"/>
        </w:rPr>
        <w:lastRenderedPageBreak/>
        <w:t xml:space="preserve">государственного (муниципального) учреждения, утвержденным приказом Министерства финансов Российской Федерации от 31 августа 2018 г. № 186н», </w:t>
      </w:r>
      <w:r w:rsidRPr="009C031A">
        <w:rPr>
          <w:sz w:val="28"/>
          <w:szCs w:val="28"/>
        </w:rPr>
        <w:t xml:space="preserve"> руководствуясь Положением Муниципального казенного учреждения городского округа Октябрьск Самарской области «Управление социального развития Администрации городского округа Октябрьск Самарской области»</w:t>
      </w:r>
    </w:p>
    <w:p w:rsidR="00A06948" w:rsidRPr="009C031A" w:rsidRDefault="00A06948" w:rsidP="0020241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646AD" w:rsidRPr="009C031A" w:rsidRDefault="00A646AD" w:rsidP="002024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31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646AD" w:rsidRPr="009C031A" w:rsidRDefault="00A646AD" w:rsidP="002024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48" w:rsidRPr="009C031A" w:rsidRDefault="00A06948" w:rsidP="006F4042">
      <w:pPr>
        <w:pStyle w:val="aa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9C031A">
        <w:rPr>
          <w:sz w:val="28"/>
          <w:szCs w:val="28"/>
        </w:rPr>
        <w:t xml:space="preserve">Внести в </w:t>
      </w:r>
      <w:r w:rsidR="006F4042" w:rsidRPr="009C031A">
        <w:rPr>
          <w:sz w:val="28"/>
          <w:szCs w:val="28"/>
        </w:rPr>
        <w:t>Порядок составления и утверждения Плана финансово-хозяйственной деятельности муниципальных бюджетных учреждений, находящихся в ведении Муниципального казенного учреждения городского округа Октябрьск Самарской области «Управление социального развития Администрации городского округа Октябрьск Самарской области», утвержденный приказом МКУ г.о. Октябрьск «Управление социального развития Администрации г.о. О</w:t>
      </w:r>
      <w:r w:rsidR="00202414">
        <w:rPr>
          <w:sz w:val="28"/>
          <w:szCs w:val="28"/>
        </w:rPr>
        <w:t>ктябрьск» от 16.12.2019 г. № 59</w:t>
      </w:r>
      <w:r w:rsidR="006F4042" w:rsidRPr="009C031A">
        <w:rPr>
          <w:sz w:val="28"/>
          <w:szCs w:val="28"/>
        </w:rPr>
        <w:t xml:space="preserve"> (далее по тексту – Порядок) </w:t>
      </w:r>
      <w:r w:rsidRPr="009C031A">
        <w:rPr>
          <w:sz w:val="28"/>
          <w:szCs w:val="28"/>
        </w:rPr>
        <w:t xml:space="preserve">следующие изменения: </w:t>
      </w:r>
    </w:p>
    <w:p w:rsidR="008F6E34" w:rsidRPr="009C031A" w:rsidRDefault="00D67B12" w:rsidP="009A7D4D">
      <w:pPr>
        <w:spacing w:line="360" w:lineRule="auto"/>
        <w:ind w:firstLine="709"/>
        <w:jc w:val="both"/>
        <w:rPr>
          <w:sz w:val="28"/>
          <w:szCs w:val="28"/>
        </w:rPr>
      </w:pPr>
      <w:r w:rsidRPr="009C031A">
        <w:rPr>
          <w:sz w:val="28"/>
          <w:szCs w:val="28"/>
        </w:rPr>
        <w:t xml:space="preserve">1.1. </w:t>
      </w:r>
      <w:r w:rsidR="00073849" w:rsidRPr="009C031A">
        <w:rPr>
          <w:sz w:val="28"/>
          <w:szCs w:val="28"/>
        </w:rPr>
        <w:t>Приложение</w:t>
      </w:r>
      <w:r w:rsidR="00845186" w:rsidRPr="009C031A">
        <w:rPr>
          <w:sz w:val="28"/>
          <w:szCs w:val="28"/>
        </w:rPr>
        <w:t xml:space="preserve"> №</w:t>
      </w:r>
      <w:r w:rsidR="00073849" w:rsidRPr="009C031A">
        <w:rPr>
          <w:sz w:val="28"/>
          <w:szCs w:val="28"/>
        </w:rPr>
        <w:t xml:space="preserve"> 1 к Порядку </w:t>
      </w:r>
      <w:r w:rsidR="000C2704" w:rsidRPr="009C031A">
        <w:rPr>
          <w:sz w:val="28"/>
          <w:szCs w:val="28"/>
        </w:rPr>
        <w:t>изложить в новой</w:t>
      </w:r>
      <w:r w:rsidR="00073849" w:rsidRPr="009C031A">
        <w:rPr>
          <w:sz w:val="28"/>
          <w:szCs w:val="28"/>
        </w:rPr>
        <w:t xml:space="preserve"> редакции</w:t>
      </w:r>
      <w:r w:rsidR="000C2704" w:rsidRPr="009C031A">
        <w:rPr>
          <w:sz w:val="28"/>
          <w:szCs w:val="28"/>
        </w:rPr>
        <w:t xml:space="preserve"> согласно приложению, к</w:t>
      </w:r>
      <w:r w:rsidR="00845186" w:rsidRPr="009C031A">
        <w:rPr>
          <w:sz w:val="28"/>
          <w:szCs w:val="28"/>
        </w:rPr>
        <w:t xml:space="preserve"> настоящему приказу.</w:t>
      </w:r>
    </w:p>
    <w:p w:rsidR="000C2704" w:rsidRPr="009C031A" w:rsidRDefault="000C2704" w:rsidP="000C2704">
      <w:pPr>
        <w:pStyle w:val="aa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9C031A">
        <w:rPr>
          <w:sz w:val="28"/>
          <w:szCs w:val="28"/>
        </w:rPr>
        <w:t xml:space="preserve">Ознакомить с настоящим приказом директоров муниципальных бюджетных учреждений, </w:t>
      </w:r>
      <w:r w:rsidR="00DA79B9">
        <w:rPr>
          <w:sz w:val="28"/>
          <w:szCs w:val="28"/>
        </w:rPr>
        <w:t xml:space="preserve">подведомственных </w:t>
      </w:r>
      <w:r w:rsidRPr="009C031A">
        <w:rPr>
          <w:sz w:val="28"/>
          <w:szCs w:val="28"/>
        </w:rPr>
        <w:t>МКУ г.о. Октябрьск «Управление социального развития Администрации г.о. Октябрьск».</w:t>
      </w:r>
    </w:p>
    <w:p w:rsidR="006F4042" w:rsidRPr="009C031A" w:rsidRDefault="000C2704" w:rsidP="002B1DAA">
      <w:pPr>
        <w:spacing w:line="360" w:lineRule="auto"/>
        <w:ind w:firstLine="709"/>
        <w:jc w:val="both"/>
        <w:rPr>
          <w:sz w:val="28"/>
          <w:szCs w:val="28"/>
        </w:rPr>
      </w:pPr>
      <w:r w:rsidRPr="009C031A">
        <w:rPr>
          <w:sz w:val="28"/>
          <w:szCs w:val="28"/>
        </w:rPr>
        <w:t>3</w:t>
      </w:r>
      <w:r w:rsidR="002110A4" w:rsidRPr="009C031A">
        <w:rPr>
          <w:sz w:val="28"/>
          <w:szCs w:val="28"/>
        </w:rPr>
        <w:t xml:space="preserve">. Разместить настоящий приказ </w:t>
      </w:r>
      <w:r w:rsidR="00D67B12" w:rsidRPr="009C031A">
        <w:rPr>
          <w:sz w:val="28"/>
          <w:szCs w:val="28"/>
        </w:rPr>
        <w:t xml:space="preserve">в сети «Интернет» </w:t>
      </w:r>
      <w:r w:rsidR="002110A4" w:rsidRPr="009C031A">
        <w:rPr>
          <w:sz w:val="28"/>
          <w:szCs w:val="28"/>
        </w:rPr>
        <w:t>на официальном сайте Администрации городского округа Октябрьск Самарской области</w:t>
      </w:r>
      <w:r w:rsidR="00D67B12" w:rsidRPr="009C031A">
        <w:rPr>
          <w:sz w:val="28"/>
          <w:szCs w:val="28"/>
        </w:rPr>
        <w:t xml:space="preserve"> в разделе</w:t>
      </w:r>
      <w:r w:rsidR="006F4042" w:rsidRPr="009C031A">
        <w:rPr>
          <w:sz w:val="28"/>
          <w:szCs w:val="28"/>
        </w:rPr>
        <w:t xml:space="preserve"> МКУ г.о. Октябрьск «Управление социального развития Администрации г.о. Октябрьск». </w:t>
      </w:r>
      <w:r w:rsidR="00D67B12" w:rsidRPr="009C031A">
        <w:rPr>
          <w:sz w:val="28"/>
          <w:szCs w:val="28"/>
        </w:rPr>
        <w:t xml:space="preserve"> </w:t>
      </w:r>
    </w:p>
    <w:p w:rsidR="00D67B12" w:rsidRPr="009C031A" w:rsidRDefault="000C2704" w:rsidP="002B1DAA">
      <w:pPr>
        <w:spacing w:line="360" w:lineRule="auto"/>
        <w:ind w:firstLine="709"/>
        <w:jc w:val="both"/>
        <w:rPr>
          <w:sz w:val="28"/>
          <w:szCs w:val="28"/>
        </w:rPr>
      </w:pPr>
      <w:r w:rsidRPr="009C031A">
        <w:rPr>
          <w:sz w:val="28"/>
          <w:szCs w:val="28"/>
        </w:rPr>
        <w:t>4</w:t>
      </w:r>
      <w:r w:rsidR="00D67B12" w:rsidRPr="009C031A">
        <w:rPr>
          <w:sz w:val="28"/>
          <w:szCs w:val="28"/>
        </w:rPr>
        <w:t>. Настоящий приказ вступает в силу со дня его подписания.</w:t>
      </w:r>
    </w:p>
    <w:p w:rsidR="00A646AD" w:rsidRPr="009C031A" w:rsidRDefault="000C2704" w:rsidP="00B44224">
      <w:pPr>
        <w:spacing w:line="360" w:lineRule="auto"/>
        <w:ind w:firstLine="709"/>
        <w:jc w:val="both"/>
        <w:rPr>
          <w:sz w:val="28"/>
          <w:szCs w:val="28"/>
        </w:rPr>
      </w:pPr>
      <w:r w:rsidRPr="009C031A">
        <w:rPr>
          <w:sz w:val="28"/>
          <w:szCs w:val="28"/>
        </w:rPr>
        <w:t>5</w:t>
      </w:r>
      <w:r w:rsidR="00A646AD" w:rsidRPr="009C031A">
        <w:rPr>
          <w:sz w:val="28"/>
          <w:szCs w:val="28"/>
        </w:rPr>
        <w:t>. Контроль за исполнением настоящего приказа оставляю за собой.</w:t>
      </w:r>
    </w:p>
    <w:p w:rsidR="00A646AD" w:rsidRDefault="00A646AD" w:rsidP="00A646AD">
      <w:pPr>
        <w:spacing w:line="360" w:lineRule="auto"/>
        <w:ind w:firstLine="567"/>
        <w:jc w:val="both"/>
      </w:pPr>
    </w:p>
    <w:p w:rsidR="00202414" w:rsidRPr="009C031A" w:rsidRDefault="00202414" w:rsidP="00A646AD">
      <w:pPr>
        <w:spacing w:line="360" w:lineRule="auto"/>
        <w:ind w:firstLine="567"/>
        <w:jc w:val="both"/>
      </w:pPr>
    </w:p>
    <w:p w:rsidR="00BF6747" w:rsidRPr="006F4042" w:rsidRDefault="009A7D4D" w:rsidP="00202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A646AD" w:rsidRPr="009C031A">
        <w:rPr>
          <w:sz w:val="28"/>
          <w:szCs w:val="28"/>
        </w:rPr>
        <w:t xml:space="preserve">                                        </w:t>
      </w:r>
      <w:r w:rsidR="00202414">
        <w:rPr>
          <w:sz w:val="28"/>
          <w:szCs w:val="28"/>
        </w:rPr>
        <w:t xml:space="preserve">                                </w:t>
      </w:r>
      <w:r w:rsidR="00A646AD" w:rsidRPr="009C031A">
        <w:rPr>
          <w:sz w:val="28"/>
          <w:szCs w:val="28"/>
        </w:rPr>
        <w:t xml:space="preserve">             Ж.С. Андриевская</w:t>
      </w:r>
    </w:p>
    <w:sectPr w:rsidR="00BF6747" w:rsidRPr="006F4042" w:rsidSect="00202414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F9" w:rsidRDefault="005455F9" w:rsidP="004F61D9">
      <w:r>
        <w:separator/>
      </w:r>
    </w:p>
  </w:endnote>
  <w:endnote w:type="continuationSeparator" w:id="0">
    <w:p w:rsidR="005455F9" w:rsidRDefault="005455F9" w:rsidP="004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F9" w:rsidRDefault="005455F9" w:rsidP="004F61D9">
      <w:r>
        <w:separator/>
      </w:r>
    </w:p>
  </w:footnote>
  <w:footnote w:type="continuationSeparator" w:id="0">
    <w:p w:rsidR="005455F9" w:rsidRDefault="005455F9" w:rsidP="004F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2469"/>
      <w:docPartObj>
        <w:docPartGallery w:val="Page Numbers (Top of Page)"/>
        <w:docPartUnique/>
      </w:docPartObj>
    </w:sdtPr>
    <w:sdtEndPr/>
    <w:sdtContent>
      <w:p w:rsidR="00C563F7" w:rsidRDefault="00E8710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6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63F7" w:rsidRDefault="00C563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985"/>
    <w:multiLevelType w:val="hybridMultilevel"/>
    <w:tmpl w:val="78CA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304"/>
    <w:multiLevelType w:val="hybridMultilevel"/>
    <w:tmpl w:val="AF6AEDDC"/>
    <w:lvl w:ilvl="0" w:tplc="5916FCE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36A11"/>
    <w:multiLevelType w:val="hybridMultilevel"/>
    <w:tmpl w:val="E8EAEFAA"/>
    <w:lvl w:ilvl="0" w:tplc="883E40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D753B"/>
    <w:multiLevelType w:val="hybridMultilevel"/>
    <w:tmpl w:val="9BFE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0D0A71"/>
    <w:multiLevelType w:val="multilevel"/>
    <w:tmpl w:val="8C7622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450"/>
        </w:tabs>
        <w:ind w:left="45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95"/>
        </w:tabs>
        <w:ind w:left="495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945"/>
        </w:tabs>
        <w:ind w:left="945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35"/>
        </w:tabs>
        <w:ind w:left="1035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</w:abstractNum>
  <w:abstractNum w:abstractNumId="5" w15:restartNumberingAfterBreak="0">
    <w:nsid w:val="390C4479"/>
    <w:multiLevelType w:val="hybridMultilevel"/>
    <w:tmpl w:val="9BFE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5D06CD"/>
    <w:multiLevelType w:val="hybridMultilevel"/>
    <w:tmpl w:val="A966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F5319"/>
    <w:multiLevelType w:val="hybridMultilevel"/>
    <w:tmpl w:val="0122C5BE"/>
    <w:lvl w:ilvl="0" w:tplc="396C69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D3881"/>
    <w:multiLevelType w:val="hybridMultilevel"/>
    <w:tmpl w:val="9D100400"/>
    <w:lvl w:ilvl="0" w:tplc="E06299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CB7A84"/>
    <w:multiLevelType w:val="multilevel"/>
    <w:tmpl w:val="F51CCA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D155E17"/>
    <w:multiLevelType w:val="hybridMultilevel"/>
    <w:tmpl w:val="97C0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98"/>
    <w:rsid w:val="00020860"/>
    <w:rsid w:val="000216D1"/>
    <w:rsid w:val="0002560C"/>
    <w:rsid w:val="00033B62"/>
    <w:rsid w:val="00035B07"/>
    <w:rsid w:val="00036526"/>
    <w:rsid w:val="0003789B"/>
    <w:rsid w:val="0004172B"/>
    <w:rsid w:val="000455F0"/>
    <w:rsid w:val="00050D2B"/>
    <w:rsid w:val="00061D68"/>
    <w:rsid w:val="00073849"/>
    <w:rsid w:val="00074C74"/>
    <w:rsid w:val="00077301"/>
    <w:rsid w:val="00077439"/>
    <w:rsid w:val="000848F8"/>
    <w:rsid w:val="000947C1"/>
    <w:rsid w:val="000A497E"/>
    <w:rsid w:val="000A6FD3"/>
    <w:rsid w:val="000A721D"/>
    <w:rsid w:val="000B5928"/>
    <w:rsid w:val="000B6748"/>
    <w:rsid w:val="000C2704"/>
    <w:rsid w:val="000C4AA8"/>
    <w:rsid w:val="000C7335"/>
    <w:rsid w:val="000C73EB"/>
    <w:rsid w:val="000D2869"/>
    <w:rsid w:val="000E21B6"/>
    <w:rsid w:val="000F5A80"/>
    <w:rsid w:val="001065A1"/>
    <w:rsid w:val="0011142E"/>
    <w:rsid w:val="0011446C"/>
    <w:rsid w:val="00116B68"/>
    <w:rsid w:val="001234D8"/>
    <w:rsid w:val="0012465D"/>
    <w:rsid w:val="00124BA3"/>
    <w:rsid w:val="0013475A"/>
    <w:rsid w:val="00136846"/>
    <w:rsid w:val="0014588F"/>
    <w:rsid w:val="001502F9"/>
    <w:rsid w:val="0015215D"/>
    <w:rsid w:val="001844B5"/>
    <w:rsid w:val="00184B80"/>
    <w:rsid w:val="00194265"/>
    <w:rsid w:val="00197FA3"/>
    <w:rsid w:val="001A120A"/>
    <w:rsid w:val="001A1693"/>
    <w:rsid w:val="001B0185"/>
    <w:rsid w:val="001B0691"/>
    <w:rsid w:val="001F09CA"/>
    <w:rsid w:val="0020222E"/>
    <w:rsid w:val="00202414"/>
    <w:rsid w:val="00202FA9"/>
    <w:rsid w:val="002061DF"/>
    <w:rsid w:val="002110A4"/>
    <w:rsid w:val="002160DC"/>
    <w:rsid w:val="00217E8D"/>
    <w:rsid w:val="00240A54"/>
    <w:rsid w:val="00250F45"/>
    <w:rsid w:val="0026268C"/>
    <w:rsid w:val="002670C6"/>
    <w:rsid w:val="00270DD0"/>
    <w:rsid w:val="00274BF9"/>
    <w:rsid w:val="00280281"/>
    <w:rsid w:val="002818FB"/>
    <w:rsid w:val="00290014"/>
    <w:rsid w:val="002A4D7F"/>
    <w:rsid w:val="002A51E8"/>
    <w:rsid w:val="002A603D"/>
    <w:rsid w:val="002B1937"/>
    <w:rsid w:val="002B1DAA"/>
    <w:rsid w:val="002B3B9F"/>
    <w:rsid w:val="002D5607"/>
    <w:rsid w:val="002E0C19"/>
    <w:rsid w:val="002E31DD"/>
    <w:rsid w:val="002F7B43"/>
    <w:rsid w:val="003020CC"/>
    <w:rsid w:val="00312387"/>
    <w:rsid w:val="00315711"/>
    <w:rsid w:val="0032455C"/>
    <w:rsid w:val="00341317"/>
    <w:rsid w:val="003526EC"/>
    <w:rsid w:val="003635AE"/>
    <w:rsid w:val="00363800"/>
    <w:rsid w:val="00367D4B"/>
    <w:rsid w:val="00370C2F"/>
    <w:rsid w:val="00370C7D"/>
    <w:rsid w:val="003720E8"/>
    <w:rsid w:val="00374D26"/>
    <w:rsid w:val="00381857"/>
    <w:rsid w:val="00383B15"/>
    <w:rsid w:val="00384F43"/>
    <w:rsid w:val="003854DC"/>
    <w:rsid w:val="00391654"/>
    <w:rsid w:val="003927E2"/>
    <w:rsid w:val="0039482C"/>
    <w:rsid w:val="003B5978"/>
    <w:rsid w:val="003C12FE"/>
    <w:rsid w:val="003C481F"/>
    <w:rsid w:val="003D302B"/>
    <w:rsid w:val="003D5333"/>
    <w:rsid w:val="003D6543"/>
    <w:rsid w:val="003D7675"/>
    <w:rsid w:val="003E19DF"/>
    <w:rsid w:val="003F2BFA"/>
    <w:rsid w:val="003F4C36"/>
    <w:rsid w:val="003F4E08"/>
    <w:rsid w:val="00405A87"/>
    <w:rsid w:val="00416220"/>
    <w:rsid w:val="00417939"/>
    <w:rsid w:val="00423C7D"/>
    <w:rsid w:val="00425A0D"/>
    <w:rsid w:val="00426210"/>
    <w:rsid w:val="00432277"/>
    <w:rsid w:val="00434C77"/>
    <w:rsid w:val="00435004"/>
    <w:rsid w:val="00435212"/>
    <w:rsid w:val="00456C8C"/>
    <w:rsid w:val="00461B98"/>
    <w:rsid w:val="00471DAA"/>
    <w:rsid w:val="00471E81"/>
    <w:rsid w:val="00472FBB"/>
    <w:rsid w:val="0048178B"/>
    <w:rsid w:val="00485A05"/>
    <w:rsid w:val="00495614"/>
    <w:rsid w:val="004A6CB1"/>
    <w:rsid w:val="004B4D21"/>
    <w:rsid w:val="004B59A6"/>
    <w:rsid w:val="004C0FB4"/>
    <w:rsid w:val="004C21F7"/>
    <w:rsid w:val="004C4AA5"/>
    <w:rsid w:val="004F61D9"/>
    <w:rsid w:val="004F6EAE"/>
    <w:rsid w:val="005135E3"/>
    <w:rsid w:val="005158DC"/>
    <w:rsid w:val="00517A7D"/>
    <w:rsid w:val="00522284"/>
    <w:rsid w:val="005262A5"/>
    <w:rsid w:val="00530057"/>
    <w:rsid w:val="00532974"/>
    <w:rsid w:val="00537F52"/>
    <w:rsid w:val="005455F9"/>
    <w:rsid w:val="0054719E"/>
    <w:rsid w:val="005517BE"/>
    <w:rsid w:val="00552A8F"/>
    <w:rsid w:val="005574CD"/>
    <w:rsid w:val="00562C99"/>
    <w:rsid w:val="005647F6"/>
    <w:rsid w:val="00564843"/>
    <w:rsid w:val="005701C3"/>
    <w:rsid w:val="00574198"/>
    <w:rsid w:val="00585B52"/>
    <w:rsid w:val="00587263"/>
    <w:rsid w:val="00591F98"/>
    <w:rsid w:val="0059356D"/>
    <w:rsid w:val="005B28B9"/>
    <w:rsid w:val="005C267F"/>
    <w:rsid w:val="005D3179"/>
    <w:rsid w:val="005F20AB"/>
    <w:rsid w:val="00607039"/>
    <w:rsid w:val="00612E6F"/>
    <w:rsid w:val="006147BD"/>
    <w:rsid w:val="006277F4"/>
    <w:rsid w:val="00650A9E"/>
    <w:rsid w:val="00651850"/>
    <w:rsid w:val="00651C40"/>
    <w:rsid w:val="00656E39"/>
    <w:rsid w:val="006632CC"/>
    <w:rsid w:val="00671B47"/>
    <w:rsid w:val="00672572"/>
    <w:rsid w:val="00676FC2"/>
    <w:rsid w:val="006775DF"/>
    <w:rsid w:val="006A4245"/>
    <w:rsid w:val="006B3397"/>
    <w:rsid w:val="006B3FDE"/>
    <w:rsid w:val="006C3D05"/>
    <w:rsid w:val="006C4E50"/>
    <w:rsid w:val="006C6718"/>
    <w:rsid w:val="006D2AAF"/>
    <w:rsid w:val="006E2C35"/>
    <w:rsid w:val="006E4C47"/>
    <w:rsid w:val="006F0858"/>
    <w:rsid w:val="006F4042"/>
    <w:rsid w:val="007003B2"/>
    <w:rsid w:val="00710BB2"/>
    <w:rsid w:val="007139A4"/>
    <w:rsid w:val="0071574F"/>
    <w:rsid w:val="0071790C"/>
    <w:rsid w:val="007248A1"/>
    <w:rsid w:val="007278C9"/>
    <w:rsid w:val="00731BE1"/>
    <w:rsid w:val="00733CB9"/>
    <w:rsid w:val="00734193"/>
    <w:rsid w:val="007377D2"/>
    <w:rsid w:val="007406EC"/>
    <w:rsid w:val="007414E5"/>
    <w:rsid w:val="00751EE0"/>
    <w:rsid w:val="0075351E"/>
    <w:rsid w:val="00755741"/>
    <w:rsid w:val="007618B0"/>
    <w:rsid w:val="007700D2"/>
    <w:rsid w:val="00776282"/>
    <w:rsid w:val="007843E6"/>
    <w:rsid w:val="007863BB"/>
    <w:rsid w:val="0079159E"/>
    <w:rsid w:val="0079205B"/>
    <w:rsid w:val="00794677"/>
    <w:rsid w:val="007B4ACE"/>
    <w:rsid w:val="007B4C46"/>
    <w:rsid w:val="007C25FB"/>
    <w:rsid w:val="007C56D4"/>
    <w:rsid w:val="007D4388"/>
    <w:rsid w:val="007D52D9"/>
    <w:rsid w:val="007F16AB"/>
    <w:rsid w:val="007F45C1"/>
    <w:rsid w:val="00802705"/>
    <w:rsid w:val="00805B8D"/>
    <w:rsid w:val="00806566"/>
    <w:rsid w:val="008127ED"/>
    <w:rsid w:val="00830E91"/>
    <w:rsid w:val="00845186"/>
    <w:rsid w:val="0086263A"/>
    <w:rsid w:val="0086677D"/>
    <w:rsid w:val="00871F2D"/>
    <w:rsid w:val="00875594"/>
    <w:rsid w:val="00882909"/>
    <w:rsid w:val="00883094"/>
    <w:rsid w:val="00887DDA"/>
    <w:rsid w:val="00890C7E"/>
    <w:rsid w:val="00891F9F"/>
    <w:rsid w:val="00896745"/>
    <w:rsid w:val="008A22ED"/>
    <w:rsid w:val="008A5409"/>
    <w:rsid w:val="008B45F2"/>
    <w:rsid w:val="008B5794"/>
    <w:rsid w:val="008C2267"/>
    <w:rsid w:val="008C2707"/>
    <w:rsid w:val="008E0C90"/>
    <w:rsid w:val="008F4FBD"/>
    <w:rsid w:val="008F6E34"/>
    <w:rsid w:val="009002E2"/>
    <w:rsid w:val="0090100B"/>
    <w:rsid w:val="00912262"/>
    <w:rsid w:val="00915CAC"/>
    <w:rsid w:val="00926911"/>
    <w:rsid w:val="00927B45"/>
    <w:rsid w:val="00931879"/>
    <w:rsid w:val="0094306A"/>
    <w:rsid w:val="009442F4"/>
    <w:rsid w:val="00953B51"/>
    <w:rsid w:val="00964973"/>
    <w:rsid w:val="00970AC1"/>
    <w:rsid w:val="00982446"/>
    <w:rsid w:val="00986957"/>
    <w:rsid w:val="00995542"/>
    <w:rsid w:val="0099621B"/>
    <w:rsid w:val="009976FD"/>
    <w:rsid w:val="009A4B3B"/>
    <w:rsid w:val="009A7D4D"/>
    <w:rsid w:val="009B369F"/>
    <w:rsid w:val="009B5DEF"/>
    <w:rsid w:val="009C0309"/>
    <w:rsid w:val="009C031A"/>
    <w:rsid w:val="009C499C"/>
    <w:rsid w:val="009C782E"/>
    <w:rsid w:val="009E20AC"/>
    <w:rsid w:val="009F276B"/>
    <w:rsid w:val="009F528B"/>
    <w:rsid w:val="009F73EE"/>
    <w:rsid w:val="00A06948"/>
    <w:rsid w:val="00A06A22"/>
    <w:rsid w:val="00A1079D"/>
    <w:rsid w:val="00A14296"/>
    <w:rsid w:val="00A17766"/>
    <w:rsid w:val="00A2059E"/>
    <w:rsid w:val="00A22807"/>
    <w:rsid w:val="00A25E08"/>
    <w:rsid w:val="00A3260C"/>
    <w:rsid w:val="00A33631"/>
    <w:rsid w:val="00A42885"/>
    <w:rsid w:val="00A529E5"/>
    <w:rsid w:val="00A646AD"/>
    <w:rsid w:val="00A65C56"/>
    <w:rsid w:val="00A7449F"/>
    <w:rsid w:val="00A82A8E"/>
    <w:rsid w:val="00AA7A7A"/>
    <w:rsid w:val="00AD4DEC"/>
    <w:rsid w:val="00AD4E96"/>
    <w:rsid w:val="00AD72D4"/>
    <w:rsid w:val="00AF1452"/>
    <w:rsid w:val="00AF6307"/>
    <w:rsid w:val="00AF673B"/>
    <w:rsid w:val="00B11389"/>
    <w:rsid w:val="00B1554A"/>
    <w:rsid w:val="00B17AE8"/>
    <w:rsid w:val="00B17FB6"/>
    <w:rsid w:val="00B44224"/>
    <w:rsid w:val="00B44494"/>
    <w:rsid w:val="00B46692"/>
    <w:rsid w:val="00B52308"/>
    <w:rsid w:val="00B60E64"/>
    <w:rsid w:val="00B845F7"/>
    <w:rsid w:val="00B862AE"/>
    <w:rsid w:val="00B86789"/>
    <w:rsid w:val="00B91259"/>
    <w:rsid w:val="00B914F1"/>
    <w:rsid w:val="00B96675"/>
    <w:rsid w:val="00BA09B2"/>
    <w:rsid w:val="00BA0A58"/>
    <w:rsid w:val="00BA212A"/>
    <w:rsid w:val="00BB09E0"/>
    <w:rsid w:val="00BB0CDD"/>
    <w:rsid w:val="00BB7FA9"/>
    <w:rsid w:val="00BC4B52"/>
    <w:rsid w:val="00BD54C6"/>
    <w:rsid w:val="00BD550B"/>
    <w:rsid w:val="00BE16E3"/>
    <w:rsid w:val="00BE36F2"/>
    <w:rsid w:val="00BE383B"/>
    <w:rsid w:val="00BE3FDA"/>
    <w:rsid w:val="00BE638B"/>
    <w:rsid w:val="00BE68ED"/>
    <w:rsid w:val="00BF0614"/>
    <w:rsid w:val="00BF3EF6"/>
    <w:rsid w:val="00BF6747"/>
    <w:rsid w:val="00BF7CFC"/>
    <w:rsid w:val="00C00B04"/>
    <w:rsid w:val="00C028CD"/>
    <w:rsid w:val="00C06DCD"/>
    <w:rsid w:val="00C0794A"/>
    <w:rsid w:val="00C131CF"/>
    <w:rsid w:val="00C14787"/>
    <w:rsid w:val="00C15CF9"/>
    <w:rsid w:val="00C31B55"/>
    <w:rsid w:val="00C44F8B"/>
    <w:rsid w:val="00C47D1F"/>
    <w:rsid w:val="00C50506"/>
    <w:rsid w:val="00C51DF8"/>
    <w:rsid w:val="00C563F7"/>
    <w:rsid w:val="00C706C8"/>
    <w:rsid w:val="00C7245E"/>
    <w:rsid w:val="00C7441A"/>
    <w:rsid w:val="00C97759"/>
    <w:rsid w:val="00CA0C3F"/>
    <w:rsid w:val="00CA1441"/>
    <w:rsid w:val="00CA250E"/>
    <w:rsid w:val="00CA2B1E"/>
    <w:rsid w:val="00CB6362"/>
    <w:rsid w:val="00CB74FB"/>
    <w:rsid w:val="00CC2DAD"/>
    <w:rsid w:val="00CC3FDE"/>
    <w:rsid w:val="00CC430E"/>
    <w:rsid w:val="00CC674C"/>
    <w:rsid w:val="00CD6F06"/>
    <w:rsid w:val="00CE1C8B"/>
    <w:rsid w:val="00CE27D1"/>
    <w:rsid w:val="00CF16F3"/>
    <w:rsid w:val="00D01935"/>
    <w:rsid w:val="00D03D1B"/>
    <w:rsid w:val="00D1493B"/>
    <w:rsid w:val="00D156F5"/>
    <w:rsid w:val="00D3113E"/>
    <w:rsid w:val="00D34F35"/>
    <w:rsid w:val="00D51A11"/>
    <w:rsid w:val="00D60FA4"/>
    <w:rsid w:val="00D67B12"/>
    <w:rsid w:val="00D72423"/>
    <w:rsid w:val="00D769B2"/>
    <w:rsid w:val="00D81246"/>
    <w:rsid w:val="00D86965"/>
    <w:rsid w:val="00D91401"/>
    <w:rsid w:val="00D933D2"/>
    <w:rsid w:val="00DA3D41"/>
    <w:rsid w:val="00DA50CE"/>
    <w:rsid w:val="00DA79B9"/>
    <w:rsid w:val="00DB042E"/>
    <w:rsid w:val="00DB5352"/>
    <w:rsid w:val="00DB5438"/>
    <w:rsid w:val="00DB7E92"/>
    <w:rsid w:val="00DB7F61"/>
    <w:rsid w:val="00DD513E"/>
    <w:rsid w:val="00DE4DEF"/>
    <w:rsid w:val="00DF4057"/>
    <w:rsid w:val="00DF4988"/>
    <w:rsid w:val="00DF4C49"/>
    <w:rsid w:val="00DF68AD"/>
    <w:rsid w:val="00E1579A"/>
    <w:rsid w:val="00E17373"/>
    <w:rsid w:val="00E20980"/>
    <w:rsid w:val="00E20FB5"/>
    <w:rsid w:val="00E21E5C"/>
    <w:rsid w:val="00E30024"/>
    <w:rsid w:val="00E32D1A"/>
    <w:rsid w:val="00E41B03"/>
    <w:rsid w:val="00E54FF6"/>
    <w:rsid w:val="00E609AE"/>
    <w:rsid w:val="00E66776"/>
    <w:rsid w:val="00E67E85"/>
    <w:rsid w:val="00E7390A"/>
    <w:rsid w:val="00E8708B"/>
    <w:rsid w:val="00E87101"/>
    <w:rsid w:val="00E96057"/>
    <w:rsid w:val="00E965BA"/>
    <w:rsid w:val="00EA201D"/>
    <w:rsid w:val="00EB568F"/>
    <w:rsid w:val="00EB6BA2"/>
    <w:rsid w:val="00EB796B"/>
    <w:rsid w:val="00EC268C"/>
    <w:rsid w:val="00EC3DF6"/>
    <w:rsid w:val="00EE57F2"/>
    <w:rsid w:val="00EE7207"/>
    <w:rsid w:val="00EF0221"/>
    <w:rsid w:val="00EF0585"/>
    <w:rsid w:val="00EF3049"/>
    <w:rsid w:val="00EF5561"/>
    <w:rsid w:val="00EF5F21"/>
    <w:rsid w:val="00EF7007"/>
    <w:rsid w:val="00F005F1"/>
    <w:rsid w:val="00F02DE0"/>
    <w:rsid w:val="00F05B25"/>
    <w:rsid w:val="00F11803"/>
    <w:rsid w:val="00F13FD6"/>
    <w:rsid w:val="00F14075"/>
    <w:rsid w:val="00F263EA"/>
    <w:rsid w:val="00F273BA"/>
    <w:rsid w:val="00F32204"/>
    <w:rsid w:val="00F32E39"/>
    <w:rsid w:val="00F32F6D"/>
    <w:rsid w:val="00F46BBC"/>
    <w:rsid w:val="00F50DEF"/>
    <w:rsid w:val="00F62AD3"/>
    <w:rsid w:val="00F66CE3"/>
    <w:rsid w:val="00F7670C"/>
    <w:rsid w:val="00F77F3A"/>
    <w:rsid w:val="00F94063"/>
    <w:rsid w:val="00FA5825"/>
    <w:rsid w:val="00FB588D"/>
    <w:rsid w:val="00FC692E"/>
    <w:rsid w:val="00FC6BB8"/>
    <w:rsid w:val="00FD1420"/>
    <w:rsid w:val="00FD7F29"/>
    <w:rsid w:val="00FE0ED9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0BB77"/>
  <w15:docId w15:val="{3C3A064F-8452-44AF-B723-EEDF2940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98"/>
    <w:rPr>
      <w:sz w:val="24"/>
      <w:szCs w:val="24"/>
    </w:rPr>
  </w:style>
  <w:style w:type="paragraph" w:styleId="2">
    <w:name w:val="heading 2"/>
    <w:basedOn w:val="a"/>
    <w:link w:val="20"/>
    <w:qFormat/>
    <w:rsid w:val="00A646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4198"/>
    <w:pPr>
      <w:ind w:left="720"/>
    </w:pPr>
    <w:rPr>
      <w:rFonts w:eastAsia="Calibri"/>
    </w:rPr>
  </w:style>
  <w:style w:type="paragraph" w:customStyle="1" w:styleId="31">
    <w:name w:val="Основной текст 31"/>
    <w:basedOn w:val="a"/>
    <w:rsid w:val="00574198"/>
    <w:pPr>
      <w:framePr w:w="3593" w:h="3766" w:hSpace="180" w:wrap="auto" w:vAnchor="text" w:hAnchor="page" w:x="1729"/>
      <w:jc w:val="center"/>
    </w:pPr>
    <w:rPr>
      <w:b/>
      <w:caps/>
      <w:sz w:val="26"/>
      <w:szCs w:val="20"/>
    </w:rPr>
  </w:style>
  <w:style w:type="paragraph" w:customStyle="1" w:styleId="Default">
    <w:name w:val="Default"/>
    <w:rsid w:val="00E667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F61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61D9"/>
    <w:rPr>
      <w:sz w:val="24"/>
      <w:szCs w:val="24"/>
    </w:rPr>
  </w:style>
  <w:style w:type="paragraph" w:styleId="a5">
    <w:name w:val="footer"/>
    <w:basedOn w:val="a"/>
    <w:link w:val="a6"/>
    <w:rsid w:val="004F61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F61D9"/>
    <w:rPr>
      <w:sz w:val="24"/>
      <w:szCs w:val="24"/>
    </w:rPr>
  </w:style>
  <w:style w:type="character" w:styleId="a7">
    <w:name w:val="Hyperlink"/>
    <w:basedOn w:val="a0"/>
    <w:rsid w:val="009B369F"/>
    <w:rPr>
      <w:color w:val="0000FF"/>
      <w:u w:val="single"/>
    </w:rPr>
  </w:style>
  <w:style w:type="paragraph" w:customStyle="1" w:styleId="310">
    <w:name w:val="Основной текст 31"/>
    <w:basedOn w:val="a"/>
    <w:rsid w:val="00CC674C"/>
    <w:pPr>
      <w:framePr w:w="3593" w:h="3766" w:hSpace="180" w:wrap="auto" w:vAnchor="text" w:hAnchor="page" w:x="1729"/>
      <w:jc w:val="center"/>
    </w:pPr>
    <w:rPr>
      <w:b/>
      <w:caps/>
      <w:sz w:val="26"/>
      <w:szCs w:val="20"/>
    </w:rPr>
  </w:style>
  <w:style w:type="table" w:styleId="a8">
    <w:name w:val="Table Grid"/>
    <w:basedOn w:val="a1"/>
    <w:uiPriority w:val="59"/>
    <w:rsid w:val="00CC67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C674C"/>
    <w:pPr>
      <w:spacing w:before="100" w:beforeAutospacing="1" w:after="100" w:afterAutospacing="1"/>
    </w:pPr>
  </w:style>
  <w:style w:type="paragraph" w:customStyle="1" w:styleId="10">
    <w:name w:val="заголовок 1"/>
    <w:basedOn w:val="a"/>
    <w:next w:val="a"/>
    <w:rsid w:val="00CC674C"/>
    <w:pPr>
      <w:keepNext/>
      <w:spacing w:line="216" w:lineRule="auto"/>
      <w:ind w:left="360" w:right="1000"/>
      <w:jc w:val="center"/>
    </w:pPr>
    <w:rPr>
      <w:rFonts w:ascii="Calibri" w:eastAsia="Calibri" w:hAnsi="Calibri"/>
      <w:i/>
      <w:iCs/>
    </w:rPr>
  </w:style>
  <w:style w:type="paragraph" w:styleId="aa">
    <w:name w:val="List Paragraph"/>
    <w:basedOn w:val="a"/>
    <w:uiPriority w:val="34"/>
    <w:qFormat/>
    <w:rsid w:val="00290014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751EE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b">
    <w:name w:val="Основной текст Знак"/>
    <w:basedOn w:val="a0"/>
    <w:link w:val="ac"/>
    <w:rsid w:val="00F66CE3"/>
    <w:rPr>
      <w:spacing w:val="8"/>
      <w:shd w:val="clear" w:color="auto" w:fill="FFFFFF"/>
    </w:rPr>
  </w:style>
  <w:style w:type="paragraph" w:styleId="ac">
    <w:name w:val="Body Text"/>
    <w:basedOn w:val="a"/>
    <w:link w:val="ab"/>
    <w:rsid w:val="00F66CE3"/>
    <w:pPr>
      <w:widowControl w:val="0"/>
      <w:shd w:val="clear" w:color="auto" w:fill="FFFFFF"/>
      <w:spacing w:line="341" w:lineRule="exact"/>
    </w:pPr>
    <w:rPr>
      <w:spacing w:val="8"/>
      <w:sz w:val="20"/>
      <w:szCs w:val="20"/>
    </w:rPr>
  </w:style>
  <w:style w:type="character" w:customStyle="1" w:styleId="11">
    <w:name w:val="Основной текст Знак1"/>
    <w:basedOn w:val="a0"/>
    <w:rsid w:val="00F66CE3"/>
    <w:rPr>
      <w:sz w:val="24"/>
      <w:szCs w:val="24"/>
    </w:rPr>
  </w:style>
  <w:style w:type="character" w:customStyle="1" w:styleId="10pt">
    <w:name w:val="Основной текст + 10 pt"/>
    <w:aliases w:val="Интервал 0 pt1"/>
    <w:basedOn w:val="ab"/>
    <w:rsid w:val="00F66CE3"/>
    <w:rPr>
      <w:rFonts w:ascii="Times New Roman" w:hAnsi="Times New Roman" w:cs="Times New Roman"/>
      <w:spacing w:val="7"/>
      <w:sz w:val="20"/>
      <w:szCs w:val="2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66CE3"/>
    <w:rPr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6CE3"/>
    <w:pPr>
      <w:widowControl w:val="0"/>
      <w:shd w:val="clear" w:color="auto" w:fill="FFFFFF"/>
      <w:spacing w:before="480" w:line="274" w:lineRule="exact"/>
      <w:jc w:val="center"/>
    </w:pPr>
    <w:rPr>
      <w:spacing w:val="7"/>
      <w:sz w:val="20"/>
      <w:szCs w:val="20"/>
    </w:rPr>
  </w:style>
  <w:style w:type="character" w:customStyle="1" w:styleId="ad">
    <w:name w:val="Подпись к таблице_"/>
    <w:basedOn w:val="a0"/>
    <w:link w:val="ae"/>
    <w:rsid w:val="00F66CE3"/>
    <w:rPr>
      <w:spacing w:val="7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F66CE3"/>
    <w:pPr>
      <w:widowControl w:val="0"/>
      <w:shd w:val="clear" w:color="auto" w:fill="FFFFFF"/>
      <w:spacing w:line="240" w:lineRule="atLeast"/>
    </w:pPr>
    <w:rPr>
      <w:spacing w:val="7"/>
      <w:sz w:val="20"/>
      <w:szCs w:val="20"/>
    </w:rPr>
  </w:style>
  <w:style w:type="paragraph" w:customStyle="1" w:styleId="32">
    <w:name w:val="Основной текст 32"/>
    <w:basedOn w:val="a"/>
    <w:rsid w:val="007B4C46"/>
    <w:pPr>
      <w:framePr w:w="3593" w:h="3766" w:hSpace="180" w:wrap="auto" w:vAnchor="text" w:hAnchor="page" w:x="1729"/>
      <w:jc w:val="center"/>
    </w:pPr>
    <w:rPr>
      <w:b/>
      <w:caps/>
      <w:sz w:val="26"/>
      <w:szCs w:val="20"/>
    </w:rPr>
  </w:style>
  <w:style w:type="paragraph" w:customStyle="1" w:styleId="33">
    <w:name w:val="Основной текст 33"/>
    <w:basedOn w:val="a"/>
    <w:rsid w:val="006147BD"/>
    <w:pPr>
      <w:framePr w:w="3593" w:h="3766" w:hSpace="180" w:wrap="auto" w:vAnchor="text" w:hAnchor="page" w:x="1729"/>
      <w:jc w:val="center"/>
    </w:pPr>
    <w:rPr>
      <w:b/>
      <w:caps/>
      <w:sz w:val="26"/>
      <w:szCs w:val="20"/>
    </w:rPr>
  </w:style>
  <w:style w:type="paragraph" w:customStyle="1" w:styleId="34">
    <w:name w:val="Основной текст 34"/>
    <w:basedOn w:val="a"/>
    <w:rsid w:val="00274BF9"/>
    <w:pPr>
      <w:framePr w:w="3593" w:h="3766" w:hSpace="180" w:wrap="auto" w:vAnchor="text" w:hAnchor="page" w:x="1729"/>
      <w:jc w:val="center"/>
    </w:pPr>
    <w:rPr>
      <w:b/>
      <w:caps/>
      <w:sz w:val="26"/>
      <w:szCs w:val="20"/>
    </w:rPr>
  </w:style>
  <w:style w:type="paragraph" w:customStyle="1" w:styleId="ConsPlusCell">
    <w:name w:val="ConsPlusCell"/>
    <w:rsid w:val="00274B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A646AD"/>
    <w:rPr>
      <w:b/>
      <w:bCs/>
      <w:sz w:val="36"/>
      <w:szCs w:val="36"/>
    </w:rPr>
  </w:style>
  <w:style w:type="paragraph" w:customStyle="1" w:styleId="ConsPlusTitle">
    <w:name w:val="ConsPlusTitle"/>
    <w:rsid w:val="00A646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A646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2"/>
    <w:rsid w:val="00A646A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46AD"/>
    <w:pPr>
      <w:widowControl w:val="0"/>
      <w:shd w:val="clear" w:color="auto" w:fill="FFFFFF"/>
      <w:spacing w:line="322" w:lineRule="exact"/>
    </w:pPr>
    <w:rPr>
      <w:sz w:val="28"/>
      <w:szCs w:val="28"/>
      <w:shd w:val="clear" w:color="auto" w:fill="FFFFFF"/>
    </w:rPr>
  </w:style>
  <w:style w:type="paragraph" w:styleId="af">
    <w:name w:val="No Spacing"/>
    <w:basedOn w:val="a"/>
    <w:uiPriority w:val="1"/>
    <w:qFormat/>
    <w:rsid w:val="00A646AD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js-clipboard-title">
    <w:name w:val="js-clipboard-title"/>
    <w:basedOn w:val="a"/>
    <w:rsid w:val="00073849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unhideWhenUsed/>
    <w:rsid w:val="009A7D4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9A7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F7DE-7933-44D4-B0E2-780CEEA8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3354</CharactersWithSpaces>
  <SharedDoc>false</SharedDoc>
  <HLinks>
    <vt:vector size="42" baseType="variant">
      <vt:variant>
        <vt:i4>2883609</vt:i4>
      </vt:variant>
      <vt:variant>
        <vt:i4>18</vt:i4>
      </vt:variant>
      <vt:variant>
        <vt:i4>0</vt:i4>
      </vt:variant>
      <vt:variant>
        <vt:i4>5</vt:i4>
      </vt:variant>
      <vt:variant>
        <vt:lpwstr>mailto:uprsocio@yandex.ru</vt:lpwstr>
      </vt:variant>
      <vt:variant>
        <vt:lpwstr/>
      </vt:variant>
      <vt:variant>
        <vt:i4>2883609</vt:i4>
      </vt:variant>
      <vt:variant>
        <vt:i4>15</vt:i4>
      </vt:variant>
      <vt:variant>
        <vt:i4>0</vt:i4>
      </vt:variant>
      <vt:variant>
        <vt:i4>5</vt:i4>
      </vt:variant>
      <vt:variant>
        <vt:lpwstr>mailto:uprsocio@yandex.ru</vt:lpwstr>
      </vt:variant>
      <vt:variant>
        <vt:lpwstr/>
      </vt:variant>
      <vt:variant>
        <vt:i4>2883609</vt:i4>
      </vt:variant>
      <vt:variant>
        <vt:i4>12</vt:i4>
      </vt:variant>
      <vt:variant>
        <vt:i4>0</vt:i4>
      </vt:variant>
      <vt:variant>
        <vt:i4>5</vt:i4>
      </vt:variant>
      <vt:variant>
        <vt:lpwstr>mailto:uprsocio@yandex.ru</vt:lpwstr>
      </vt:variant>
      <vt:variant>
        <vt:lpwstr/>
      </vt:variant>
      <vt:variant>
        <vt:i4>2883609</vt:i4>
      </vt:variant>
      <vt:variant>
        <vt:i4>9</vt:i4>
      </vt:variant>
      <vt:variant>
        <vt:i4>0</vt:i4>
      </vt:variant>
      <vt:variant>
        <vt:i4>5</vt:i4>
      </vt:variant>
      <vt:variant>
        <vt:lpwstr>mailto:uprsocio@yandex.ru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mailto:uprsocio@yandex.ru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2883609</vt:i4>
      </vt:variant>
      <vt:variant>
        <vt:i4>0</vt:i4>
      </vt:variant>
      <vt:variant>
        <vt:i4>0</vt:i4>
      </vt:variant>
      <vt:variant>
        <vt:i4>5</vt:i4>
      </vt:variant>
      <vt:variant>
        <vt:lpwstr>mailto:uprsocio@yandex.ru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Баринов Артем Михайлович</cp:lastModifiedBy>
  <cp:revision>11</cp:revision>
  <cp:lastPrinted>2024-03-27T12:10:00Z</cp:lastPrinted>
  <dcterms:created xsi:type="dcterms:W3CDTF">2023-02-22T05:28:00Z</dcterms:created>
  <dcterms:modified xsi:type="dcterms:W3CDTF">2026-02-23T12:58:00Z</dcterms:modified>
</cp:coreProperties>
</file>