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A8" w:rsidRPr="004400A8" w:rsidRDefault="004400A8" w:rsidP="00243AE7">
      <w:pPr>
        <w:spacing w:line="240" w:lineRule="auto"/>
        <w:ind w:left="4536" w:firstLine="0"/>
        <w:jc w:val="right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E83D97">
        <w:rPr>
          <w:rFonts w:ascii="Times New Roman" w:hAnsi="Times New Roman" w:cs="Times New Roman"/>
          <w:sz w:val="26"/>
          <w:szCs w:val="26"/>
        </w:rPr>
        <w:t>5</w:t>
      </w:r>
      <w:r w:rsidRPr="004400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337F" w:rsidRDefault="004400A8" w:rsidP="00243AE7">
      <w:pPr>
        <w:spacing w:line="240" w:lineRule="auto"/>
        <w:ind w:left="4536" w:firstLine="0"/>
        <w:jc w:val="right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 xml:space="preserve">к муниципальной  программе </w:t>
      </w:r>
    </w:p>
    <w:p w:rsidR="004400A8" w:rsidRPr="004400A8" w:rsidRDefault="004400A8" w:rsidP="00243AE7">
      <w:pPr>
        <w:spacing w:line="240" w:lineRule="auto"/>
        <w:ind w:left="4536" w:firstLine="0"/>
        <w:jc w:val="right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 xml:space="preserve">«Переселение граждан из аварийного жилищного фонда   на территории городского округа Октябрьск, признанного таковым  </w:t>
      </w:r>
      <w:r w:rsidR="0025337F">
        <w:rPr>
          <w:rFonts w:ascii="Times New Roman" w:hAnsi="Times New Roman" w:cs="Times New Roman"/>
          <w:sz w:val="26"/>
          <w:szCs w:val="26"/>
        </w:rPr>
        <w:t>после 1 января 2017 года</w:t>
      </w:r>
      <w:r w:rsidRPr="004400A8">
        <w:rPr>
          <w:rFonts w:ascii="Times New Roman" w:hAnsi="Times New Roman" w:cs="Times New Roman"/>
          <w:sz w:val="26"/>
          <w:szCs w:val="26"/>
        </w:rPr>
        <w:t>»</w:t>
      </w: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83D97" w:rsidRPr="00EF3577" w:rsidRDefault="00E83D97" w:rsidP="00E83D9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ПОРЯДОК</w:t>
      </w:r>
    </w:p>
    <w:p w:rsidR="00E83D97" w:rsidRPr="00EF3577" w:rsidRDefault="00EF3577" w:rsidP="00E83D9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РАСХОДОВАНИЯ</w:t>
      </w:r>
      <w:r w:rsidR="00E83D97" w:rsidRPr="00EF3577">
        <w:rPr>
          <w:rFonts w:ascii="Times New Roman" w:hAnsi="Times New Roman" w:cs="Times New Roman"/>
          <w:sz w:val="26"/>
          <w:szCs w:val="26"/>
        </w:rPr>
        <w:t xml:space="preserve"> СУБСИДИЙ ИЗ ОБЛАСТНОГО БЮДЖЕТА МЕСТНЫМ</w:t>
      </w:r>
    </w:p>
    <w:p w:rsidR="00E83D97" w:rsidRPr="00EF3577" w:rsidRDefault="00E83D97" w:rsidP="00E83D9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БЮДЖЕТАМ В ЦЕЛЯХ СОФИНАНСИРОВАНИЯ РАСХОДНЫХ ОБЯЗАТЕЛЬСТВ</w:t>
      </w:r>
      <w:r w:rsidR="00EF3577">
        <w:rPr>
          <w:rFonts w:ascii="Times New Roman" w:hAnsi="Times New Roman" w:cs="Times New Roman"/>
          <w:sz w:val="26"/>
          <w:szCs w:val="26"/>
        </w:rPr>
        <w:t xml:space="preserve"> </w:t>
      </w:r>
      <w:r w:rsidRPr="00EF3577">
        <w:rPr>
          <w:rFonts w:ascii="Times New Roman" w:hAnsi="Times New Roman" w:cs="Times New Roman"/>
          <w:sz w:val="26"/>
          <w:szCs w:val="26"/>
        </w:rPr>
        <w:t>МУНИЦИПАЛЬНЫХ ОБРАЗОВАНИЙ САМАРСКОЙ ОБЛАСТИ НА РЕАЛИЗАЦИЮ</w:t>
      </w:r>
      <w:r w:rsidR="00EF3577">
        <w:rPr>
          <w:rFonts w:ascii="Times New Roman" w:hAnsi="Times New Roman" w:cs="Times New Roman"/>
          <w:sz w:val="26"/>
          <w:szCs w:val="26"/>
        </w:rPr>
        <w:t xml:space="preserve"> </w:t>
      </w:r>
      <w:r w:rsidRPr="00EF3577">
        <w:rPr>
          <w:rFonts w:ascii="Times New Roman" w:hAnsi="Times New Roman" w:cs="Times New Roman"/>
          <w:sz w:val="26"/>
          <w:szCs w:val="26"/>
        </w:rPr>
        <w:t>МЕРОПРИЯТИЙ ПО СНОСУ АВАРИЙНОГО ЖИЛИЩНОГО ФОНДА, ПРИЗНАННОГО</w:t>
      </w:r>
    </w:p>
    <w:p w:rsidR="00E83D97" w:rsidRPr="00EF3577" w:rsidRDefault="00E83D97" w:rsidP="00E83D9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ТАКОВЫМ ДО 1 ЯНВАРЯ 2017 ГОДА</w:t>
      </w:r>
    </w:p>
    <w:p w:rsidR="00E83D97" w:rsidRPr="00EF3577" w:rsidRDefault="00E83D97" w:rsidP="00E83D97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E83D97" w:rsidRPr="00EF3577" w:rsidRDefault="00E83D97" w:rsidP="00E83D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3D97" w:rsidRPr="00EF3577" w:rsidRDefault="00E83D97" w:rsidP="00E83D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1. Настоящий Порядок предоставления субсидий из областного бюджета местн</w:t>
      </w:r>
      <w:r w:rsidR="00EF3577">
        <w:rPr>
          <w:rFonts w:ascii="Times New Roman" w:hAnsi="Times New Roman" w:cs="Times New Roman"/>
          <w:sz w:val="26"/>
          <w:szCs w:val="26"/>
        </w:rPr>
        <w:t>ому</w:t>
      </w:r>
      <w:r w:rsidRPr="00EF3577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EF3577">
        <w:rPr>
          <w:rFonts w:ascii="Times New Roman" w:hAnsi="Times New Roman" w:cs="Times New Roman"/>
          <w:sz w:val="26"/>
          <w:szCs w:val="26"/>
        </w:rPr>
        <w:t xml:space="preserve">у </w:t>
      </w:r>
      <w:r w:rsidRPr="00EF3577">
        <w:rPr>
          <w:rFonts w:ascii="Times New Roman" w:hAnsi="Times New Roman" w:cs="Times New Roman"/>
          <w:sz w:val="26"/>
          <w:szCs w:val="26"/>
        </w:rPr>
        <w:t xml:space="preserve">в целях софинансирования расходных обязательств </w:t>
      </w:r>
      <w:r w:rsidR="00EF3577">
        <w:rPr>
          <w:rFonts w:ascii="Times New Roman" w:hAnsi="Times New Roman" w:cs="Times New Roman"/>
          <w:sz w:val="26"/>
          <w:szCs w:val="26"/>
        </w:rPr>
        <w:t>г.о</w:t>
      </w:r>
      <w:proofErr w:type="gramStart"/>
      <w:r w:rsidR="00EF3577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="00EF3577">
        <w:rPr>
          <w:rFonts w:ascii="Times New Roman" w:hAnsi="Times New Roman" w:cs="Times New Roman"/>
          <w:sz w:val="26"/>
          <w:szCs w:val="26"/>
        </w:rPr>
        <w:t>ктябрьск Самарской области</w:t>
      </w:r>
      <w:r w:rsidRPr="00EF3577">
        <w:rPr>
          <w:rFonts w:ascii="Times New Roman" w:hAnsi="Times New Roman" w:cs="Times New Roman"/>
          <w:sz w:val="26"/>
          <w:szCs w:val="26"/>
        </w:rPr>
        <w:t xml:space="preserve"> на реализацию мероприятий по сносу аварийного жилищного фонда, признанного таковым до 1 января 2017 года, определяет механизм предоставления, распределения и использования субсидий из областного бюджета местным бюджетам в целях софинансирования расходных обязательств </w:t>
      </w:r>
      <w:r w:rsidR="00EF3577">
        <w:rPr>
          <w:rFonts w:ascii="Times New Roman" w:hAnsi="Times New Roman" w:cs="Times New Roman"/>
          <w:sz w:val="26"/>
          <w:szCs w:val="26"/>
        </w:rPr>
        <w:t>г.о.Октябрьск Самарской области</w:t>
      </w:r>
      <w:r w:rsidRPr="00EF3577">
        <w:rPr>
          <w:rFonts w:ascii="Times New Roman" w:hAnsi="Times New Roman" w:cs="Times New Roman"/>
          <w:sz w:val="26"/>
          <w:szCs w:val="26"/>
        </w:rPr>
        <w:t xml:space="preserve"> на реализацию мероприятий по сносу аварийного жилищного фонда, признанного таковым до 1 января 2017 года (далее - аварийные дома).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2. Субсидии предоставляются министерством строительства Самарской области (далее - министерство) в пределах общего объема бюджетных ассигнований и лимитов бюджетных обязательств, утверждаемых в установленном порядке на соответствующий финансовый год и плановый период министерству как главному распорядителю средств областного бюджета на цели, указанные в пункте 3 настоящего Порядка.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725"/>
      <w:bookmarkEnd w:id="0"/>
      <w:r w:rsidRPr="00EF3577">
        <w:rPr>
          <w:rFonts w:ascii="Times New Roman" w:hAnsi="Times New Roman" w:cs="Times New Roman"/>
          <w:sz w:val="26"/>
          <w:szCs w:val="26"/>
        </w:rPr>
        <w:t>3. Субсиди</w:t>
      </w:r>
      <w:r w:rsidR="00EF3577">
        <w:rPr>
          <w:rFonts w:ascii="Times New Roman" w:hAnsi="Times New Roman" w:cs="Times New Roman"/>
          <w:sz w:val="26"/>
          <w:szCs w:val="26"/>
        </w:rPr>
        <w:t>я</w:t>
      </w:r>
      <w:r w:rsidRPr="00EF3577">
        <w:rPr>
          <w:rFonts w:ascii="Times New Roman" w:hAnsi="Times New Roman" w:cs="Times New Roman"/>
          <w:sz w:val="26"/>
          <w:szCs w:val="26"/>
        </w:rPr>
        <w:t xml:space="preserve"> предоставля</w:t>
      </w:r>
      <w:r w:rsidR="00EF3577">
        <w:rPr>
          <w:rFonts w:ascii="Times New Roman" w:hAnsi="Times New Roman" w:cs="Times New Roman"/>
          <w:sz w:val="26"/>
          <w:szCs w:val="26"/>
        </w:rPr>
        <w:t>е</w:t>
      </w:r>
      <w:r w:rsidRPr="00EF3577">
        <w:rPr>
          <w:rFonts w:ascii="Times New Roman" w:hAnsi="Times New Roman" w:cs="Times New Roman"/>
          <w:sz w:val="26"/>
          <w:szCs w:val="26"/>
        </w:rPr>
        <w:t xml:space="preserve">тся органам местного самоуправления </w:t>
      </w:r>
      <w:r w:rsidR="00EF3577">
        <w:rPr>
          <w:rFonts w:ascii="Times New Roman" w:hAnsi="Times New Roman" w:cs="Times New Roman"/>
          <w:sz w:val="26"/>
          <w:szCs w:val="26"/>
        </w:rPr>
        <w:t>г.о</w:t>
      </w:r>
      <w:proofErr w:type="gramStart"/>
      <w:r w:rsidR="00EF3577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="00EF3577">
        <w:rPr>
          <w:rFonts w:ascii="Times New Roman" w:hAnsi="Times New Roman" w:cs="Times New Roman"/>
          <w:sz w:val="26"/>
          <w:szCs w:val="26"/>
        </w:rPr>
        <w:t>ктябрьск Самарской области</w:t>
      </w:r>
      <w:r w:rsidRPr="00EF3577">
        <w:rPr>
          <w:rFonts w:ascii="Times New Roman" w:hAnsi="Times New Roman" w:cs="Times New Roman"/>
          <w:sz w:val="26"/>
          <w:szCs w:val="26"/>
        </w:rPr>
        <w:t xml:space="preserve"> (далее - муниципальн</w:t>
      </w:r>
      <w:r w:rsidR="00EF3577">
        <w:rPr>
          <w:rFonts w:ascii="Times New Roman" w:hAnsi="Times New Roman" w:cs="Times New Roman"/>
          <w:sz w:val="26"/>
          <w:szCs w:val="26"/>
        </w:rPr>
        <w:t>ое</w:t>
      </w:r>
      <w:r w:rsidRPr="00EF3577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EF3577">
        <w:rPr>
          <w:rFonts w:ascii="Times New Roman" w:hAnsi="Times New Roman" w:cs="Times New Roman"/>
          <w:sz w:val="26"/>
          <w:szCs w:val="26"/>
        </w:rPr>
        <w:t>е</w:t>
      </w:r>
      <w:r w:rsidRPr="00EF3577">
        <w:rPr>
          <w:rFonts w:ascii="Times New Roman" w:hAnsi="Times New Roman" w:cs="Times New Roman"/>
          <w:sz w:val="26"/>
          <w:szCs w:val="26"/>
        </w:rPr>
        <w:t>) в целях софинансирования расходных обязательств муниципальных образований на реализацию мероприятий по сносу аварийного жилищного фонда, признанного таковым до 1 января 2017 года (далее - расходные обязательства).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26"/>
      <w:bookmarkEnd w:id="1"/>
      <w:r w:rsidRPr="00EF3577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EF3577">
        <w:rPr>
          <w:rFonts w:ascii="Times New Roman" w:hAnsi="Times New Roman" w:cs="Times New Roman"/>
          <w:sz w:val="26"/>
          <w:szCs w:val="26"/>
        </w:rPr>
        <w:t>Значения предельного уровня софинансирования расходных обязательств муниципальных образований определены в соответствии с подпунктом "а" пункта 5 порядка определения и установления предельного уровня софинансирования Самарской областью (в процентах) объема расходного обязательства муниципального образования, утвержденного постановлением Правительства Самарской области от 25.10.2019 N 751 "О формировании, предоставлении и распределении субсидий из областного бюджета местным бюджетам".</w:t>
      </w:r>
      <w:proofErr w:type="gramEnd"/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Значение предельного уровня софинансирования расходн</w:t>
      </w:r>
      <w:r w:rsidR="00EF3577">
        <w:rPr>
          <w:rFonts w:ascii="Times New Roman" w:hAnsi="Times New Roman" w:cs="Times New Roman"/>
          <w:sz w:val="26"/>
          <w:szCs w:val="26"/>
        </w:rPr>
        <w:t>ого</w:t>
      </w:r>
      <w:r w:rsidRPr="00EF3577">
        <w:rPr>
          <w:rFonts w:ascii="Times New Roman" w:hAnsi="Times New Roman" w:cs="Times New Roman"/>
          <w:sz w:val="26"/>
          <w:szCs w:val="26"/>
        </w:rPr>
        <w:t xml:space="preserve"> обязательств</w:t>
      </w:r>
      <w:r w:rsidR="00EF3577">
        <w:rPr>
          <w:rFonts w:ascii="Times New Roman" w:hAnsi="Times New Roman" w:cs="Times New Roman"/>
          <w:sz w:val="26"/>
          <w:szCs w:val="26"/>
        </w:rPr>
        <w:t>а</w:t>
      </w:r>
      <w:r w:rsidRPr="00EF3577">
        <w:rPr>
          <w:rFonts w:ascii="Times New Roman" w:hAnsi="Times New Roman" w:cs="Times New Roman"/>
          <w:sz w:val="26"/>
          <w:szCs w:val="26"/>
        </w:rPr>
        <w:t xml:space="preserve"> </w:t>
      </w:r>
      <w:r w:rsidRPr="00EF3577">
        <w:rPr>
          <w:rFonts w:ascii="Times New Roman" w:hAnsi="Times New Roman" w:cs="Times New Roman"/>
          <w:sz w:val="26"/>
          <w:szCs w:val="26"/>
        </w:rPr>
        <w:lastRenderedPageBreak/>
        <w:t>муниципальн</w:t>
      </w:r>
      <w:r w:rsidR="00EF3577">
        <w:rPr>
          <w:rFonts w:ascii="Times New Roman" w:hAnsi="Times New Roman" w:cs="Times New Roman"/>
          <w:sz w:val="26"/>
          <w:szCs w:val="26"/>
        </w:rPr>
        <w:t>ого</w:t>
      </w:r>
      <w:r w:rsidRPr="00EF3577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EF3577">
        <w:rPr>
          <w:rFonts w:ascii="Times New Roman" w:hAnsi="Times New Roman" w:cs="Times New Roman"/>
          <w:sz w:val="26"/>
          <w:szCs w:val="26"/>
        </w:rPr>
        <w:t>я</w:t>
      </w:r>
      <w:r w:rsidRPr="00EF3577">
        <w:rPr>
          <w:rFonts w:ascii="Times New Roman" w:hAnsi="Times New Roman" w:cs="Times New Roman"/>
          <w:sz w:val="26"/>
          <w:szCs w:val="26"/>
        </w:rPr>
        <w:t>, являющ</w:t>
      </w:r>
      <w:r w:rsidR="00EF3577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EF3577">
        <w:rPr>
          <w:rFonts w:ascii="Times New Roman" w:hAnsi="Times New Roman" w:cs="Times New Roman"/>
          <w:sz w:val="26"/>
          <w:szCs w:val="26"/>
        </w:rPr>
        <w:t>получател</w:t>
      </w:r>
      <w:r w:rsidR="00EF3577">
        <w:rPr>
          <w:rFonts w:ascii="Times New Roman" w:hAnsi="Times New Roman" w:cs="Times New Roman"/>
          <w:sz w:val="26"/>
          <w:szCs w:val="26"/>
        </w:rPr>
        <w:t>ем</w:t>
      </w:r>
      <w:r w:rsidRPr="00EF3577">
        <w:rPr>
          <w:rFonts w:ascii="Times New Roman" w:hAnsi="Times New Roman" w:cs="Times New Roman"/>
          <w:sz w:val="26"/>
          <w:szCs w:val="26"/>
        </w:rPr>
        <w:t xml:space="preserve"> субсидии (далее - субсидии текущего характера), представлено в приложении к настоящему Порядку.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Для субсидий текущего характера максимальное значение предельного уровня устанавливается в размере 99%, минимальное значение предельного уровня устанавливается в размере 80%.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729"/>
      <w:bookmarkEnd w:id="2"/>
      <w:r w:rsidRPr="00EF3577">
        <w:rPr>
          <w:rFonts w:ascii="Times New Roman" w:hAnsi="Times New Roman" w:cs="Times New Roman"/>
          <w:sz w:val="26"/>
          <w:szCs w:val="26"/>
        </w:rPr>
        <w:t>5. Критерием отбора муниципальн</w:t>
      </w:r>
      <w:r w:rsidR="00EF3577">
        <w:rPr>
          <w:rFonts w:ascii="Times New Roman" w:hAnsi="Times New Roman" w:cs="Times New Roman"/>
          <w:sz w:val="26"/>
          <w:szCs w:val="26"/>
        </w:rPr>
        <w:t>ого</w:t>
      </w:r>
      <w:r w:rsidRPr="00EF3577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EF3577">
        <w:rPr>
          <w:rFonts w:ascii="Times New Roman" w:hAnsi="Times New Roman" w:cs="Times New Roman"/>
          <w:sz w:val="26"/>
          <w:szCs w:val="26"/>
        </w:rPr>
        <w:t>я</w:t>
      </w:r>
      <w:r w:rsidRPr="00EF3577">
        <w:rPr>
          <w:rFonts w:ascii="Times New Roman" w:hAnsi="Times New Roman" w:cs="Times New Roman"/>
          <w:sz w:val="26"/>
          <w:szCs w:val="26"/>
        </w:rPr>
        <w:t xml:space="preserve"> для предоставления субсидий из областного бюджета является: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наличие на территории муниципального образования аварийных домов, признанных аварийными до 1 января 2017 года и расселенных в рамках реализации адресных программ:</w:t>
      </w:r>
    </w:p>
    <w:p w:rsidR="00E83D97" w:rsidRPr="00E55BB3" w:rsidRDefault="00E55BB3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BB3">
        <w:rPr>
          <w:rFonts w:ascii="Times New Roman" w:hAnsi="Times New Roman" w:cs="Times New Roman"/>
          <w:sz w:val="26"/>
          <w:szCs w:val="26"/>
        </w:rPr>
        <w:t>«Переселение граждан из аварийного жилищного фонда на территории  городского округа Октябрьск на 2018-2024 годы»</w:t>
      </w:r>
      <w:r w:rsidR="00E83D97" w:rsidRPr="00E55BB3">
        <w:rPr>
          <w:rFonts w:ascii="Times New Roman" w:hAnsi="Times New Roman" w:cs="Times New Roman"/>
          <w:sz w:val="26"/>
          <w:szCs w:val="26"/>
        </w:rPr>
        <w:t>;</w:t>
      </w:r>
    </w:p>
    <w:p w:rsidR="00E55BB3" w:rsidRDefault="00E55BB3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BB3">
        <w:rPr>
          <w:rFonts w:ascii="Times New Roman" w:hAnsi="Times New Roman" w:cs="Times New Roman"/>
          <w:sz w:val="26"/>
          <w:szCs w:val="26"/>
        </w:rPr>
        <w:t>«Переселение граждан из аварийного жилищного фонда   на территории</w:t>
      </w:r>
      <w:r w:rsidRPr="004400A8">
        <w:rPr>
          <w:rFonts w:ascii="Times New Roman" w:hAnsi="Times New Roman" w:cs="Times New Roman"/>
          <w:sz w:val="26"/>
          <w:szCs w:val="26"/>
        </w:rPr>
        <w:t xml:space="preserve"> городского округа Октябрьск, признанного таковым  </w:t>
      </w:r>
      <w:r>
        <w:rPr>
          <w:rFonts w:ascii="Times New Roman" w:hAnsi="Times New Roman" w:cs="Times New Roman"/>
          <w:sz w:val="26"/>
          <w:szCs w:val="26"/>
        </w:rPr>
        <w:t>после 1 января 2017 года</w:t>
      </w:r>
      <w:r w:rsidRPr="004400A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(далее - адресные программы).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737"/>
      <w:bookmarkEnd w:id="3"/>
      <w:r w:rsidRPr="00EF3577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EF3577">
        <w:rPr>
          <w:rFonts w:ascii="Times New Roman" w:hAnsi="Times New Roman" w:cs="Times New Roman"/>
          <w:sz w:val="26"/>
          <w:szCs w:val="26"/>
        </w:rPr>
        <w:t>В целях надлежащего планирования объема бюджетных ассигнований по определению субсидий на очередной финансовый год и плановый период муниципальн</w:t>
      </w:r>
      <w:r w:rsidR="00E55BB3">
        <w:rPr>
          <w:rFonts w:ascii="Times New Roman" w:hAnsi="Times New Roman" w:cs="Times New Roman"/>
          <w:sz w:val="26"/>
          <w:szCs w:val="26"/>
        </w:rPr>
        <w:t>ое</w:t>
      </w:r>
      <w:r w:rsidRPr="00EF3577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E55BB3">
        <w:rPr>
          <w:rFonts w:ascii="Times New Roman" w:hAnsi="Times New Roman" w:cs="Times New Roman"/>
          <w:sz w:val="26"/>
          <w:szCs w:val="26"/>
        </w:rPr>
        <w:t>е</w:t>
      </w:r>
      <w:r w:rsidRPr="00EF3577">
        <w:rPr>
          <w:rFonts w:ascii="Times New Roman" w:hAnsi="Times New Roman" w:cs="Times New Roman"/>
          <w:sz w:val="26"/>
          <w:szCs w:val="26"/>
        </w:rPr>
        <w:t xml:space="preserve"> направля</w:t>
      </w:r>
      <w:r w:rsidR="00E55BB3">
        <w:rPr>
          <w:rFonts w:ascii="Times New Roman" w:hAnsi="Times New Roman" w:cs="Times New Roman"/>
          <w:sz w:val="26"/>
          <w:szCs w:val="26"/>
        </w:rPr>
        <w:t>е</w:t>
      </w:r>
      <w:r w:rsidRPr="00EF3577">
        <w:rPr>
          <w:rFonts w:ascii="Times New Roman" w:hAnsi="Times New Roman" w:cs="Times New Roman"/>
          <w:sz w:val="26"/>
          <w:szCs w:val="26"/>
        </w:rPr>
        <w:t>т в министерство заявку в срок до 1 июля текущего года (на этапе формирования проекта областного бюджета) (далее - заявка), а также пояснительную записку, содержащую обоснования необходимости предоставления бюджетных средств на цели, установленные пунктом 3 настоящего Порядка.</w:t>
      </w:r>
      <w:proofErr w:type="gramEnd"/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К заявке прилагаются следующие документы: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утвержденный муниципальным образованием реестр расселенных аварийных домов, подлежащих сносу в рамках реализации адресных программ;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план-прогноз ежемесячных мероприятий по сносу аварийных домов;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копии сметного расчета на работы по сносу аварийного дома, утвержденного муниципальным образованием;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гарантийное письмо муниципального образования об обеспечении софинансирования расходного обязательства за счет средств местного бюджета.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7. Министерство в целях определения планового объема субсидии осуществляет: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регистрацию заявок в системе электронного документооборота (системе автоматизированной обработки документов), применяемой в органах исполнительной власти Самарской области, в порядке их поступления с присвоением входящего регистрационного номера;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рассмотрение документов, предусмотренных пунктом 6 настоящего Порядка, в течение 20 рабочих дней со дня регистрации заявки.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Основаниями для отказа в принятии заявки являются: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lastRenderedPageBreak/>
        <w:t>несоответствие заявки и представленных документов требованиям, указанным в пункте 6 настоящих Правил, и (или) непредставление (представление не в полном объеме) указанных документов;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недостоверность информации, содержащейся в заявке и документах, указанных в пункте 6 настоящего Порядка.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В случае принятия решения об отказе в предоставлении субсидии министерство в течение 30 календарных дней со дня направления муниципальным образованием заявки, указанной в пункте 6 настоящего Порядка, направляет в письменной форме в адрес муниципального образования мотивированный отказ.</w:t>
      </w:r>
    </w:p>
    <w:p w:rsidR="00E83D97" w:rsidRPr="00E55BB3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E55BB3">
        <w:rPr>
          <w:rFonts w:ascii="Times New Roman" w:hAnsi="Times New Roman" w:cs="Times New Roman"/>
          <w:sz w:val="26"/>
          <w:szCs w:val="26"/>
          <w:highlight w:val="yellow"/>
        </w:rPr>
        <w:t>8. Методика распределения субсидии.</w:t>
      </w:r>
    </w:p>
    <w:p w:rsidR="00E83D97" w:rsidRPr="00E55BB3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E55BB3">
        <w:rPr>
          <w:rFonts w:ascii="Times New Roman" w:hAnsi="Times New Roman" w:cs="Times New Roman"/>
          <w:sz w:val="26"/>
          <w:szCs w:val="26"/>
          <w:highlight w:val="yellow"/>
        </w:rPr>
        <w:t>Размер субсидии (</w:t>
      </w:r>
      <w:proofErr w:type="spellStart"/>
      <w:r w:rsidRPr="00E55BB3">
        <w:rPr>
          <w:rFonts w:ascii="Times New Roman" w:hAnsi="Times New Roman" w:cs="Times New Roman"/>
          <w:sz w:val="26"/>
          <w:szCs w:val="26"/>
          <w:highlight w:val="yellow"/>
        </w:rPr>
        <w:t>Vi</w:t>
      </w:r>
      <w:proofErr w:type="spellEnd"/>
      <w:r w:rsidRPr="00E55BB3">
        <w:rPr>
          <w:rFonts w:ascii="Times New Roman" w:hAnsi="Times New Roman" w:cs="Times New Roman"/>
          <w:sz w:val="26"/>
          <w:szCs w:val="26"/>
          <w:highlight w:val="yellow"/>
        </w:rPr>
        <w:t>) определяется исходя из потребности муниципального образования в финансировании мероприятия, указанной в его заявке, и рассчитывается по формуле</w:t>
      </w:r>
    </w:p>
    <w:p w:rsidR="00E83D97" w:rsidRPr="00E55BB3" w:rsidRDefault="00E83D97" w:rsidP="00E83D97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83D97" w:rsidRPr="00E55BB3" w:rsidRDefault="00E83D97" w:rsidP="00E83D97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 w:rsidRPr="00E55BB3">
        <w:rPr>
          <w:rFonts w:ascii="Times New Roman" w:hAnsi="Times New Roman" w:cs="Times New Roman"/>
          <w:sz w:val="26"/>
          <w:szCs w:val="26"/>
          <w:highlight w:val="yellow"/>
        </w:rPr>
        <w:t>Vi</w:t>
      </w:r>
      <w:proofErr w:type="spellEnd"/>
      <w:r w:rsidRPr="00E55BB3">
        <w:rPr>
          <w:rFonts w:ascii="Times New Roman" w:hAnsi="Times New Roman" w:cs="Times New Roman"/>
          <w:sz w:val="26"/>
          <w:szCs w:val="26"/>
          <w:highlight w:val="yellow"/>
        </w:rPr>
        <w:t xml:space="preserve"> = R </w:t>
      </w:r>
      <w:proofErr w:type="spellStart"/>
      <w:r w:rsidRPr="00E55BB3">
        <w:rPr>
          <w:rFonts w:ascii="Times New Roman" w:hAnsi="Times New Roman" w:cs="Times New Roman"/>
          <w:sz w:val="26"/>
          <w:szCs w:val="26"/>
          <w:highlight w:val="yellow"/>
        </w:rPr>
        <w:t>x</w:t>
      </w:r>
      <w:proofErr w:type="spellEnd"/>
      <w:r w:rsidRPr="00E55BB3">
        <w:rPr>
          <w:rFonts w:ascii="Times New Roman" w:hAnsi="Times New Roman" w:cs="Times New Roman"/>
          <w:sz w:val="26"/>
          <w:szCs w:val="26"/>
          <w:highlight w:val="yellow"/>
        </w:rPr>
        <w:t xml:space="preserve"> P,</w:t>
      </w:r>
    </w:p>
    <w:p w:rsidR="00E83D97" w:rsidRPr="00E55BB3" w:rsidRDefault="00E83D97" w:rsidP="00E83D97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83D97" w:rsidRPr="00E55BB3" w:rsidRDefault="00E83D97" w:rsidP="00E83D97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E55BB3">
        <w:rPr>
          <w:rFonts w:ascii="Times New Roman" w:hAnsi="Times New Roman" w:cs="Times New Roman"/>
          <w:sz w:val="26"/>
          <w:szCs w:val="26"/>
          <w:highlight w:val="yellow"/>
        </w:rPr>
        <w:t>где R - расчетная сметная стоимость сноса аварийного дома, утвержденная муниципальным образованием - получателем субсидии;</w:t>
      </w:r>
    </w:p>
    <w:p w:rsidR="00E83D97" w:rsidRPr="00E55BB3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E55BB3">
        <w:rPr>
          <w:rFonts w:ascii="Times New Roman" w:hAnsi="Times New Roman" w:cs="Times New Roman"/>
          <w:sz w:val="26"/>
          <w:szCs w:val="26"/>
          <w:highlight w:val="yellow"/>
        </w:rPr>
        <w:t>P - предельный уровень софинансирования расходного обязательства муниципального образования, установленный пунктом 4 настоящего Порядка.</w:t>
      </w:r>
    </w:p>
    <w:p w:rsidR="00E83D97" w:rsidRPr="00E55BB3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E55BB3">
        <w:rPr>
          <w:rFonts w:ascii="Times New Roman" w:hAnsi="Times New Roman" w:cs="Times New Roman"/>
          <w:sz w:val="26"/>
          <w:szCs w:val="26"/>
          <w:highlight w:val="yellow"/>
        </w:rPr>
        <w:t>Общий объем финансирования из областного бюджета, направленного на выполнение мероприятий по сносу аварийного жилищного фонда, признанного таковым до 1 января 2017 года, определяется как сумма поступивших заявок от органов местного самоуправления муниципальных образований по формуле</w:t>
      </w:r>
    </w:p>
    <w:p w:rsidR="00E83D97" w:rsidRPr="00E55BB3" w:rsidRDefault="00E83D97" w:rsidP="00E83D97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83D97" w:rsidRPr="00E55BB3" w:rsidRDefault="00E83D97" w:rsidP="00E83D97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r w:rsidRPr="00E55BB3">
        <w:rPr>
          <w:rFonts w:ascii="Times New Roman" w:hAnsi="Times New Roman" w:cs="Times New Roman"/>
          <w:sz w:val="26"/>
          <w:szCs w:val="26"/>
          <w:highlight w:val="yellow"/>
        </w:rPr>
        <w:t>V = Vi</w:t>
      </w:r>
      <w:r w:rsidRPr="00E55BB3">
        <w:rPr>
          <w:rFonts w:ascii="Times New Roman" w:hAnsi="Times New Roman" w:cs="Times New Roman"/>
          <w:sz w:val="26"/>
          <w:szCs w:val="26"/>
          <w:highlight w:val="yellow"/>
          <w:vertAlign w:val="subscript"/>
        </w:rPr>
        <w:t>1</w:t>
      </w:r>
      <w:r w:rsidRPr="00E55BB3">
        <w:rPr>
          <w:rFonts w:ascii="Times New Roman" w:hAnsi="Times New Roman" w:cs="Times New Roman"/>
          <w:sz w:val="26"/>
          <w:szCs w:val="26"/>
          <w:highlight w:val="yellow"/>
        </w:rPr>
        <w:t xml:space="preserve"> + Vi</w:t>
      </w:r>
      <w:r w:rsidRPr="00E55BB3">
        <w:rPr>
          <w:rFonts w:ascii="Times New Roman" w:hAnsi="Times New Roman" w:cs="Times New Roman"/>
          <w:sz w:val="26"/>
          <w:szCs w:val="26"/>
          <w:highlight w:val="yellow"/>
          <w:vertAlign w:val="subscript"/>
        </w:rPr>
        <w:t>2</w:t>
      </w:r>
      <w:r w:rsidRPr="00E55BB3">
        <w:rPr>
          <w:rFonts w:ascii="Times New Roman" w:hAnsi="Times New Roman" w:cs="Times New Roman"/>
          <w:sz w:val="26"/>
          <w:szCs w:val="26"/>
          <w:highlight w:val="yellow"/>
        </w:rPr>
        <w:t xml:space="preserve"> + Vi</w:t>
      </w:r>
      <w:r w:rsidRPr="00E55BB3">
        <w:rPr>
          <w:rFonts w:ascii="Times New Roman" w:hAnsi="Times New Roman" w:cs="Times New Roman"/>
          <w:sz w:val="26"/>
          <w:szCs w:val="26"/>
          <w:highlight w:val="yellow"/>
          <w:vertAlign w:val="subscript"/>
        </w:rPr>
        <w:t>3</w:t>
      </w:r>
      <w:r w:rsidRPr="00E55BB3">
        <w:rPr>
          <w:rFonts w:ascii="Times New Roman" w:hAnsi="Times New Roman" w:cs="Times New Roman"/>
          <w:sz w:val="26"/>
          <w:szCs w:val="26"/>
          <w:highlight w:val="yellow"/>
        </w:rPr>
        <w:t>,</w:t>
      </w:r>
    </w:p>
    <w:p w:rsidR="00E83D97" w:rsidRPr="00E55BB3" w:rsidRDefault="00E83D97" w:rsidP="00E83D97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83D97" w:rsidRPr="00E55BB3" w:rsidRDefault="00E83D97" w:rsidP="00E83D97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E55BB3">
        <w:rPr>
          <w:rFonts w:ascii="Times New Roman" w:hAnsi="Times New Roman" w:cs="Times New Roman"/>
          <w:sz w:val="26"/>
          <w:szCs w:val="26"/>
          <w:highlight w:val="yellow"/>
        </w:rPr>
        <w:t>где V - общий объем финансирования;</w:t>
      </w:r>
    </w:p>
    <w:p w:rsidR="00E83D97" w:rsidRPr="00E55BB3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 w:rsidRPr="00E55BB3">
        <w:rPr>
          <w:rFonts w:ascii="Times New Roman" w:hAnsi="Times New Roman" w:cs="Times New Roman"/>
          <w:sz w:val="26"/>
          <w:szCs w:val="26"/>
          <w:highlight w:val="yellow"/>
        </w:rPr>
        <w:t>Vi</w:t>
      </w:r>
      <w:proofErr w:type="spellEnd"/>
      <w:r w:rsidRPr="00E55BB3">
        <w:rPr>
          <w:rFonts w:ascii="Times New Roman" w:hAnsi="Times New Roman" w:cs="Times New Roman"/>
          <w:sz w:val="26"/>
          <w:szCs w:val="26"/>
          <w:highlight w:val="yellow"/>
        </w:rPr>
        <w:t xml:space="preserve"> - размер субсидии, определенный исходя из потребности муниципального образования в финансировании мероприятия, указанной в его заявке.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5BB3">
        <w:rPr>
          <w:rFonts w:ascii="Times New Roman" w:hAnsi="Times New Roman" w:cs="Times New Roman"/>
          <w:sz w:val="26"/>
          <w:szCs w:val="26"/>
          <w:highlight w:val="yellow"/>
        </w:rPr>
        <w:t>Распределение субсидий предусматривается законом Самарской области об областном бюджете на очередной финансовый год и плановый период.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9. В целях получения субсидии муниципальное образование направляет в министерство заявку на предоставление субсидии (далее - заявка) в сроки: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до 1 июля текущего года - на следующий финансовый год и плановый период;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 xml:space="preserve">в течение 30 календарных дней </w:t>
      </w:r>
      <w:proofErr w:type="gramStart"/>
      <w:r w:rsidRPr="00EF3577">
        <w:rPr>
          <w:rFonts w:ascii="Times New Roman" w:hAnsi="Times New Roman" w:cs="Times New Roman"/>
          <w:sz w:val="26"/>
          <w:szCs w:val="26"/>
        </w:rPr>
        <w:t>со дня вступления в силу изменений в закон Самарской области об областном бюджете на текущий год</w:t>
      </w:r>
      <w:proofErr w:type="gramEnd"/>
      <w:r w:rsidRPr="00EF3577">
        <w:rPr>
          <w:rFonts w:ascii="Times New Roman" w:hAnsi="Times New Roman" w:cs="Times New Roman"/>
          <w:sz w:val="26"/>
          <w:szCs w:val="26"/>
        </w:rPr>
        <w:t xml:space="preserve"> и плановый период, предусматривающих увеличение объемов бюджетных ассигнований по предоставлению субсидий и заключение соглашения.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768"/>
      <w:bookmarkEnd w:id="4"/>
      <w:r w:rsidRPr="00EF3577">
        <w:rPr>
          <w:rFonts w:ascii="Times New Roman" w:hAnsi="Times New Roman" w:cs="Times New Roman"/>
          <w:sz w:val="26"/>
          <w:szCs w:val="26"/>
        </w:rPr>
        <w:t>1</w:t>
      </w:r>
      <w:r w:rsidR="00E55BB3">
        <w:rPr>
          <w:rFonts w:ascii="Times New Roman" w:hAnsi="Times New Roman" w:cs="Times New Roman"/>
          <w:sz w:val="26"/>
          <w:szCs w:val="26"/>
        </w:rPr>
        <w:t>0</w:t>
      </w:r>
      <w:r w:rsidRPr="00EF3577">
        <w:rPr>
          <w:rFonts w:ascii="Times New Roman" w:hAnsi="Times New Roman" w:cs="Times New Roman"/>
          <w:sz w:val="26"/>
          <w:szCs w:val="26"/>
        </w:rPr>
        <w:t>. Условиями заключения соглашений о предоставлении муниципальн</w:t>
      </w:r>
      <w:r w:rsidR="00E55BB3">
        <w:rPr>
          <w:rFonts w:ascii="Times New Roman" w:hAnsi="Times New Roman" w:cs="Times New Roman"/>
          <w:sz w:val="26"/>
          <w:szCs w:val="26"/>
        </w:rPr>
        <w:t>ому</w:t>
      </w:r>
      <w:r w:rsidRPr="00EF3577">
        <w:rPr>
          <w:rFonts w:ascii="Times New Roman" w:hAnsi="Times New Roman" w:cs="Times New Roman"/>
          <w:sz w:val="26"/>
          <w:szCs w:val="26"/>
        </w:rPr>
        <w:t xml:space="preserve"> </w:t>
      </w:r>
      <w:r w:rsidRPr="00EF3577">
        <w:rPr>
          <w:rFonts w:ascii="Times New Roman" w:hAnsi="Times New Roman" w:cs="Times New Roman"/>
          <w:sz w:val="26"/>
          <w:szCs w:val="26"/>
        </w:rPr>
        <w:lastRenderedPageBreak/>
        <w:t>образовани</w:t>
      </w:r>
      <w:r w:rsidR="00E55BB3">
        <w:rPr>
          <w:rFonts w:ascii="Times New Roman" w:hAnsi="Times New Roman" w:cs="Times New Roman"/>
          <w:sz w:val="26"/>
          <w:szCs w:val="26"/>
        </w:rPr>
        <w:t>ю</w:t>
      </w:r>
      <w:r w:rsidRPr="00EF3577">
        <w:rPr>
          <w:rFonts w:ascii="Times New Roman" w:hAnsi="Times New Roman" w:cs="Times New Roman"/>
          <w:sz w:val="26"/>
          <w:szCs w:val="26"/>
        </w:rPr>
        <w:t xml:space="preserve"> субсиди</w:t>
      </w:r>
      <w:r w:rsidR="00E55BB3">
        <w:rPr>
          <w:rFonts w:ascii="Times New Roman" w:hAnsi="Times New Roman" w:cs="Times New Roman"/>
          <w:sz w:val="26"/>
          <w:szCs w:val="26"/>
        </w:rPr>
        <w:t>и</w:t>
      </w:r>
      <w:r w:rsidRPr="00EF3577">
        <w:rPr>
          <w:rFonts w:ascii="Times New Roman" w:hAnsi="Times New Roman" w:cs="Times New Roman"/>
          <w:sz w:val="26"/>
          <w:szCs w:val="26"/>
        </w:rPr>
        <w:t xml:space="preserve"> на реализацию мероприятий по сносу аварийных домов, расселенных в рамках реализации адресных программ </w:t>
      </w:r>
      <w:r w:rsidR="00E55BB3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EF3577">
        <w:rPr>
          <w:rFonts w:ascii="Times New Roman" w:hAnsi="Times New Roman" w:cs="Times New Roman"/>
          <w:sz w:val="26"/>
          <w:szCs w:val="26"/>
        </w:rPr>
        <w:t xml:space="preserve"> из аварийного жилищного фонда, признанного таковым до 1 января 2017 года, являются: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наличие адресной программы муниципального образования по переселению граждан из аварийного жилищного фонда, с указанием реестра подлежащих сносу многоквартирных домов, расселенных в рамках адресных программ;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соответствие муниципального образования критерию, установленному пунктом 5 настоящего Порядка.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Соглашение должно предусматривать согласие уполномоченного органа местного самоуправления муниципального образования на осуществление министерством и органами государственного финансового контроля Самарской области проверок соблюдения получателем субсидии условий, целей и порядка ее использования.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1</w:t>
      </w:r>
      <w:r w:rsidR="00E55BB3">
        <w:rPr>
          <w:rFonts w:ascii="Times New Roman" w:hAnsi="Times New Roman" w:cs="Times New Roman"/>
          <w:sz w:val="26"/>
          <w:szCs w:val="26"/>
        </w:rPr>
        <w:t>1</w:t>
      </w:r>
      <w:r w:rsidRPr="00EF3577">
        <w:rPr>
          <w:rFonts w:ascii="Times New Roman" w:hAnsi="Times New Roman" w:cs="Times New Roman"/>
          <w:sz w:val="26"/>
          <w:szCs w:val="26"/>
        </w:rPr>
        <w:t>. Предоставление субсидии осуществляется на основании соглашения, заключенного между министерством и муниципальным образованием (далее - соглашение) в соответствии с типовой формой, утверждаемой министерством финансов Самарской области в электронном виде в информационно-аналитической системе "Учет соглашений", в сроки: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в течение 2 рабочих дней, следующих за днем представления документов, подтверждающих фактически произведенные получателем субсидии расходы, и (или) документов, подтверждающих возникновение у получателя субсидии соответствующих денежных обязательств (далее - документы-основания), в случае если срок оплаты в соответствии с действующим законодательством в сфере закупок составляет 7 рабочих дней;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в течение 3 рабочих дней, следующих за днем представления документов-оснований, в случае если срок оплаты составляет 10 рабочих дней.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775"/>
      <w:bookmarkEnd w:id="5"/>
      <w:r w:rsidRPr="00EF3577">
        <w:rPr>
          <w:rFonts w:ascii="Times New Roman" w:hAnsi="Times New Roman" w:cs="Times New Roman"/>
          <w:sz w:val="26"/>
          <w:szCs w:val="26"/>
        </w:rPr>
        <w:t>1</w:t>
      </w:r>
      <w:r w:rsidR="00E55BB3">
        <w:rPr>
          <w:rFonts w:ascii="Times New Roman" w:hAnsi="Times New Roman" w:cs="Times New Roman"/>
          <w:sz w:val="26"/>
          <w:szCs w:val="26"/>
        </w:rPr>
        <w:t>2</w:t>
      </w:r>
      <w:r w:rsidRPr="00EF3577">
        <w:rPr>
          <w:rFonts w:ascii="Times New Roman" w:hAnsi="Times New Roman" w:cs="Times New Roman"/>
          <w:sz w:val="26"/>
          <w:szCs w:val="26"/>
        </w:rPr>
        <w:t>. Субсидия предоставляется министерством при соблюдении муниципальными образованиями следующих условий: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F3577">
        <w:rPr>
          <w:rFonts w:ascii="Times New Roman" w:hAnsi="Times New Roman" w:cs="Times New Roman"/>
          <w:sz w:val="26"/>
          <w:szCs w:val="26"/>
        </w:rPr>
        <w:t>осуществление централизации закупок товаров, работ, услуг для муниципальных нужд в комитете по организации торгов Самарской области конкурентными способами на условиях и в порядке, утвержденном постановлением Правительства Самарской области от 30.12.2013 N 843 "Об утверждении Порядка взаимодействия органа, уполномоченного на определение поставщиков (подрядчиков, исполнителей) товаров, работ, услуг для государственных нужд Самарской области, и государственных заказчиков Самарской области, их подведомственных учреждений", за</w:t>
      </w:r>
      <w:proofErr w:type="gramEnd"/>
      <w:r w:rsidRPr="00EF3577">
        <w:rPr>
          <w:rFonts w:ascii="Times New Roman" w:hAnsi="Times New Roman" w:cs="Times New Roman"/>
          <w:sz w:val="26"/>
          <w:szCs w:val="26"/>
        </w:rPr>
        <w:t xml:space="preserve"> исключением случаев, когда закупка товаров, работ и услуг осуществляется в соответствии с Федеральным законом</w:t>
      </w:r>
      <w:proofErr w:type="gramStart"/>
      <w:r w:rsidRPr="00EF3577">
        <w:rPr>
          <w:rFonts w:ascii="Times New Roman" w:hAnsi="Times New Roman" w:cs="Times New Roman"/>
          <w:sz w:val="26"/>
          <w:szCs w:val="26"/>
        </w:rPr>
        <w:t>"О</w:t>
      </w:r>
      <w:proofErr w:type="gramEnd"/>
      <w:r w:rsidRPr="00EF3577">
        <w:rPr>
          <w:rFonts w:ascii="Times New Roman" w:hAnsi="Times New Roman" w:cs="Times New Roman"/>
          <w:sz w:val="26"/>
          <w:szCs w:val="26"/>
        </w:rPr>
        <w:t xml:space="preserve"> закупках товаров и услуг отдельными видами юридических лиц";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заключение соглашения в соответствии с пунктом 11 настоящего Порядка.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Расходование субсидии на цели, указанные в пункте 3 настоящего Порядка, осуществляется в течение текущего года.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lastRenderedPageBreak/>
        <w:t>В случае предоставления субсидии в порядке компенсации дополнительным условием предоставления субсидии является наличие документального подтверждения использования средств местного бюджета на исполнение расходного обязательства в полном объеме с приложением соответствующих договоров (муниципальных контрактов), актов выполненных работ и платежных поручений.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780"/>
      <w:bookmarkEnd w:id="6"/>
      <w:r w:rsidRPr="00EF3577">
        <w:rPr>
          <w:rFonts w:ascii="Times New Roman" w:hAnsi="Times New Roman" w:cs="Times New Roman"/>
          <w:sz w:val="26"/>
          <w:szCs w:val="26"/>
        </w:rPr>
        <w:t>1</w:t>
      </w:r>
      <w:r w:rsidR="00E55BB3">
        <w:rPr>
          <w:rFonts w:ascii="Times New Roman" w:hAnsi="Times New Roman" w:cs="Times New Roman"/>
          <w:sz w:val="26"/>
          <w:szCs w:val="26"/>
        </w:rPr>
        <w:t>3</w:t>
      </w:r>
      <w:r w:rsidRPr="00EF3577">
        <w:rPr>
          <w:rFonts w:ascii="Times New Roman" w:hAnsi="Times New Roman" w:cs="Times New Roman"/>
          <w:sz w:val="26"/>
          <w:szCs w:val="26"/>
        </w:rPr>
        <w:t>. Результатом предоставления субсидии является количество снесенных аварийных домов с общей площадью и количеством высвобожденных земельных участков с общей площадью квадратных метров.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Срок и объем достижения целевого показателя результативности предоставления субсидии устанавливаются соглашением.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 xml:space="preserve">Эффективность результативности предоставления субсидии оценивается путем сравнения фактически достигнутого и планового значения показателя результативности (результата) предоставления субсидии (целевого показателя результативности предоставления субсидии), </w:t>
      </w:r>
      <w:proofErr w:type="gramStart"/>
      <w:r w:rsidRPr="00EF3577">
        <w:rPr>
          <w:rFonts w:ascii="Times New Roman" w:hAnsi="Times New Roman" w:cs="Times New Roman"/>
          <w:sz w:val="26"/>
          <w:szCs w:val="26"/>
        </w:rPr>
        <w:t>установленных</w:t>
      </w:r>
      <w:proofErr w:type="gramEnd"/>
      <w:r w:rsidRPr="00EF3577">
        <w:rPr>
          <w:rFonts w:ascii="Times New Roman" w:hAnsi="Times New Roman" w:cs="Times New Roman"/>
          <w:sz w:val="26"/>
          <w:szCs w:val="26"/>
        </w:rPr>
        <w:t xml:space="preserve"> соглашением.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783"/>
      <w:bookmarkEnd w:id="7"/>
      <w:r w:rsidRPr="00EF3577">
        <w:rPr>
          <w:rFonts w:ascii="Times New Roman" w:hAnsi="Times New Roman" w:cs="Times New Roman"/>
          <w:sz w:val="26"/>
          <w:szCs w:val="26"/>
        </w:rPr>
        <w:t>1</w:t>
      </w:r>
      <w:r w:rsidR="00E55BB3">
        <w:rPr>
          <w:rFonts w:ascii="Times New Roman" w:hAnsi="Times New Roman" w:cs="Times New Roman"/>
          <w:sz w:val="26"/>
          <w:szCs w:val="26"/>
        </w:rPr>
        <w:t>4</w:t>
      </w:r>
      <w:r w:rsidRPr="00EF3577">
        <w:rPr>
          <w:rFonts w:ascii="Times New Roman" w:hAnsi="Times New Roman" w:cs="Times New Roman"/>
          <w:sz w:val="26"/>
          <w:szCs w:val="26"/>
        </w:rPr>
        <w:t>. Перечисление субсидий из областного бюджета местн</w:t>
      </w:r>
      <w:r w:rsidR="00E55BB3">
        <w:rPr>
          <w:rFonts w:ascii="Times New Roman" w:hAnsi="Times New Roman" w:cs="Times New Roman"/>
          <w:sz w:val="26"/>
          <w:szCs w:val="26"/>
        </w:rPr>
        <w:t>ому</w:t>
      </w:r>
      <w:r w:rsidRPr="00EF3577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E55BB3">
        <w:rPr>
          <w:rFonts w:ascii="Times New Roman" w:hAnsi="Times New Roman" w:cs="Times New Roman"/>
          <w:sz w:val="26"/>
          <w:szCs w:val="26"/>
        </w:rPr>
        <w:t>у</w:t>
      </w:r>
      <w:r w:rsidRPr="00EF3577">
        <w:rPr>
          <w:rFonts w:ascii="Times New Roman" w:hAnsi="Times New Roman" w:cs="Times New Roman"/>
          <w:sz w:val="26"/>
          <w:szCs w:val="26"/>
        </w:rPr>
        <w:t xml:space="preserve"> осуществляется при представлении органами местного самоуправления в министерство электронных копий документов, подтверждающих фактически произведенные расходы и (или) возникновение соответствующих обязательств, созданных посредством сканирования (при условии обеспечения оплаты авансовых платежей в размере, не превышающем установленного соответствующим правовым актом Самарской области).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В случае если при использовании субсидий осуществляются закупки товаров, работ, услуг, органы местного самоуправления представляют в министерство документы, предусмотренные абзацем первым настоящего пункта, не позднее дня, следующего за днем их подписания.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Министерство обеспечивает: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1) рассмотрение документов, предусмотренных абзацем первым настоящего пункта, в следующие сроки: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787"/>
      <w:bookmarkEnd w:id="8"/>
      <w:r w:rsidRPr="00EF3577">
        <w:rPr>
          <w:rFonts w:ascii="Times New Roman" w:hAnsi="Times New Roman" w:cs="Times New Roman"/>
          <w:sz w:val="26"/>
          <w:szCs w:val="26"/>
        </w:rPr>
        <w:t>а) в течение 2 рабочих дней, следующих за днем представления документов, подтверждающих фактически произведенные получателем субсидий расходы, и (или) документов, подтверждающих возникновение у получателя субсидий соответствующих обязательств (далее - документы-основания), в случае если срок оплаты в соответствии с действующим законодательством в сфере закупок составляет 7 рабочих дней;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788"/>
      <w:bookmarkEnd w:id="9"/>
      <w:r w:rsidRPr="00EF3577">
        <w:rPr>
          <w:rFonts w:ascii="Times New Roman" w:hAnsi="Times New Roman" w:cs="Times New Roman"/>
          <w:sz w:val="26"/>
          <w:szCs w:val="26"/>
        </w:rPr>
        <w:t>б) в течение 3 рабочих дней, следующих за днем представления документов-оснований, в случае если срок оплаты составляет 10 рабочих дней;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2) поэтапную приемку документов, предусмотренных абзацем первым настоящего пункта, в течение сроков, установленных подпунктами "а" и "б" подпункта 1 настоящего пункта: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1 этап - документов-оснований;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lastRenderedPageBreak/>
        <w:t>2 этап - документов, подтверждающих планируемое и (или) фактическое выделение средств местными бюджетами, предусмотренных на исполнение расходных обязательств, в целях софинансирования которых из областного бюджета предоставляются субсидии. Документы на перечисление субсидий представляются в министерство не позднее 20 числа текущего месяца, а в случае если документы на перечисление субсидий представляются за декабрь текущего финансового года - не позднее 23 декабря текущего финансового года.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1</w:t>
      </w:r>
      <w:r w:rsidR="00243AE7">
        <w:rPr>
          <w:rFonts w:ascii="Times New Roman" w:hAnsi="Times New Roman" w:cs="Times New Roman"/>
          <w:sz w:val="26"/>
          <w:szCs w:val="26"/>
        </w:rPr>
        <w:t>5</w:t>
      </w:r>
      <w:r w:rsidRPr="00EF3577">
        <w:rPr>
          <w:rFonts w:ascii="Times New Roman" w:hAnsi="Times New Roman" w:cs="Times New Roman"/>
          <w:sz w:val="26"/>
          <w:szCs w:val="26"/>
        </w:rPr>
        <w:t>. Порядок, сроки и формы представления уполномоченными органами местного самоуправления муниципальных образований отчетности устанавливаются соглашением.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В случае нарушения сроков представления отчетов органу местного самоуправления муниципального образования начисляется штраф в размере 5000 рублей за каждый календарный день просрочки. Штраф выставляется министерством по требованию и подлежит оплате уполномоченным органом местного самоуправления муниципального образования в областной бюджет в течение 30 календарных дней со дня получения уполномоченным органом местного самоуправления муниципального образования письменного требования министерства.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Министерство вправе запрашивать у органа местного самоуправления муниципального образования дополнительную информацию и документацию, в том числе в электронном виде, касающуюся реализации мероприятий по сносу аварийного жилищного фонда, признанного таковым до 1 января 2017 года.</w:t>
      </w:r>
    </w:p>
    <w:p w:rsidR="00E83D97" w:rsidRPr="00243AE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43AE7">
        <w:rPr>
          <w:rFonts w:ascii="Times New Roman" w:hAnsi="Times New Roman" w:cs="Times New Roman"/>
          <w:sz w:val="26"/>
          <w:szCs w:val="26"/>
          <w:highlight w:val="yellow"/>
        </w:rPr>
        <w:t>1</w:t>
      </w:r>
      <w:r w:rsidR="00243AE7" w:rsidRPr="00243AE7">
        <w:rPr>
          <w:rFonts w:ascii="Times New Roman" w:hAnsi="Times New Roman" w:cs="Times New Roman"/>
          <w:sz w:val="26"/>
          <w:szCs w:val="26"/>
          <w:highlight w:val="yellow"/>
        </w:rPr>
        <w:t>6</w:t>
      </w:r>
      <w:r w:rsidRPr="00243AE7">
        <w:rPr>
          <w:rFonts w:ascii="Times New Roman" w:hAnsi="Times New Roman" w:cs="Times New Roman"/>
          <w:sz w:val="26"/>
          <w:szCs w:val="26"/>
          <w:highlight w:val="yellow"/>
        </w:rPr>
        <w:t>. В случае нарушения муниципальным образованием обязательств, установленных соглашением, предусматривается применение следующих мер ответственности к муниципальному образованию:</w:t>
      </w:r>
    </w:p>
    <w:p w:rsidR="00E83D97" w:rsidRPr="00243AE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gram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в случае если по состоянию на 31 декабря года предоставления субсидии муниципальным образованием допущены нарушения обязательств по достижению значения результата использования субсидии (</w:t>
      </w:r>
      <w:proofErr w:type="spell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недостижение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 целевых показателей результативности предоставления субсидии), установленного пунктом 14 настоящего Порядка, и в срок до первой даты представления отчетности о достижении значения результата использования субсидии (целевых показателей результативности предоставления субсидии) в соответствии с соглашением в году, следующем за</w:t>
      </w:r>
      <w:proofErr w:type="gram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 годом предоставления субсидии, указанные нарушения не устранены, объем средств, подлежащий возврату из бюджета муниципального образования в областной бюджет в срок до 1 июня года, следующего за годом предоставления субсидии (</w:t>
      </w:r>
      <w:proofErr w:type="spellStart"/>
      <w:proofErr w:type="gram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V</w:t>
      </w:r>
      <w:proofErr w:type="gramEnd"/>
      <w:r w:rsidRPr="00243AE7">
        <w:rPr>
          <w:rFonts w:ascii="Times New Roman" w:hAnsi="Times New Roman" w:cs="Times New Roman"/>
          <w:sz w:val="26"/>
          <w:szCs w:val="26"/>
          <w:highlight w:val="yellow"/>
          <w:vertAlign w:val="subscript"/>
        </w:rPr>
        <w:t>возврата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), рассчитывается по формуле</w:t>
      </w:r>
    </w:p>
    <w:p w:rsidR="00E83D97" w:rsidRPr="00243AE7" w:rsidRDefault="00E83D97" w:rsidP="00E83D97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83D97" w:rsidRPr="00243AE7" w:rsidRDefault="00E83D97" w:rsidP="00E83D97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proofErr w:type="gram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V</w:t>
      </w:r>
      <w:proofErr w:type="gramEnd"/>
      <w:r w:rsidRPr="00243AE7">
        <w:rPr>
          <w:rFonts w:ascii="Times New Roman" w:hAnsi="Times New Roman" w:cs="Times New Roman"/>
          <w:sz w:val="26"/>
          <w:szCs w:val="26"/>
          <w:highlight w:val="yellow"/>
          <w:vertAlign w:val="subscript"/>
        </w:rPr>
        <w:t>возврата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 = (</w:t>
      </w:r>
      <w:proofErr w:type="spell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V</w:t>
      </w:r>
      <w:r w:rsidRPr="00243AE7">
        <w:rPr>
          <w:rFonts w:ascii="Times New Roman" w:hAnsi="Times New Roman" w:cs="Times New Roman"/>
          <w:sz w:val="26"/>
          <w:szCs w:val="26"/>
          <w:highlight w:val="yellow"/>
          <w:vertAlign w:val="subscript"/>
        </w:rPr>
        <w:t>субсидии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x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k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x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m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 / </w:t>
      </w:r>
      <w:proofErr w:type="spell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n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) </w:t>
      </w:r>
      <w:proofErr w:type="spell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x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 0,1,</w:t>
      </w:r>
    </w:p>
    <w:p w:rsidR="00E83D97" w:rsidRPr="00243AE7" w:rsidRDefault="00E83D97" w:rsidP="00E83D97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83D97" w:rsidRPr="00243AE7" w:rsidRDefault="00E83D97" w:rsidP="00E83D97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где </w:t>
      </w:r>
      <w:proofErr w:type="spellStart"/>
      <w:proofErr w:type="gram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V</w:t>
      </w:r>
      <w:proofErr w:type="gramEnd"/>
      <w:r w:rsidRPr="00243AE7">
        <w:rPr>
          <w:rFonts w:ascii="Times New Roman" w:hAnsi="Times New Roman" w:cs="Times New Roman"/>
          <w:sz w:val="26"/>
          <w:szCs w:val="26"/>
          <w:highlight w:val="yellow"/>
          <w:vertAlign w:val="subscript"/>
        </w:rPr>
        <w:t>субсидии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 - размер субсидии, предоставленной местному бюджету в отчетном финансовом году;</w:t>
      </w:r>
    </w:p>
    <w:p w:rsidR="00E83D97" w:rsidRPr="00243AE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m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 - количество результатов использования субсидии, по которым индекс, отражающий уровень </w:t>
      </w:r>
      <w:proofErr w:type="spell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недостижения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 i-го результата использования субсидии, имеет положительное значение;</w:t>
      </w:r>
    </w:p>
    <w:p w:rsidR="00E83D97" w:rsidRPr="00243AE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lastRenderedPageBreak/>
        <w:t>n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 - общее количество результатов использования субсидии;</w:t>
      </w:r>
    </w:p>
    <w:p w:rsidR="00E83D97" w:rsidRPr="00243AE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k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 - коэффициент возврата субсидии.</w:t>
      </w:r>
    </w:p>
    <w:p w:rsidR="00E83D97" w:rsidRPr="00243AE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43AE7">
        <w:rPr>
          <w:rFonts w:ascii="Times New Roman" w:hAnsi="Times New Roman" w:cs="Times New Roman"/>
          <w:sz w:val="26"/>
          <w:szCs w:val="26"/>
          <w:highlight w:val="yellow"/>
        </w:rPr>
        <w:t>При расчете объема средств, подлежащих возврату из местного бюджета в областной бюджет, в размере субсидии, предоставленной местному бюджету в отчетном финансовом году (</w:t>
      </w:r>
      <w:proofErr w:type="spellStart"/>
      <w:proofErr w:type="gram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V</w:t>
      </w:r>
      <w:proofErr w:type="gramEnd"/>
      <w:r w:rsidRPr="00243AE7">
        <w:rPr>
          <w:rFonts w:ascii="Times New Roman" w:hAnsi="Times New Roman" w:cs="Times New Roman"/>
          <w:sz w:val="26"/>
          <w:szCs w:val="26"/>
          <w:highlight w:val="yellow"/>
          <w:vertAlign w:val="subscript"/>
        </w:rPr>
        <w:t>субсидии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), не учитывается размер остатка субсидии, не использованного по состоянию на 1 января текущего финансового года.</w:t>
      </w:r>
    </w:p>
    <w:p w:rsidR="00E83D97" w:rsidRPr="00243AE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43AE7">
        <w:rPr>
          <w:rFonts w:ascii="Times New Roman" w:hAnsi="Times New Roman" w:cs="Times New Roman"/>
          <w:sz w:val="26"/>
          <w:szCs w:val="26"/>
          <w:highlight w:val="yellow"/>
        </w:rPr>
        <w:t>Коэффициент возврата субсидии рассчитывается по формуле</w:t>
      </w:r>
    </w:p>
    <w:p w:rsidR="00E83D97" w:rsidRPr="00243AE7" w:rsidRDefault="00E83D97" w:rsidP="00E83D97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83D97" w:rsidRPr="00243AE7" w:rsidRDefault="00E83D97" w:rsidP="00E83D97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r w:rsidRPr="00243AE7">
        <w:rPr>
          <w:rFonts w:ascii="Times New Roman" w:hAnsi="Times New Roman" w:cs="Times New Roman"/>
          <w:noProof/>
          <w:position w:val="-7"/>
          <w:sz w:val="26"/>
          <w:szCs w:val="26"/>
          <w:highlight w:val="yellow"/>
        </w:rPr>
        <w:drawing>
          <wp:inline distT="0" distB="0" distL="0" distR="0">
            <wp:extent cx="800100" cy="21907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D97" w:rsidRPr="00243AE7" w:rsidRDefault="00E83D97" w:rsidP="00E83D97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83D97" w:rsidRPr="00243AE7" w:rsidRDefault="00E83D97" w:rsidP="00E83D97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где </w:t>
      </w:r>
      <w:proofErr w:type="spell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D</w:t>
      </w:r>
      <w:r w:rsidRPr="00243AE7">
        <w:rPr>
          <w:rFonts w:ascii="Times New Roman" w:hAnsi="Times New Roman" w:cs="Times New Roman"/>
          <w:sz w:val="26"/>
          <w:szCs w:val="26"/>
          <w:highlight w:val="yellow"/>
          <w:vertAlign w:val="subscript"/>
        </w:rPr>
        <w:t>i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 - индекс, отражающий уровень </w:t>
      </w:r>
      <w:proofErr w:type="spell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недостижения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 i-го результата использования субсидии.</w:t>
      </w:r>
    </w:p>
    <w:p w:rsidR="00E83D97" w:rsidRPr="00243AE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недостижения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 i-го результата использования субсидии.</w:t>
      </w:r>
    </w:p>
    <w:p w:rsidR="00E83D97" w:rsidRPr="00243AE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Индекс, отражающий уровень </w:t>
      </w:r>
      <w:proofErr w:type="spell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недостижения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 i-го результата использования субсидии, определяется:</w:t>
      </w:r>
    </w:p>
    <w:p w:rsidR="00E83D97" w:rsidRPr="00243AE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43AE7">
        <w:rPr>
          <w:rFonts w:ascii="Times New Roman" w:hAnsi="Times New Roman" w:cs="Times New Roman"/>
          <w:sz w:val="26"/>
          <w:szCs w:val="26"/>
          <w:highlight w:val="yellow"/>
        </w:rPr>
        <w:t>а) для результатов использования субсидии, по которым большее значение фактически достигнутого значения отражает большую эффективность использования субсидии, по формуле</w:t>
      </w:r>
    </w:p>
    <w:p w:rsidR="00E83D97" w:rsidRPr="00243AE7" w:rsidRDefault="00E83D97" w:rsidP="00E83D97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83D97" w:rsidRPr="00243AE7" w:rsidRDefault="00E83D97" w:rsidP="00E83D97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D</w:t>
      </w:r>
      <w:r w:rsidRPr="00243AE7">
        <w:rPr>
          <w:rFonts w:ascii="Times New Roman" w:hAnsi="Times New Roman" w:cs="Times New Roman"/>
          <w:sz w:val="26"/>
          <w:szCs w:val="26"/>
          <w:highlight w:val="yellow"/>
          <w:vertAlign w:val="subscript"/>
        </w:rPr>
        <w:t>i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 = 1 - </w:t>
      </w:r>
      <w:proofErr w:type="spell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T</w:t>
      </w:r>
      <w:r w:rsidRPr="00243AE7">
        <w:rPr>
          <w:rFonts w:ascii="Times New Roman" w:hAnsi="Times New Roman" w:cs="Times New Roman"/>
          <w:sz w:val="26"/>
          <w:szCs w:val="26"/>
          <w:highlight w:val="yellow"/>
          <w:vertAlign w:val="subscript"/>
        </w:rPr>
        <w:t>i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 / </w:t>
      </w:r>
      <w:proofErr w:type="spell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S</w:t>
      </w:r>
      <w:r w:rsidRPr="00243AE7">
        <w:rPr>
          <w:rFonts w:ascii="Times New Roman" w:hAnsi="Times New Roman" w:cs="Times New Roman"/>
          <w:sz w:val="26"/>
          <w:szCs w:val="26"/>
          <w:highlight w:val="yellow"/>
          <w:vertAlign w:val="subscript"/>
        </w:rPr>
        <w:t>i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,</w:t>
      </w:r>
    </w:p>
    <w:p w:rsidR="00E83D97" w:rsidRPr="00243AE7" w:rsidRDefault="00E83D97" w:rsidP="00E83D97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83D97" w:rsidRPr="00243AE7" w:rsidRDefault="00E83D97" w:rsidP="00E83D97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где </w:t>
      </w:r>
      <w:proofErr w:type="spell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T</w:t>
      </w:r>
      <w:r w:rsidRPr="00243AE7">
        <w:rPr>
          <w:rFonts w:ascii="Times New Roman" w:hAnsi="Times New Roman" w:cs="Times New Roman"/>
          <w:sz w:val="26"/>
          <w:szCs w:val="26"/>
          <w:highlight w:val="yellow"/>
          <w:vertAlign w:val="subscript"/>
        </w:rPr>
        <w:t>i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 - фактически достигнутое значение i-го результата использования субсидии на отчетную дату;</w:t>
      </w:r>
    </w:p>
    <w:p w:rsidR="00E83D97" w:rsidRPr="00243AE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S</w:t>
      </w:r>
      <w:r w:rsidRPr="00243AE7">
        <w:rPr>
          <w:rFonts w:ascii="Times New Roman" w:hAnsi="Times New Roman" w:cs="Times New Roman"/>
          <w:sz w:val="26"/>
          <w:szCs w:val="26"/>
          <w:highlight w:val="yellow"/>
          <w:vertAlign w:val="subscript"/>
        </w:rPr>
        <w:t>i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 - плановое значение i-го результата использования субсидии, установленное соглашением;</w:t>
      </w:r>
    </w:p>
    <w:p w:rsidR="00E83D97" w:rsidRPr="00243AE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43AE7">
        <w:rPr>
          <w:rFonts w:ascii="Times New Roman" w:hAnsi="Times New Roman" w:cs="Times New Roman"/>
          <w:sz w:val="26"/>
          <w:szCs w:val="26"/>
          <w:highlight w:val="yellow"/>
        </w:rPr>
        <w:t>б) для результатов использования субсидии, по которым большее значение фактически достигнутого значения отражает меньшую эффективность использования субсидии, по формуле</w:t>
      </w:r>
    </w:p>
    <w:p w:rsidR="00E83D97" w:rsidRPr="00243AE7" w:rsidRDefault="00E83D97" w:rsidP="00E83D97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83D97" w:rsidRPr="00243AE7" w:rsidRDefault="00E83D97" w:rsidP="00E83D97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D</w:t>
      </w:r>
      <w:r w:rsidRPr="00243AE7">
        <w:rPr>
          <w:rFonts w:ascii="Times New Roman" w:hAnsi="Times New Roman" w:cs="Times New Roman"/>
          <w:sz w:val="26"/>
          <w:szCs w:val="26"/>
          <w:highlight w:val="yellow"/>
          <w:vertAlign w:val="subscript"/>
        </w:rPr>
        <w:t>i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 = 1 - </w:t>
      </w:r>
      <w:proofErr w:type="spell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S</w:t>
      </w:r>
      <w:r w:rsidRPr="00243AE7">
        <w:rPr>
          <w:rFonts w:ascii="Times New Roman" w:hAnsi="Times New Roman" w:cs="Times New Roman"/>
          <w:sz w:val="26"/>
          <w:szCs w:val="26"/>
          <w:highlight w:val="yellow"/>
          <w:vertAlign w:val="subscript"/>
        </w:rPr>
        <w:t>i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 xml:space="preserve"> / </w:t>
      </w:r>
      <w:proofErr w:type="spellStart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T</w:t>
      </w:r>
      <w:r w:rsidRPr="00243AE7">
        <w:rPr>
          <w:rFonts w:ascii="Times New Roman" w:hAnsi="Times New Roman" w:cs="Times New Roman"/>
          <w:sz w:val="26"/>
          <w:szCs w:val="26"/>
          <w:highlight w:val="yellow"/>
          <w:vertAlign w:val="subscript"/>
        </w:rPr>
        <w:t>i</w:t>
      </w:r>
      <w:proofErr w:type="spellEnd"/>
      <w:r w:rsidRPr="00243AE7">
        <w:rPr>
          <w:rFonts w:ascii="Times New Roman" w:hAnsi="Times New Roman" w:cs="Times New Roman"/>
          <w:sz w:val="26"/>
          <w:szCs w:val="26"/>
          <w:highlight w:val="yellow"/>
        </w:rPr>
        <w:t>.</w:t>
      </w:r>
    </w:p>
    <w:p w:rsidR="00E83D97" w:rsidRPr="00243AE7" w:rsidRDefault="00E83D97" w:rsidP="00E83D97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83D97" w:rsidRPr="00243AE7" w:rsidRDefault="00E83D97" w:rsidP="00E83D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43AE7">
        <w:rPr>
          <w:rFonts w:ascii="Times New Roman" w:hAnsi="Times New Roman" w:cs="Times New Roman"/>
          <w:sz w:val="26"/>
          <w:szCs w:val="26"/>
          <w:highlight w:val="yellow"/>
        </w:rPr>
        <w:t>В случае нарушения муниципальным образованием условий, указанных в пунктах 11 - 13 настоящего Порядка, перечисленная субсидия подлежит возврату муниципальным образованием в областной бюджет в течение 30 календарных дней со дня получения муниципальным образованием письменного требования министерства о возврате субсидии.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3AE7">
        <w:rPr>
          <w:rFonts w:ascii="Times New Roman" w:hAnsi="Times New Roman" w:cs="Times New Roman"/>
          <w:sz w:val="26"/>
          <w:szCs w:val="26"/>
          <w:highlight w:val="yellow"/>
        </w:rPr>
        <w:t>В случае если субсидия или ее часть не возвращена в установленный срок, она взыскивается в доход областного бюджета в порядке, установленном действующим законодательством.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243AE7">
        <w:rPr>
          <w:rFonts w:ascii="Times New Roman" w:hAnsi="Times New Roman" w:cs="Times New Roman"/>
          <w:sz w:val="26"/>
          <w:szCs w:val="26"/>
        </w:rPr>
        <w:t>7</w:t>
      </w:r>
      <w:r w:rsidRPr="00EF3577">
        <w:rPr>
          <w:rFonts w:ascii="Times New Roman" w:hAnsi="Times New Roman" w:cs="Times New Roman"/>
          <w:sz w:val="26"/>
          <w:szCs w:val="26"/>
        </w:rPr>
        <w:t>. Министерство осуществляет обязательную проверку соблюдения условий, целей и порядка использования субсидии ее получателем.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Органы государственного финансового контроля Самарской области при осуществлении государственного финансового контроля проводят обязательную проверку соблюдения условий, целей и порядка использования субсидии ее получателем.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В случае обнаружения в ходе проверок и иных контрольных мероприятий, проведенных министерством либо иными контрольными органами Самарской области, нецелевого использования субсидии субсидия подлежит возврату в областной бюджет в соответствии с бюджетным законодательством Российской Федерации.</w:t>
      </w:r>
    </w:p>
    <w:p w:rsidR="00E83D97" w:rsidRPr="00EF3577" w:rsidRDefault="00E83D97" w:rsidP="00E83D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1</w:t>
      </w:r>
      <w:r w:rsidR="00243AE7">
        <w:rPr>
          <w:rFonts w:ascii="Times New Roman" w:hAnsi="Times New Roman" w:cs="Times New Roman"/>
          <w:sz w:val="26"/>
          <w:szCs w:val="26"/>
        </w:rPr>
        <w:t>8</w:t>
      </w:r>
      <w:r w:rsidRPr="00EF3577">
        <w:rPr>
          <w:rFonts w:ascii="Times New Roman" w:hAnsi="Times New Roman" w:cs="Times New Roman"/>
          <w:sz w:val="26"/>
          <w:szCs w:val="26"/>
        </w:rPr>
        <w:t>. Ответственность за достоверность представляемых в министерство сведений и целевое использование субсидий возлагается на муниципальные образования.</w:t>
      </w:r>
    </w:p>
    <w:p w:rsidR="00E83D97" w:rsidRPr="00EF3577" w:rsidRDefault="00E83D97" w:rsidP="00E83D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3D97" w:rsidRPr="00EF3577" w:rsidRDefault="00E83D97" w:rsidP="00E83D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3D97" w:rsidRPr="00EF3577" w:rsidRDefault="00E83D97" w:rsidP="00E83D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3D97" w:rsidRPr="00EF3577" w:rsidRDefault="00E83D97" w:rsidP="00E83D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3D97" w:rsidRPr="00EF3577" w:rsidRDefault="00E83D97" w:rsidP="00E83D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3D97" w:rsidRPr="00EF3577" w:rsidRDefault="00E83D97" w:rsidP="00E83D97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Приложение</w:t>
      </w:r>
    </w:p>
    <w:p w:rsidR="00E83D97" w:rsidRPr="00EF3577" w:rsidRDefault="00E83D97" w:rsidP="00E83D9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к Порядку</w:t>
      </w:r>
    </w:p>
    <w:p w:rsidR="00243AE7" w:rsidRDefault="00E83D97" w:rsidP="00243AE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 xml:space="preserve">предоставления субсидий из областного бюджета </w:t>
      </w:r>
    </w:p>
    <w:p w:rsidR="00E83D97" w:rsidRPr="00EF3577" w:rsidRDefault="00E83D97" w:rsidP="00243AE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в целях софинансирования расходных обязательств</w:t>
      </w:r>
    </w:p>
    <w:p w:rsidR="00E83D97" w:rsidRPr="00EF3577" w:rsidRDefault="00243AE7" w:rsidP="00E83D9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г.о</w:t>
      </w:r>
      <w:proofErr w:type="gramStart"/>
      <w:r>
        <w:rPr>
          <w:rFonts w:ascii="Times New Roman" w:hAnsi="Times New Roman" w:cs="Times New Roman"/>
          <w:sz w:val="26"/>
          <w:szCs w:val="26"/>
        </w:rPr>
        <w:t>.О</w:t>
      </w:r>
      <w:proofErr w:type="gramEnd"/>
      <w:r>
        <w:rPr>
          <w:rFonts w:ascii="Times New Roman" w:hAnsi="Times New Roman" w:cs="Times New Roman"/>
          <w:sz w:val="26"/>
          <w:szCs w:val="26"/>
        </w:rPr>
        <w:t>ктябрьск Самарской области</w:t>
      </w:r>
      <w:r w:rsidRPr="00EF3577">
        <w:rPr>
          <w:rFonts w:ascii="Times New Roman" w:hAnsi="Times New Roman" w:cs="Times New Roman"/>
          <w:sz w:val="26"/>
          <w:szCs w:val="26"/>
        </w:rPr>
        <w:t xml:space="preserve"> </w:t>
      </w:r>
      <w:r w:rsidR="00E83D97" w:rsidRPr="00EF3577">
        <w:rPr>
          <w:rFonts w:ascii="Times New Roman" w:hAnsi="Times New Roman" w:cs="Times New Roman"/>
          <w:sz w:val="26"/>
          <w:szCs w:val="26"/>
        </w:rPr>
        <w:t>на реализацию</w:t>
      </w:r>
    </w:p>
    <w:p w:rsidR="00E83D97" w:rsidRPr="00EF3577" w:rsidRDefault="00E83D97" w:rsidP="00E83D9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мероприятий по сносу аварийного жилищного фонда, признанного</w:t>
      </w:r>
    </w:p>
    <w:p w:rsidR="00E83D97" w:rsidRPr="00EF3577" w:rsidRDefault="00E83D97" w:rsidP="00E83D9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таковым до 1 января 2017 года</w:t>
      </w:r>
    </w:p>
    <w:p w:rsidR="00E83D97" w:rsidRPr="00EF3577" w:rsidRDefault="00E83D97" w:rsidP="00E83D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3D97" w:rsidRPr="00EF3577" w:rsidRDefault="00E83D97" w:rsidP="00E83D9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0" w:name="P841"/>
      <w:bookmarkEnd w:id="10"/>
      <w:r w:rsidRPr="00EF3577">
        <w:rPr>
          <w:rFonts w:ascii="Times New Roman" w:hAnsi="Times New Roman" w:cs="Times New Roman"/>
          <w:sz w:val="26"/>
          <w:szCs w:val="26"/>
        </w:rPr>
        <w:t>ЗНАЧЕНИЕ</w:t>
      </w:r>
    </w:p>
    <w:p w:rsidR="00E83D97" w:rsidRPr="00EF3577" w:rsidRDefault="00E83D97" w:rsidP="00E83D9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ПРЕДЕЛЬНОГО УРОВНЯ СОФИНАНСИРОВАНИЯ РАСХОДНЫХ ОБЯЗАТЕЛЬСТВ</w:t>
      </w:r>
      <w:r w:rsidR="00243AE7">
        <w:rPr>
          <w:rFonts w:ascii="Times New Roman" w:hAnsi="Times New Roman" w:cs="Times New Roman"/>
          <w:sz w:val="26"/>
          <w:szCs w:val="26"/>
        </w:rPr>
        <w:t xml:space="preserve"> Г.О.ОКТЯБРЬСК САМАРСКОЙ ОБЛАСТИ</w:t>
      </w:r>
      <w:r w:rsidRPr="00EF3577">
        <w:rPr>
          <w:rFonts w:ascii="Times New Roman" w:hAnsi="Times New Roman" w:cs="Times New Roman"/>
          <w:sz w:val="26"/>
          <w:szCs w:val="26"/>
        </w:rPr>
        <w:t>, ЯВЛЯЮЩИ</w:t>
      </w:r>
      <w:r w:rsidR="00243AE7">
        <w:rPr>
          <w:rFonts w:ascii="Times New Roman" w:hAnsi="Times New Roman" w:cs="Times New Roman"/>
          <w:sz w:val="26"/>
          <w:szCs w:val="26"/>
        </w:rPr>
        <w:t>М</w:t>
      </w:r>
      <w:r w:rsidRPr="00EF3577">
        <w:rPr>
          <w:rFonts w:ascii="Times New Roman" w:hAnsi="Times New Roman" w:cs="Times New Roman"/>
          <w:sz w:val="26"/>
          <w:szCs w:val="26"/>
        </w:rPr>
        <w:t>СЯ ПОЛУЧАТЕЛ</w:t>
      </w:r>
      <w:r w:rsidR="00243AE7">
        <w:rPr>
          <w:rFonts w:ascii="Times New Roman" w:hAnsi="Times New Roman" w:cs="Times New Roman"/>
          <w:sz w:val="26"/>
          <w:szCs w:val="26"/>
        </w:rPr>
        <w:t>ЕМ</w:t>
      </w:r>
      <w:r w:rsidRPr="00EF3577">
        <w:rPr>
          <w:rFonts w:ascii="Times New Roman" w:hAnsi="Times New Roman" w:cs="Times New Roman"/>
          <w:sz w:val="26"/>
          <w:szCs w:val="26"/>
        </w:rPr>
        <w:t xml:space="preserve"> СУБСИДИИ</w:t>
      </w:r>
    </w:p>
    <w:p w:rsidR="00E83D97" w:rsidRPr="00EF3577" w:rsidRDefault="00E83D97" w:rsidP="00E83D9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F3577">
        <w:rPr>
          <w:rFonts w:ascii="Times New Roman" w:hAnsi="Times New Roman" w:cs="Times New Roman"/>
          <w:sz w:val="26"/>
          <w:szCs w:val="26"/>
        </w:rPr>
        <w:t>ТЕКУЩЕГО ХАРАКТЕРА, УЧАСТНИК</w:t>
      </w:r>
      <w:r w:rsidR="00243AE7">
        <w:rPr>
          <w:rFonts w:ascii="Times New Roman" w:hAnsi="Times New Roman" w:cs="Times New Roman"/>
          <w:sz w:val="26"/>
          <w:szCs w:val="26"/>
        </w:rPr>
        <w:t>ОМ</w:t>
      </w:r>
      <w:r w:rsidRPr="00EF3577">
        <w:rPr>
          <w:rFonts w:ascii="Times New Roman" w:hAnsi="Times New Roman" w:cs="Times New Roman"/>
          <w:sz w:val="26"/>
          <w:szCs w:val="26"/>
        </w:rPr>
        <w:t xml:space="preserve"> АДРЕСНЫХ ПРОГРАММ</w:t>
      </w:r>
    </w:p>
    <w:p w:rsidR="00E83D97" w:rsidRPr="00EF3577" w:rsidRDefault="00E83D97" w:rsidP="00E83D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5613"/>
        <w:gridCol w:w="2694"/>
        <w:gridCol w:w="690"/>
      </w:tblGrid>
      <w:tr w:rsidR="00E83D97" w:rsidRPr="00EF3577" w:rsidTr="00243AE7">
        <w:trPr>
          <w:gridAfter w:val="1"/>
          <w:wAfter w:w="690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E83D97" w:rsidRPr="00EF3577" w:rsidRDefault="00E83D97" w:rsidP="00EF35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577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EF357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F357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F357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E83D97" w:rsidRPr="00EF3577" w:rsidRDefault="00E83D97" w:rsidP="00EF35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577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83D97" w:rsidRPr="00EF3577" w:rsidRDefault="00E83D97" w:rsidP="00EF35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577">
              <w:rPr>
                <w:rFonts w:ascii="Times New Roman" w:hAnsi="Times New Roman" w:cs="Times New Roman"/>
                <w:sz w:val="26"/>
                <w:szCs w:val="26"/>
              </w:rPr>
              <w:t>Уровень софинансирования</w:t>
            </w:r>
            <w:proofErr w:type="gramStart"/>
            <w:r w:rsidRPr="00EF3577">
              <w:rPr>
                <w:rFonts w:ascii="Times New Roman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E83D97" w:rsidRPr="00EF3577" w:rsidTr="00243A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0" w:type="dxa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3D97" w:rsidRPr="00EF3577" w:rsidRDefault="00E83D97" w:rsidP="00EF35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3D97" w:rsidRPr="00EF3577" w:rsidRDefault="00E83D97" w:rsidP="00EF3577">
            <w:pPr>
              <w:pStyle w:val="ConsPlusNormal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EF3577">
              <w:rPr>
                <w:rFonts w:ascii="Times New Roman" w:hAnsi="Times New Roman" w:cs="Times New Roman"/>
                <w:sz w:val="26"/>
                <w:szCs w:val="26"/>
              </w:rPr>
              <w:t>ГОРОДСКИЕ ОКРУГА</w:t>
            </w:r>
          </w:p>
        </w:tc>
      </w:tr>
      <w:tr w:rsidR="00243AE7" w:rsidRPr="00EF3577" w:rsidTr="00243AE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43AE7" w:rsidRPr="00EF3577" w:rsidRDefault="00243AE7" w:rsidP="00EF35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F35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243AE7" w:rsidRPr="00EF3577" w:rsidRDefault="00243AE7" w:rsidP="00243A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F3577">
              <w:rPr>
                <w:rFonts w:ascii="Times New Roman" w:hAnsi="Times New Roman" w:cs="Times New Roman"/>
                <w:sz w:val="26"/>
                <w:szCs w:val="26"/>
              </w:rPr>
              <w:t>Октябрьск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43AE7" w:rsidRPr="00EF3577" w:rsidRDefault="00243AE7" w:rsidP="00243AE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577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690" w:type="dxa"/>
          </w:tcPr>
          <w:p w:rsidR="00243AE7" w:rsidRPr="00EF3577" w:rsidRDefault="00243AE7" w:rsidP="000A4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E7311" w:rsidRPr="004400A8" w:rsidRDefault="004E7311" w:rsidP="00243AE7">
      <w:pPr>
        <w:ind w:firstLine="0"/>
        <w:rPr>
          <w:rFonts w:ascii="Times New Roman" w:hAnsi="Times New Roman" w:cs="Times New Roman"/>
          <w:sz w:val="26"/>
          <w:szCs w:val="26"/>
        </w:rPr>
      </w:pPr>
    </w:p>
    <w:sectPr w:rsidR="004E7311" w:rsidRPr="004400A8" w:rsidSect="00EF3577">
      <w:headerReference w:type="default" r:id="rId7"/>
      <w:pgSz w:w="11906" w:h="16838"/>
      <w:pgMar w:top="851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577" w:rsidRDefault="00EF3577" w:rsidP="004400A8">
      <w:pPr>
        <w:spacing w:line="240" w:lineRule="auto"/>
      </w:pPr>
      <w:r>
        <w:separator/>
      </w:r>
    </w:p>
  </w:endnote>
  <w:endnote w:type="continuationSeparator" w:id="1">
    <w:p w:rsidR="00EF3577" w:rsidRDefault="00EF3577" w:rsidP="0044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577" w:rsidRDefault="00EF3577" w:rsidP="004400A8">
      <w:pPr>
        <w:spacing w:line="240" w:lineRule="auto"/>
      </w:pPr>
      <w:r>
        <w:separator/>
      </w:r>
    </w:p>
  </w:footnote>
  <w:footnote w:type="continuationSeparator" w:id="1">
    <w:p w:rsidR="00EF3577" w:rsidRDefault="00EF3577" w:rsidP="004400A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90497"/>
      <w:docPartObj>
        <w:docPartGallery w:val="Page Numbers (Top of Page)"/>
        <w:docPartUnique/>
      </w:docPartObj>
    </w:sdtPr>
    <w:sdtContent>
      <w:p w:rsidR="00EF3577" w:rsidRDefault="00EF3577">
        <w:pPr>
          <w:pStyle w:val="a3"/>
          <w:jc w:val="center"/>
        </w:pPr>
        <w:fldSimple w:instr=" PAGE   \* MERGEFORMAT ">
          <w:r w:rsidR="00243AE7">
            <w:rPr>
              <w:noProof/>
            </w:rPr>
            <w:t>8</w:t>
          </w:r>
        </w:fldSimple>
      </w:p>
    </w:sdtContent>
  </w:sdt>
  <w:p w:rsidR="00EF3577" w:rsidRDefault="00EF35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00A8"/>
    <w:rsid w:val="00243AE7"/>
    <w:rsid w:val="00252A0C"/>
    <w:rsid w:val="0025337F"/>
    <w:rsid w:val="004400A8"/>
    <w:rsid w:val="004D4332"/>
    <w:rsid w:val="004E7311"/>
    <w:rsid w:val="00563CF5"/>
    <w:rsid w:val="007867C3"/>
    <w:rsid w:val="008170A1"/>
    <w:rsid w:val="00C74C68"/>
    <w:rsid w:val="00E55BB3"/>
    <w:rsid w:val="00E83D97"/>
    <w:rsid w:val="00E93D3D"/>
    <w:rsid w:val="00ED29CC"/>
    <w:rsid w:val="00EF3577"/>
    <w:rsid w:val="00FE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0A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00A8"/>
  </w:style>
  <w:style w:type="paragraph" w:styleId="a5">
    <w:name w:val="footer"/>
    <w:basedOn w:val="a"/>
    <w:link w:val="a6"/>
    <w:uiPriority w:val="99"/>
    <w:semiHidden/>
    <w:unhideWhenUsed/>
    <w:rsid w:val="004400A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00A8"/>
  </w:style>
  <w:style w:type="paragraph" w:styleId="a7">
    <w:name w:val="No Spacing"/>
    <w:uiPriority w:val="1"/>
    <w:qFormat/>
    <w:rsid w:val="00FE767D"/>
    <w:pPr>
      <w:spacing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D29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29C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83D97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83D97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8</Pages>
  <Words>2680</Words>
  <Characters>15280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12</cp:revision>
  <cp:lastPrinted>2025-08-21T11:11:00Z</cp:lastPrinted>
  <dcterms:created xsi:type="dcterms:W3CDTF">2025-08-19T12:42:00Z</dcterms:created>
  <dcterms:modified xsi:type="dcterms:W3CDTF">2026-02-06T10:09:00Z</dcterms:modified>
</cp:coreProperties>
</file>