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27E38" w:rsidTr="00127E38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127E38" w:rsidRDefault="00127E38"/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27E38" w:rsidRPr="00127E38" w:rsidRDefault="00127E38" w:rsidP="0012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E38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127E38" w:rsidRPr="00127E38" w:rsidRDefault="00127E38" w:rsidP="00127E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E38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 городского округа Октябрьск Самарской области</w:t>
            </w:r>
          </w:p>
          <w:p w:rsidR="00127E38" w:rsidRPr="00127E38" w:rsidRDefault="00127E38" w:rsidP="005E41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7E38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B446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E038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E41F6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3E038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41F6">
              <w:rPr>
                <w:rFonts w:ascii="Times New Roman" w:hAnsi="Times New Roman" w:cs="Times New Roman"/>
                <w:sz w:val="28"/>
                <w:szCs w:val="28"/>
              </w:rPr>
              <w:t xml:space="preserve"> декабря 2025 </w:t>
            </w:r>
            <w:r w:rsidR="008A7BF8"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  <w:r w:rsidR="005E41F6">
              <w:rPr>
                <w:rFonts w:ascii="Times New Roman" w:hAnsi="Times New Roman" w:cs="Times New Roman"/>
                <w:sz w:val="28"/>
                <w:szCs w:val="28"/>
              </w:rPr>
              <w:t>1163</w:t>
            </w:r>
            <w:bookmarkStart w:id="0" w:name="_GoBack"/>
            <w:bookmarkEnd w:id="0"/>
          </w:p>
        </w:tc>
      </w:tr>
    </w:tbl>
    <w:p w:rsidR="00B562A9" w:rsidRDefault="00B562A9"/>
    <w:p w:rsidR="00127E38" w:rsidRPr="001D304D" w:rsidRDefault="001D304D" w:rsidP="001D304D">
      <w:pPr>
        <w:jc w:val="center"/>
        <w:rPr>
          <w:rFonts w:ascii="Times New Roman" w:hAnsi="Times New Roman" w:cs="Times New Roman"/>
          <w:sz w:val="28"/>
          <w:szCs w:val="28"/>
        </w:rPr>
      </w:pPr>
      <w:r w:rsidRPr="001D304D">
        <w:rPr>
          <w:rFonts w:ascii="Times New Roman" w:hAnsi="Times New Roman" w:cs="Times New Roman"/>
          <w:sz w:val="28"/>
          <w:szCs w:val="28"/>
        </w:rPr>
        <w:t>Порядок принятия Администрацией городского округа Октябрьск Самарской области решений о внесении изменений в сводную бю</w:t>
      </w:r>
      <w:r>
        <w:rPr>
          <w:rFonts w:ascii="Times New Roman" w:hAnsi="Times New Roman" w:cs="Times New Roman"/>
          <w:sz w:val="28"/>
          <w:szCs w:val="28"/>
        </w:rPr>
        <w:t>джетную роспись бюдже</w:t>
      </w:r>
      <w:r w:rsidRPr="001D304D">
        <w:rPr>
          <w:rFonts w:ascii="Times New Roman" w:hAnsi="Times New Roman" w:cs="Times New Roman"/>
          <w:sz w:val="28"/>
          <w:szCs w:val="28"/>
        </w:rPr>
        <w:t xml:space="preserve">та городского округа Октябрьск Самарской области в соответствии с пунктом </w:t>
      </w:r>
      <w:r w:rsidR="003E038A">
        <w:rPr>
          <w:rFonts w:ascii="Times New Roman" w:hAnsi="Times New Roman" w:cs="Times New Roman"/>
          <w:sz w:val="28"/>
          <w:szCs w:val="28"/>
        </w:rPr>
        <w:t>11</w:t>
      </w:r>
      <w:r w:rsidRPr="001D304D">
        <w:rPr>
          <w:rFonts w:ascii="Times New Roman" w:hAnsi="Times New Roman" w:cs="Times New Roman"/>
          <w:sz w:val="28"/>
          <w:szCs w:val="28"/>
        </w:rPr>
        <w:t xml:space="preserve"> статьи 15 Федерального закона от </w:t>
      </w:r>
      <w:r w:rsidR="003E038A" w:rsidRPr="003E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28.11.2025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</w:p>
    <w:p w:rsidR="007C1541" w:rsidRPr="007C1541" w:rsidRDefault="007C1541" w:rsidP="000C6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7E38" w:rsidRDefault="00127E38" w:rsidP="00D96C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154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6C6B" w:rsidRDefault="00127E38" w:rsidP="00D96C6B">
      <w:pPr>
        <w:numPr>
          <w:ilvl w:val="0"/>
          <w:numId w:val="5"/>
        </w:numPr>
        <w:spacing w:after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7BF8">
        <w:rPr>
          <w:rFonts w:ascii="Times New Roman" w:hAnsi="Times New Roman" w:cs="Times New Roman"/>
          <w:sz w:val="28"/>
          <w:szCs w:val="28"/>
        </w:rPr>
        <w:t xml:space="preserve">Настоящий Порядок определяет порядок принятия Администрацией городского округа Октябрьск Самарской области решений о внесении изменений в сводную бюджетную роспись бюджета городского округа Октябрьск Самарской области (далее по тексту – сводная бюджетная роспись) в случаях, предусмотренных </w:t>
      </w:r>
      <w:r w:rsidR="00D96C6B" w:rsidRPr="00D9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</w:t>
      </w:r>
      <w:r w:rsidR="003E038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D96C6B" w:rsidRPr="00D96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15 Федерального закона от </w:t>
      </w:r>
      <w:r w:rsidR="003E038A" w:rsidRPr="003E038A">
        <w:rPr>
          <w:rFonts w:ascii="Times New Roman" w:eastAsia="Times New Roman" w:hAnsi="Times New Roman" w:cs="Times New Roman"/>
          <w:sz w:val="28"/>
          <w:szCs w:val="28"/>
          <w:lang w:eastAsia="ru-RU"/>
        </w:rPr>
        <w:t>28.11.2025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  <w:r w:rsidR="003E03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C668A" w:rsidRPr="00BF48F0" w:rsidRDefault="00127E38" w:rsidP="0003292E">
      <w:pPr>
        <w:numPr>
          <w:ilvl w:val="0"/>
          <w:numId w:val="5"/>
        </w:numPr>
        <w:spacing w:after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C6B">
        <w:rPr>
          <w:rFonts w:ascii="Times New Roman" w:hAnsi="Times New Roman" w:cs="Times New Roman"/>
          <w:sz w:val="28"/>
          <w:szCs w:val="28"/>
        </w:rPr>
        <w:t>В сводную бюджетную роспись без внесения изменений в решение Думы городского округа Октябрьск Самарской области «О бюджете городского округа Октябрьск Самарской области на 202</w:t>
      </w:r>
      <w:r w:rsidR="003E038A">
        <w:rPr>
          <w:rFonts w:ascii="Times New Roman" w:hAnsi="Times New Roman" w:cs="Times New Roman"/>
          <w:sz w:val="28"/>
          <w:szCs w:val="28"/>
        </w:rPr>
        <w:t>6</w:t>
      </w:r>
      <w:r w:rsidRPr="00D96C6B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B94CA3">
        <w:rPr>
          <w:rFonts w:ascii="Times New Roman" w:hAnsi="Times New Roman" w:cs="Times New Roman"/>
          <w:sz w:val="28"/>
          <w:szCs w:val="28"/>
        </w:rPr>
        <w:t xml:space="preserve">на </w:t>
      </w:r>
      <w:r w:rsidRPr="00D96C6B">
        <w:rPr>
          <w:rFonts w:ascii="Times New Roman" w:hAnsi="Times New Roman" w:cs="Times New Roman"/>
          <w:sz w:val="28"/>
          <w:szCs w:val="28"/>
        </w:rPr>
        <w:t>плановый период 202</w:t>
      </w:r>
      <w:r w:rsidR="003E038A">
        <w:rPr>
          <w:rFonts w:ascii="Times New Roman" w:hAnsi="Times New Roman" w:cs="Times New Roman"/>
          <w:sz w:val="28"/>
          <w:szCs w:val="28"/>
        </w:rPr>
        <w:t>7</w:t>
      </w:r>
      <w:r w:rsidR="00B94CA3">
        <w:rPr>
          <w:rFonts w:ascii="Times New Roman" w:hAnsi="Times New Roman" w:cs="Times New Roman"/>
          <w:sz w:val="28"/>
          <w:szCs w:val="28"/>
        </w:rPr>
        <w:t xml:space="preserve"> и </w:t>
      </w:r>
      <w:r w:rsidRPr="00D96C6B">
        <w:rPr>
          <w:rFonts w:ascii="Times New Roman" w:hAnsi="Times New Roman" w:cs="Times New Roman"/>
          <w:sz w:val="28"/>
          <w:szCs w:val="28"/>
        </w:rPr>
        <w:t>202</w:t>
      </w:r>
      <w:r w:rsidR="003E038A">
        <w:rPr>
          <w:rFonts w:ascii="Times New Roman" w:hAnsi="Times New Roman" w:cs="Times New Roman"/>
          <w:sz w:val="28"/>
          <w:szCs w:val="28"/>
        </w:rPr>
        <w:t>8</w:t>
      </w:r>
      <w:r w:rsidRPr="00D96C6B">
        <w:rPr>
          <w:rFonts w:ascii="Times New Roman" w:hAnsi="Times New Roman" w:cs="Times New Roman"/>
          <w:sz w:val="28"/>
          <w:szCs w:val="28"/>
        </w:rPr>
        <w:t xml:space="preserve"> годов» могут быть внесены изменения</w:t>
      </w:r>
      <w:r w:rsidR="007C1541" w:rsidRPr="00D96C6B">
        <w:rPr>
          <w:rFonts w:ascii="Times New Roman" w:hAnsi="Times New Roman" w:cs="Times New Roman"/>
          <w:sz w:val="28"/>
          <w:szCs w:val="28"/>
        </w:rPr>
        <w:t xml:space="preserve"> в случае перераспределения бюджетных ассигнований</w:t>
      </w:r>
      <w:r w:rsidR="008A7BF8" w:rsidRPr="00D96C6B">
        <w:rPr>
          <w:rFonts w:ascii="Times New Roman" w:hAnsi="Times New Roman" w:cs="Times New Roman"/>
          <w:sz w:val="28"/>
          <w:szCs w:val="28"/>
        </w:rPr>
        <w:t>, направленных на</w:t>
      </w:r>
      <w:r w:rsidR="007C1541" w:rsidRPr="00D96C6B">
        <w:rPr>
          <w:rFonts w:ascii="Times New Roman" w:hAnsi="Times New Roman" w:cs="Times New Roman"/>
          <w:sz w:val="28"/>
          <w:szCs w:val="28"/>
        </w:rPr>
        <w:t xml:space="preserve">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</w:t>
      </w:r>
      <w:r w:rsidR="00054C5A">
        <w:rPr>
          <w:rFonts w:ascii="Times New Roman" w:hAnsi="Times New Roman" w:cs="Times New Roman"/>
          <w:sz w:val="28"/>
          <w:szCs w:val="28"/>
        </w:rPr>
        <w:t xml:space="preserve"> </w:t>
      </w:r>
      <w:r w:rsidR="00054C5A">
        <w:rPr>
          <w:rFonts w:ascii="Times New Roman" w:hAnsi="Times New Roman" w:cs="Times New Roman"/>
          <w:sz w:val="28"/>
          <w:szCs w:val="28"/>
        </w:rPr>
        <w:lastRenderedPageBreak/>
        <w:t>и дополнительных мероприятий в сфере национальной обороны и национальной безопасности, включая осуществление мер социальной поддержки отдельных категорий граждан, а также мероприятий, связанных с ликвидацией чрезвычайных ситуаций федерального и межрегионального характера и их последствий, направленных на проведение неотложных аварийно – восстановительных работ и оказания мер социальной поддержки граждан, в том числе граждан, жилые помещения которых утрачены и (или) повреждены (за исключением мероприятий, источником финансового обеспечения которых являются межбюджетные трансферты из иных бюджетов бюджетной системы Российской Федерации</w:t>
      </w:r>
      <w:r w:rsidR="0003292E">
        <w:rPr>
          <w:rFonts w:ascii="Times New Roman" w:hAnsi="Times New Roman" w:cs="Times New Roman"/>
          <w:sz w:val="28"/>
          <w:szCs w:val="28"/>
        </w:rPr>
        <w:t>)</w:t>
      </w:r>
      <w:r w:rsidR="00054C5A">
        <w:rPr>
          <w:rFonts w:ascii="Times New Roman" w:hAnsi="Times New Roman" w:cs="Times New Roman"/>
          <w:sz w:val="28"/>
          <w:szCs w:val="28"/>
        </w:rPr>
        <w:t xml:space="preserve"> </w:t>
      </w:r>
      <w:r w:rsidR="0003292E">
        <w:rPr>
          <w:rFonts w:ascii="Times New Roman" w:hAnsi="Times New Roman" w:cs="Times New Roman"/>
          <w:sz w:val="28"/>
          <w:szCs w:val="28"/>
        </w:rPr>
        <w:t xml:space="preserve"> и на цели,</w:t>
      </w:r>
      <w:r w:rsidR="00032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7BF8" w:rsidRPr="0003292E">
        <w:rPr>
          <w:rFonts w:ascii="Times New Roman" w:hAnsi="Times New Roman" w:cs="Times New Roman"/>
          <w:sz w:val="28"/>
          <w:szCs w:val="28"/>
        </w:rPr>
        <w:t xml:space="preserve">определенные </w:t>
      </w:r>
      <w:r w:rsidR="007C1541" w:rsidRPr="0003292E">
        <w:rPr>
          <w:rFonts w:ascii="Times New Roman" w:hAnsi="Times New Roman" w:cs="Times New Roman"/>
          <w:sz w:val="28"/>
          <w:szCs w:val="28"/>
        </w:rPr>
        <w:t>Администрацией городского округа Октябрьск Самарской области, а также в случае перераспределения бюджетных ассигнований между видами источников финансирования дефицита бюджета</w:t>
      </w:r>
      <w:r w:rsidR="0003292E">
        <w:rPr>
          <w:rFonts w:ascii="Times New Roman" w:hAnsi="Times New Roman" w:cs="Times New Roman"/>
          <w:sz w:val="28"/>
          <w:szCs w:val="28"/>
        </w:rPr>
        <w:t xml:space="preserve"> городского округа Октябрьск Самарской области.</w:t>
      </w:r>
    </w:p>
    <w:p w:rsidR="00577E95" w:rsidRPr="00BF48F0" w:rsidRDefault="00577E95" w:rsidP="00BF48F0">
      <w:pPr>
        <w:numPr>
          <w:ilvl w:val="0"/>
          <w:numId w:val="5"/>
        </w:numPr>
        <w:spacing w:after="1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48F0">
        <w:rPr>
          <w:rFonts w:ascii="Times New Roman" w:hAnsi="Times New Roman" w:cs="Times New Roman"/>
          <w:sz w:val="28"/>
          <w:szCs w:val="28"/>
        </w:rPr>
        <w:t>Предложения о внесении изменений в сводную бюджетную роспись (далее по тексту – предложения), согласованные с Финансовым управлением городского округа Октябрьск (далее по тексту – управление), подлежат направлению соответствующими главными распорядителями средств бюджета городского округа Октябрьск Самарской области (далее по тексту – главные распорядители средств местного бюджета) в адрес Главы городского округа Октябрьск Самарской области для согласования.</w:t>
      </w:r>
    </w:p>
    <w:p w:rsidR="00577E95" w:rsidRDefault="00577E95" w:rsidP="00142F93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729E">
        <w:rPr>
          <w:rFonts w:ascii="Times New Roman" w:hAnsi="Times New Roman" w:cs="Times New Roman"/>
          <w:sz w:val="28"/>
          <w:szCs w:val="28"/>
        </w:rPr>
        <w:t>В случае перераспределения бюджетных ассигнований между главными распорядителями средств местного бюджета предложение перед согласованием с управлением согласовывается с главным распорядителем средств местного бюджета, которому сокращается объем предусмотренных</w:t>
      </w:r>
      <w:r w:rsidRPr="00142F93">
        <w:rPr>
          <w:rFonts w:ascii="Times New Roman" w:hAnsi="Times New Roman" w:cs="Times New Roman"/>
          <w:sz w:val="28"/>
          <w:szCs w:val="28"/>
        </w:rPr>
        <w:t xml:space="preserve"> бюджетных ассигнований.</w:t>
      </w:r>
    </w:p>
    <w:p w:rsidR="00577E95" w:rsidRPr="00BF48F0" w:rsidRDefault="00577E95" w:rsidP="00EC202D">
      <w:pPr>
        <w:pStyle w:val="a4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48F0">
        <w:rPr>
          <w:rFonts w:ascii="Times New Roman" w:hAnsi="Times New Roman" w:cs="Times New Roman"/>
          <w:sz w:val="28"/>
          <w:szCs w:val="28"/>
        </w:rPr>
        <w:t>Предложения должны содержать:</w:t>
      </w:r>
    </w:p>
    <w:p w:rsidR="00577E95" w:rsidRPr="00142F93" w:rsidRDefault="00577E95" w:rsidP="00142F9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 xml:space="preserve">конкретные направления финансирования расходов бюджета городского округа Октябрьск Самарской области (далее по тексту – местный бюджет), включая наименования программных мероприятий муниципальных </w:t>
      </w:r>
      <w:r w:rsidRPr="00142F93">
        <w:rPr>
          <w:rFonts w:ascii="Times New Roman" w:hAnsi="Times New Roman" w:cs="Times New Roman"/>
          <w:sz w:val="28"/>
          <w:szCs w:val="28"/>
        </w:rPr>
        <w:lastRenderedPageBreak/>
        <w:t>программ городского округа Октябрьск Самарской области, в рамках которых предлагается увеличить объем бюджетных ассигнований на финансовое обеспечение мероприятий и (или) установить расходное обязательство городского округа Октябрьск Самарской области на реализацию мероприятий;</w:t>
      </w:r>
    </w:p>
    <w:p w:rsidR="00577E95" w:rsidRPr="00142F93" w:rsidRDefault="0071614B" w:rsidP="00142F9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источник финансового обеспечения предлагаемых к увеличению объемов бюджетных ассигнований.</w:t>
      </w:r>
    </w:p>
    <w:p w:rsidR="0071614B" w:rsidRPr="00142F93" w:rsidRDefault="0071614B" w:rsidP="00142F93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При отсутствии в предложениях указания на источник финансового обеспечения объема бюджетных ассигнований на реализацию мероприятий в пределах предусмотренного главному распорядителю средств местного бюджета объема бюджетных ассигнований информация о возможных источниках финансового обеспечения предлагается управлением и является приложением к предложению;</w:t>
      </w:r>
    </w:p>
    <w:p w:rsidR="0071614B" w:rsidRDefault="0071614B" w:rsidP="00142F93">
      <w:pPr>
        <w:pStyle w:val="a4"/>
        <w:numPr>
          <w:ilvl w:val="0"/>
          <w:numId w:val="3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информацию о необходимости принятия соответствующего муниципального правового акта Администрации городского округа Октябрьск Самарской области.</w:t>
      </w:r>
    </w:p>
    <w:p w:rsidR="0071614B" w:rsidRPr="00975308" w:rsidRDefault="0071614B" w:rsidP="00EC202D">
      <w:pPr>
        <w:pStyle w:val="a4"/>
        <w:numPr>
          <w:ilvl w:val="0"/>
          <w:numId w:val="5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5308">
        <w:rPr>
          <w:rFonts w:ascii="Times New Roman" w:hAnsi="Times New Roman" w:cs="Times New Roman"/>
          <w:sz w:val="28"/>
          <w:szCs w:val="28"/>
        </w:rPr>
        <w:t>После согласования предложений Главой городского округа Октябрьск Самарской области главный распорядитель средств местного бюджета разрабатывает проект муниципального правового акта Администрации городского округа Октябрьск Самарской области:</w:t>
      </w:r>
    </w:p>
    <w:p w:rsidR="0071614B" w:rsidRPr="00142F93" w:rsidRDefault="0071614B" w:rsidP="00BF48F0">
      <w:pPr>
        <w:pStyle w:val="a4"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распоряжение Администрации городского округа Октябрьск Самарской области, устанавливающее (изменяющее) расходные обязательства городского округа Октябрьск Самарской области, - в случае перераспределения средств местного бюджета;</w:t>
      </w:r>
    </w:p>
    <w:p w:rsidR="00456705" w:rsidRPr="00142F93" w:rsidRDefault="00456705" w:rsidP="00142F93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городского округа Октябрьск Самарской области о внесении изменений в сводную бюджетную </w:t>
      </w:r>
      <w:r w:rsidR="00F4013D" w:rsidRPr="00142F93">
        <w:rPr>
          <w:rFonts w:ascii="Times New Roman" w:hAnsi="Times New Roman" w:cs="Times New Roman"/>
          <w:sz w:val="28"/>
          <w:szCs w:val="28"/>
        </w:rPr>
        <w:t>роспись, -</w:t>
      </w:r>
      <w:r w:rsidRPr="00142F93">
        <w:rPr>
          <w:rFonts w:ascii="Times New Roman" w:hAnsi="Times New Roman" w:cs="Times New Roman"/>
          <w:sz w:val="28"/>
          <w:szCs w:val="28"/>
        </w:rPr>
        <w:t xml:space="preserve"> в случае перераспределения бюджетных ассигнований между видами источников финансирования дефицита местного бюджета</w:t>
      </w:r>
      <w:r w:rsidR="00142F93">
        <w:rPr>
          <w:rFonts w:ascii="Times New Roman" w:hAnsi="Times New Roman" w:cs="Times New Roman"/>
          <w:sz w:val="28"/>
          <w:szCs w:val="28"/>
        </w:rPr>
        <w:t>.</w:t>
      </w:r>
    </w:p>
    <w:p w:rsidR="00277292" w:rsidRPr="00142F93" w:rsidRDefault="00277292" w:rsidP="00142F93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Главный распорядитель средств местного бюджета обеспечивает подготовку и направление на согласование проект</w:t>
      </w:r>
      <w:r w:rsidR="005671A8" w:rsidRPr="00142F93">
        <w:rPr>
          <w:rFonts w:ascii="Times New Roman" w:hAnsi="Times New Roman" w:cs="Times New Roman"/>
          <w:sz w:val="28"/>
          <w:szCs w:val="28"/>
        </w:rPr>
        <w:t>ов</w:t>
      </w:r>
      <w:r w:rsidRPr="00142F93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 w:rsidR="005671A8" w:rsidRPr="00142F93">
        <w:rPr>
          <w:rFonts w:ascii="Times New Roman" w:hAnsi="Times New Roman" w:cs="Times New Roman"/>
          <w:sz w:val="28"/>
          <w:szCs w:val="28"/>
        </w:rPr>
        <w:t>й</w:t>
      </w:r>
      <w:r w:rsidRPr="00142F93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</w:t>
      </w:r>
      <w:r w:rsidR="005671A8" w:rsidRPr="00142F93">
        <w:rPr>
          <w:rFonts w:ascii="Times New Roman" w:hAnsi="Times New Roman" w:cs="Times New Roman"/>
          <w:sz w:val="28"/>
          <w:szCs w:val="28"/>
        </w:rPr>
        <w:t xml:space="preserve"> Октябрьск Самарской </w:t>
      </w:r>
      <w:r w:rsidR="00F4013D" w:rsidRPr="00142F93">
        <w:rPr>
          <w:rFonts w:ascii="Times New Roman" w:hAnsi="Times New Roman" w:cs="Times New Roman"/>
          <w:sz w:val="28"/>
          <w:szCs w:val="28"/>
        </w:rPr>
        <w:t>области в</w:t>
      </w:r>
      <w:r w:rsidR="005671A8" w:rsidRPr="00142F93">
        <w:rPr>
          <w:rFonts w:ascii="Times New Roman" w:hAnsi="Times New Roman" w:cs="Times New Roman"/>
          <w:sz w:val="28"/>
          <w:szCs w:val="28"/>
        </w:rPr>
        <w:t xml:space="preserve"> </w:t>
      </w:r>
      <w:r w:rsidR="00F4013D" w:rsidRPr="00142F93">
        <w:rPr>
          <w:rFonts w:ascii="Times New Roman" w:hAnsi="Times New Roman" w:cs="Times New Roman"/>
          <w:sz w:val="28"/>
          <w:szCs w:val="28"/>
        </w:rPr>
        <w:t>срок -</w:t>
      </w:r>
      <w:r w:rsidR="005671A8" w:rsidRPr="00142F93">
        <w:rPr>
          <w:rFonts w:ascii="Times New Roman" w:hAnsi="Times New Roman" w:cs="Times New Roman"/>
          <w:sz w:val="28"/>
          <w:szCs w:val="28"/>
        </w:rPr>
        <w:t xml:space="preserve"> до 3 </w:t>
      </w:r>
      <w:r w:rsidR="005671A8" w:rsidRPr="00142F93">
        <w:rPr>
          <w:rFonts w:ascii="Times New Roman" w:hAnsi="Times New Roman" w:cs="Times New Roman"/>
          <w:sz w:val="28"/>
          <w:szCs w:val="28"/>
        </w:rPr>
        <w:lastRenderedPageBreak/>
        <w:t>рабочих дней, следующих за днем согласования предложения Главой городского округа Октябрьск Самарской области.</w:t>
      </w:r>
    </w:p>
    <w:p w:rsidR="005671A8" w:rsidRPr="00142F93" w:rsidRDefault="005671A8" w:rsidP="00142F93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 xml:space="preserve">Проекты распоряжений Администрации городского округа Октябрьск подлежат согласованию с главным распорядителем средств местного бюджета, которому сокращается объем предусмотренных бюджетных ассигнований (направляется в случае перераспределения бюджетных ассигнований между главными распорядителями средств местного бюджета), </w:t>
      </w:r>
      <w:r w:rsidR="00F4013D" w:rsidRPr="00142F93">
        <w:rPr>
          <w:rFonts w:ascii="Times New Roman" w:hAnsi="Times New Roman" w:cs="Times New Roman"/>
          <w:sz w:val="28"/>
          <w:szCs w:val="28"/>
        </w:rPr>
        <w:t>и управлением</w:t>
      </w:r>
      <w:r w:rsidRPr="00142F93">
        <w:rPr>
          <w:rFonts w:ascii="Times New Roman" w:hAnsi="Times New Roman" w:cs="Times New Roman"/>
          <w:sz w:val="28"/>
          <w:szCs w:val="28"/>
        </w:rPr>
        <w:t>.</w:t>
      </w:r>
    </w:p>
    <w:p w:rsidR="005671A8" w:rsidRPr="00142F93" w:rsidRDefault="005671A8" w:rsidP="00142F93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Проекты распоряжений Администрации городского округа Октябрьск Самарской области подлежат согласованию в срок – до 3 рабочих дней, следующих за днем поступления проекта муниципального право</w:t>
      </w:r>
      <w:r w:rsidR="00E065AF">
        <w:rPr>
          <w:rFonts w:ascii="Times New Roman" w:hAnsi="Times New Roman" w:cs="Times New Roman"/>
          <w:sz w:val="28"/>
          <w:szCs w:val="28"/>
        </w:rPr>
        <w:t>во</w:t>
      </w:r>
      <w:r w:rsidRPr="00142F93">
        <w:rPr>
          <w:rFonts w:ascii="Times New Roman" w:hAnsi="Times New Roman" w:cs="Times New Roman"/>
          <w:sz w:val="28"/>
          <w:szCs w:val="28"/>
        </w:rPr>
        <w:t>го акта на согласование.</w:t>
      </w:r>
    </w:p>
    <w:p w:rsidR="005671A8" w:rsidRPr="00142F93" w:rsidRDefault="00BF48F0" w:rsidP="00BF48F0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975308">
        <w:rPr>
          <w:rFonts w:ascii="Times New Roman" w:hAnsi="Times New Roman" w:cs="Times New Roman"/>
          <w:sz w:val="28"/>
          <w:szCs w:val="28"/>
        </w:rPr>
        <w:t xml:space="preserve"> </w:t>
      </w:r>
      <w:r w:rsidR="005671A8" w:rsidRPr="00142F93">
        <w:rPr>
          <w:rFonts w:ascii="Times New Roman" w:hAnsi="Times New Roman" w:cs="Times New Roman"/>
          <w:sz w:val="28"/>
          <w:szCs w:val="28"/>
        </w:rPr>
        <w:t>Распоряжение Администрации городского округа Октябрьск Самарской области о внесении изменений в сводную бюджетную роспись должно содержать в том числе:</w:t>
      </w:r>
    </w:p>
    <w:p w:rsidR="005671A8" w:rsidRPr="00142F93" w:rsidRDefault="005671A8" w:rsidP="00142F93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указание на конкретные направления финансирования расходов местного бюджета, наименования программ</w:t>
      </w:r>
      <w:r w:rsidR="003B6175">
        <w:rPr>
          <w:rFonts w:ascii="Times New Roman" w:hAnsi="Times New Roman" w:cs="Times New Roman"/>
          <w:sz w:val="28"/>
          <w:szCs w:val="28"/>
        </w:rPr>
        <w:t xml:space="preserve">ных мероприятий муниципальных </w:t>
      </w:r>
      <w:r w:rsidR="003B6175" w:rsidRPr="00142F93">
        <w:rPr>
          <w:rFonts w:ascii="Times New Roman" w:hAnsi="Times New Roman" w:cs="Times New Roman"/>
          <w:sz w:val="28"/>
          <w:szCs w:val="28"/>
        </w:rPr>
        <w:t>программ</w:t>
      </w:r>
      <w:r w:rsidRPr="00142F93">
        <w:rPr>
          <w:rFonts w:ascii="Times New Roman" w:hAnsi="Times New Roman" w:cs="Times New Roman"/>
          <w:sz w:val="28"/>
          <w:szCs w:val="28"/>
        </w:rPr>
        <w:t xml:space="preserve"> городского округа Октябрьск Самарской области, в рамках которых предлагается увеличить объем бюджетных ассигнований на финансовое обеспечение мероприятий и (или) установить расходное обязательство городского округа Октябрьск Самарской области на реализацию мероприятий;</w:t>
      </w:r>
    </w:p>
    <w:p w:rsidR="005671A8" w:rsidRPr="00142F93" w:rsidRDefault="00D42020" w:rsidP="00142F93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направления расходов местного бюджета, по которым производится сокращение объема бюджетных ассигнований;</w:t>
      </w:r>
    </w:p>
    <w:p w:rsidR="00D42020" w:rsidRDefault="00D42020" w:rsidP="00142F93">
      <w:pPr>
        <w:pStyle w:val="a4"/>
        <w:numPr>
          <w:ilvl w:val="0"/>
          <w:numId w:val="4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42F93">
        <w:rPr>
          <w:rFonts w:ascii="Times New Roman" w:hAnsi="Times New Roman" w:cs="Times New Roman"/>
          <w:sz w:val="28"/>
          <w:szCs w:val="28"/>
        </w:rPr>
        <w:t>поручение соответствующему главному распорядителю средств местного бюджета (главным распорядителям средств местного бюджета) в части принятия муниципальных правовых актов городского округа Октябрьск Самарской области, устанавливающих (изменяющих) расходные обязательства, по которым производится перераспределение объемов бюджетных ассигнований.</w:t>
      </w:r>
    </w:p>
    <w:p w:rsidR="00BF48F0" w:rsidRPr="00BF48F0" w:rsidRDefault="00BF48F0" w:rsidP="00BF48F0">
      <w:pPr>
        <w:pStyle w:val="a4"/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975308">
        <w:rPr>
          <w:rFonts w:ascii="Times New Roman" w:hAnsi="Times New Roman" w:cs="Times New Roman"/>
          <w:sz w:val="28"/>
          <w:szCs w:val="28"/>
        </w:rPr>
        <w:t xml:space="preserve"> </w:t>
      </w:r>
      <w:r w:rsidR="00D42020" w:rsidRPr="00BF48F0">
        <w:rPr>
          <w:rFonts w:ascii="Times New Roman" w:hAnsi="Times New Roman" w:cs="Times New Roman"/>
          <w:sz w:val="28"/>
          <w:szCs w:val="28"/>
        </w:rPr>
        <w:t xml:space="preserve">Распоряжение Администрации городского округа Октябрьск Самарской области, устанавливающее (изменяющее) расходные обязательства, </w:t>
      </w:r>
      <w:r w:rsidR="00D42020" w:rsidRPr="00BF48F0">
        <w:rPr>
          <w:rFonts w:ascii="Times New Roman" w:hAnsi="Times New Roman" w:cs="Times New Roman"/>
          <w:sz w:val="28"/>
          <w:szCs w:val="28"/>
        </w:rPr>
        <w:lastRenderedPageBreak/>
        <w:t>по которым производится перераспределение объемов бюджетных ассигнований, распоряжение Администрации городского округа Октябрьск Самарской области о внесении изменений  в сводную бюджетную роспись, а также пояснительные записки к данным муниципальным правовым актам городского округа Октябрьск Сама</w:t>
      </w:r>
      <w:r w:rsidR="009D5622" w:rsidRPr="00BF48F0">
        <w:rPr>
          <w:rFonts w:ascii="Times New Roman" w:hAnsi="Times New Roman" w:cs="Times New Roman"/>
          <w:sz w:val="28"/>
          <w:szCs w:val="28"/>
        </w:rPr>
        <w:t xml:space="preserve">рской области должны содержать </w:t>
      </w:r>
      <w:r w:rsidR="00D42020" w:rsidRPr="00BF48F0">
        <w:rPr>
          <w:rFonts w:ascii="Times New Roman" w:hAnsi="Times New Roman" w:cs="Times New Roman"/>
          <w:sz w:val="28"/>
          <w:szCs w:val="28"/>
        </w:rPr>
        <w:t xml:space="preserve">в качестве основания для их принятия ссылку на </w:t>
      </w:r>
      <w:r w:rsidR="000C668A" w:rsidRPr="00BF48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="003E038A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F48F0">
        <w:rPr>
          <w:rFonts w:ascii="Times New Roman" w:hAnsi="Times New Roman" w:cs="Times New Roman"/>
          <w:sz w:val="28"/>
          <w:szCs w:val="28"/>
        </w:rPr>
        <w:t xml:space="preserve"> статьи 15 Федерального закона от </w:t>
      </w:r>
      <w:r w:rsidR="003E038A" w:rsidRPr="003E03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28.11.2025 года № 431-ФЗ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2026 году»</w:t>
      </w:r>
      <w:r w:rsidR="003E038A">
        <w:rPr>
          <w:rFonts w:ascii="Times New Roman" w:hAnsi="Times New Roman" w:cs="Times New Roman"/>
          <w:sz w:val="28"/>
          <w:szCs w:val="28"/>
        </w:rPr>
        <w:t>.</w:t>
      </w:r>
    </w:p>
    <w:p w:rsidR="0076770B" w:rsidRPr="00BF48F0" w:rsidRDefault="0076770B" w:rsidP="00BF48F0">
      <w:pPr>
        <w:pStyle w:val="a4"/>
        <w:spacing w:line="36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BF48F0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71614B" w:rsidRPr="00142F93" w:rsidRDefault="0071614B" w:rsidP="0047729E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71614B" w:rsidRPr="00142F93" w:rsidSect="0091753A">
      <w:headerReference w:type="default" r:id="rId7"/>
      <w:pgSz w:w="11906" w:h="16838"/>
      <w:pgMar w:top="1134" w:right="68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83C" w:rsidRDefault="0084083C" w:rsidP="008A6D89">
      <w:pPr>
        <w:spacing w:after="0" w:line="240" w:lineRule="auto"/>
      </w:pPr>
      <w:r>
        <w:separator/>
      </w:r>
    </w:p>
  </w:endnote>
  <w:endnote w:type="continuationSeparator" w:id="0">
    <w:p w:rsidR="0084083C" w:rsidRDefault="0084083C" w:rsidP="008A6D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83C" w:rsidRDefault="0084083C" w:rsidP="008A6D89">
      <w:pPr>
        <w:spacing w:after="0" w:line="240" w:lineRule="auto"/>
      </w:pPr>
      <w:r>
        <w:separator/>
      </w:r>
    </w:p>
  </w:footnote>
  <w:footnote w:type="continuationSeparator" w:id="0">
    <w:p w:rsidR="0084083C" w:rsidRDefault="0084083C" w:rsidP="008A6D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6213940"/>
      <w:docPartObj>
        <w:docPartGallery w:val="Page Numbers (Top of Page)"/>
        <w:docPartUnique/>
      </w:docPartObj>
    </w:sdtPr>
    <w:sdtEndPr/>
    <w:sdtContent>
      <w:p w:rsidR="008A6D89" w:rsidRDefault="008A6D8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41F6">
          <w:rPr>
            <w:noProof/>
          </w:rPr>
          <w:t>5</w:t>
        </w:r>
        <w:r>
          <w:fldChar w:fldCharType="end"/>
        </w:r>
      </w:p>
    </w:sdtContent>
  </w:sdt>
  <w:p w:rsidR="008A6D89" w:rsidRDefault="008A6D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F38B2"/>
    <w:multiLevelType w:val="hybridMultilevel"/>
    <w:tmpl w:val="CBA4F70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010BC"/>
    <w:multiLevelType w:val="hybridMultilevel"/>
    <w:tmpl w:val="31CCB436"/>
    <w:lvl w:ilvl="0" w:tplc="CA5A6A6C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4CE3B7F"/>
    <w:multiLevelType w:val="hybridMultilevel"/>
    <w:tmpl w:val="CBFE6806"/>
    <w:lvl w:ilvl="0" w:tplc="5468A808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443E524D"/>
    <w:multiLevelType w:val="hybridMultilevel"/>
    <w:tmpl w:val="1F0C8C9A"/>
    <w:lvl w:ilvl="0" w:tplc="5BAC3F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F86BC1"/>
    <w:multiLevelType w:val="hybridMultilevel"/>
    <w:tmpl w:val="F8A0C4D4"/>
    <w:lvl w:ilvl="0" w:tplc="83443E5E">
      <w:start w:val="1"/>
      <w:numFmt w:val="decimal"/>
      <w:lvlText w:val="%1."/>
      <w:lvlJc w:val="left"/>
      <w:pPr>
        <w:ind w:left="1247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E6F6AE5"/>
    <w:multiLevelType w:val="hybridMultilevel"/>
    <w:tmpl w:val="83EC969A"/>
    <w:lvl w:ilvl="0" w:tplc="2B3ACA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EB73F67"/>
    <w:multiLevelType w:val="hybridMultilevel"/>
    <w:tmpl w:val="CBA4F70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E4"/>
    <w:rsid w:val="000302B7"/>
    <w:rsid w:val="0003292E"/>
    <w:rsid w:val="00054C5A"/>
    <w:rsid w:val="0007354D"/>
    <w:rsid w:val="000828C5"/>
    <w:rsid w:val="000C668A"/>
    <w:rsid w:val="00127E38"/>
    <w:rsid w:val="00142F93"/>
    <w:rsid w:val="00170126"/>
    <w:rsid w:val="001D2597"/>
    <w:rsid w:val="001D304D"/>
    <w:rsid w:val="00277292"/>
    <w:rsid w:val="00336503"/>
    <w:rsid w:val="003501C2"/>
    <w:rsid w:val="003553FA"/>
    <w:rsid w:val="003A0D3D"/>
    <w:rsid w:val="003B6175"/>
    <w:rsid w:val="003E038A"/>
    <w:rsid w:val="00456705"/>
    <w:rsid w:val="004743E5"/>
    <w:rsid w:val="0047729E"/>
    <w:rsid w:val="004F3ED0"/>
    <w:rsid w:val="00502ECF"/>
    <w:rsid w:val="005671A8"/>
    <w:rsid w:val="00577E95"/>
    <w:rsid w:val="005E41F6"/>
    <w:rsid w:val="00642F6E"/>
    <w:rsid w:val="006F3D5B"/>
    <w:rsid w:val="007063C2"/>
    <w:rsid w:val="0071614B"/>
    <w:rsid w:val="007232AC"/>
    <w:rsid w:val="00747DD2"/>
    <w:rsid w:val="0076770B"/>
    <w:rsid w:val="00785E5D"/>
    <w:rsid w:val="007A71F2"/>
    <w:rsid w:val="007C1541"/>
    <w:rsid w:val="007C3AE4"/>
    <w:rsid w:val="007F7401"/>
    <w:rsid w:val="00810CEB"/>
    <w:rsid w:val="0084083C"/>
    <w:rsid w:val="008617AC"/>
    <w:rsid w:val="008962FD"/>
    <w:rsid w:val="008A6D89"/>
    <w:rsid w:val="008A7BF8"/>
    <w:rsid w:val="0091753A"/>
    <w:rsid w:val="00951EF3"/>
    <w:rsid w:val="0097045A"/>
    <w:rsid w:val="00974876"/>
    <w:rsid w:val="00975308"/>
    <w:rsid w:val="009C082B"/>
    <w:rsid w:val="009D2107"/>
    <w:rsid w:val="009D5622"/>
    <w:rsid w:val="00A055FB"/>
    <w:rsid w:val="00AE70DD"/>
    <w:rsid w:val="00AF0708"/>
    <w:rsid w:val="00B446D0"/>
    <w:rsid w:val="00B562A9"/>
    <w:rsid w:val="00B81EE8"/>
    <w:rsid w:val="00B94CA3"/>
    <w:rsid w:val="00BD1ECE"/>
    <w:rsid w:val="00BF48F0"/>
    <w:rsid w:val="00D42020"/>
    <w:rsid w:val="00D96C6B"/>
    <w:rsid w:val="00DC1982"/>
    <w:rsid w:val="00E065AF"/>
    <w:rsid w:val="00E370DF"/>
    <w:rsid w:val="00EA14B5"/>
    <w:rsid w:val="00EC202D"/>
    <w:rsid w:val="00F16E72"/>
    <w:rsid w:val="00F4013D"/>
    <w:rsid w:val="00F434C9"/>
    <w:rsid w:val="00F7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5868"/>
  <w15:docId w15:val="{5E1DC4E0-0B61-44C2-A36F-66353B31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27E3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A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6D89"/>
  </w:style>
  <w:style w:type="paragraph" w:styleId="a7">
    <w:name w:val="footer"/>
    <w:basedOn w:val="a"/>
    <w:link w:val="a8"/>
    <w:uiPriority w:val="99"/>
    <w:unhideWhenUsed/>
    <w:rsid w:val="008A6D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6D89"/>
  </w:style>
  <w:style w:type="paragraph" w:styleId="a9">
    <w:name w:val="Balloon Text"/>
    <w:basedOn w:val="a"/>
    <w:link w:val="aa"/>
    <w:uiPriority w:val="99"/>
    <w:semiHidden/>
    <w:unhideWhenUsed/>
    <w:rsid w:val="00917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1753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C668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5</Pages>
  <Words>1191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47</cp:revision>
  <cp:lastPrinted>2025-12-16T11:35:00Z</cp:lastPrinted>
  <dcterms:created xsi:type="dcterms:W3CDTF">2020-04-14T04:43:00Z</dcterms:created>
  <dcterms:modified xsi:type="dcterms:W3CDTF">2026-02-02T09:35:00Z</dcterms:modified>
</cp:coreProperties>
</file>