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C2541" w14:textId="77777777" w:rsidR="003D36B2" w:rsidRDefault="003D36B2" w:rsidP="003D36B2">
      <w:pPr>
        <w:pStyle w:val="a5"/>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6E5E0E98" w14:textId="77777777" w:rsidR="003D36B2" w:rsidRPr="00732F7C"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2962D136" w14:textId="77777777" w:rsidR="003D36B2"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4F00BEFC" w14:textId="77777777" w:rsidR="003D36B2" w:rsidRPr="00732F7C"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(СРО Союз «Кадастровые инженеры») №645 от 03.09.2016г.</w:t>
      </w:r>
    </w:p>
    <w:p w14:paraId="6AABB67E" w14:textId="77777777" w:rsidR="003D36B2" w:rsidRDefault="003D36B2" w:rsidP="003D36B2">
      <w:pPr>
        <w:pStyle w:val="a5"/>
        <w:jc w:val="both"/>
        <w:rPr>
          <w:rFonts w:ascii="Times New Roman" w:hAnsi="Times New Roman" w:cs="Times New Roman"/>
          <w:sz w:val="28"/>
          <w:szCs w:val="28"/>
        </w:rPr>
      </w:pPr>
    </w:p>
    <w:p w14:paraId="5884DDA8" w14:textId="77777777" w:rsidR="003D36B2" w:rsidRDefault="003D36B2" w:rsidP="003D36B2">
      <w:pPr>
        <w:pStyle w:val="a5"/>
        <w:jc w:val="both"/>
        <w:rPr>
          <w:rFonts w:ascii="Times New Roman" w:hAnsi="Times New Roman" w:cs="Times New Roman"/>
          <w:sz w:val="28"/>
          <w:szCs w:val="28"/>
        </w:rPr>
      </w:pPr>
    </w:p>
    <w:p w14:paraId="7C3866B8" w14:textId="77777777" w:rsidR="003D36B2" w:rsidRDefault="003D36B2" w:rsidP="003D36B2">
      <w:pPr>
        <w:pStyle w:val="a5"/>
        <w:jc w:val="center"/>
        <w:rPr>
          <w:noProof/>
        </w:rPr>
      </w:pPr>
    </w:p>
    <w:p w14:paraId="1AC9A83E" w14:textId="77777777" w:rsidR="003D36B2" w:rsidRDefault="003D36B2" w:rsidP="003D36B2">
      <w:pPr>
        <w:pStyle w:val="a5"/>
        <w:jc w:val="center"/>
        <w:rPr>
          <w:noProof/>
        </w:rPr>
      </w:pPr>
    </w:p>
    <w:p w14:paraId="45480EB1" w14:textId="77777777" w:rsidR="003D36B2" w:rsidRDefault="003D36B2" w:rsidP="003D36B2">
      <w:pPr>
        <w:pStyle w:val="a5"/>
        <w:jc w:val="center"/>
        <w:rPr>
          <w:noProof/>
        </w:rPr>
      </w:pPr>
    </w:p>
    <w:p w14:paraId="786870AB" w14:textId="77777777" w:rsidR="003D36B2" w:rsidRDefault="003D36B2" w:rsidP="003D36B2">
      <w:pPr>
        <w:pStyle w:val="a5"/>
        <w:jc w:val="center"/>
        <w:rPr>
          <w:noProof/>
        </w:rPr>
      </w:pPr>
    </w:p>
    <w:p w14:paraId="59B73E31" w14:textId="77777777" w:rsidR="003D36B2" w:rsidRDefault="003D36B2" w:rsidP="003D36B2">
      <w:pPr>
        <w:pStyle w:val="a5"/>
        <w:jc w:val="center"/>
        <w:rPr>
          <w:noProof/>
        </w:rPr>
      </w:pPr>
    </w:p>
    <w:p w14:paraId="65D9B132" w14:textId="77777777" w:rsidR="003D36B2" w:rsidRDefault="003D36B2" w:rsidP="003D36B2">
      <w:pPr>
        <w:pStyle w:val="a5"/>
        <w:jc w:val="center"/>
        <w:rPr>
          <w:noProof/>
        </w:rPr>
      </w:pPr>
    </w:p>
    <w:p w14:paraId="5B6F0070" w14:textId="77777777" w:rsidR="003D36B2" w:rsidRDefault="003D36B2" w:rsidP="003D36B2">
      <w:pPr>
        <w:pStyle w:val="a5"/>
        <w:jc w:val="center"/>
        <w:rPr>
          <w:rFonts w:ascii="Times New Roman" w:hAnsi="Times New Roman" w:cs="Times New Roman"/>
          <w:sz w:val="28"/>
          <w:szCs w:val="28"/>
        </w:rPr>
      </w:pPr>
    </w:p>
    <w:p w14:paraId="4C70BDBA" w14:textId="77777777" w:rsidR="003D36B2" w:rsidRDefault="003D36B2" w:rsidP="003D36B2">
      <w:pPr>
        <w:pStyle w:val="a5"/>
        <w:jc w:val="both"/>
        <w:rPr>
          <w:rFonts w:ascii="Times New Roman" w:hAnsi="Times New Roman" w:cs="Times New Roman"/>
          <w:sz w:val="28"/>
          <w:szCs w:val="28"/>
        </w:rPr>
      </w:pPr>
    </w:p>
    <w:p w14:paraId="1C2B57C6" w14:textId="77777777" w:rsidR="003D36B2" w:rsidRDefault="003D36B2" w:rsidP="003D36B2">
      <w:pPr>
        <w:pStyle w:val="a5"/>
        <w:jc w:val="both"/>
        <w:rPr>
          <w:rFonts w:ascii="Times New Roman" w:hAnsi="Times New Roman" w:cs="Times New Roman"/>
          <w:sz w:val="28"/>
          <w:szCs w:val="28"/>
        </w:rPr>
      </w:pPr>
    </w:p>
    <w:p w14:paraId="3E82F9A5" w14:textId="77777777" w:rsidR="00166D6F" w:rsidRDefault="00166D6F" w:rsidP="00166D6F">
      <w:pPr>
        <w:pStyle w:val="a5"/>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41B00FE6" w14:textId="77777777" w:rsidR="00166D6F" w:rsidRDefault="00166D6F" w:rsidP="00166D6F">
      <w:pPr>
        <w:pStyle w:val="a5"/>
        <w:jc w:val="center"/>
        <w:rPr>
          <w:rFonts w:ascii="Times New Roman" w:hAnsi="Times New Roman" w:cs="Times New Roman"/>
          <w:sz w:val="40"/>
          <w:szCs w:val="40"/>
        </w:rPr>
      </w:pPr>
      <w:r w:rsidRPr="00340A67">
        <w:rPr>
          <w:rFonts w:ascii="Times New Roman" w:hAnsi="Times New Roman" w:cs="Times New Roman"/>
          <w:sz w:val="40"/>
          <w:szCs w:val="40"/>
        </w:rPr>
        <w:t>(проект межевания территории)</w:t>
      </w:r>
    </w:p>
    <w:p w14:paraId="67277C77" w14:textId="77777777" w:rsidR="003F0CD5" w:rsidRDefault="003F0CD5" w:rsidP="003F0CD5">
      <w:pPr>
        <w:pStyle w:val="a5"/>
        <w:jc w:val="center"/>
        <w:rPr>
          <w:rFonts w:ascii="Times New Roman" w:hAnsi="Times New Roman" w:cs="Times New Roman"/>
          <w:sz w:val="40"/>
          <w:szCs w:val="40"/>
        </w:rPr>
      </w:pPr>
      <w:r>
        <w:rPr>
          <w:rFonts w:ascii="Times New Roman" w:hAnsi="Times New Roman" w:cs="Times New Roman"/>
          <w:sz w:val="40"/>
          <w:szCs w:val="40"/>
        </w:rPr>
        <w:t xml:space="preserve">по </w:t>
      </w:r>
      <w:proofErr w:type="spellStart"/>
      <w:r>
        <w:rPr>
          <w:rFonts w:ascii="Times New Roman" w:hAnsi="Times New Roman" w:cs="Times New Roman"/>
          <w:sz w:val="40"/>
          <w:szCs w:val="40"/>
        </w:rPr>
        <w:t>ул.Водников</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г.о.Октябрьск</w:t>
      </w:r>
      <w:proofErr w:type="spellEnd"/>
    </w:p>
    <w:p w14:paraId="1A5EC60B" w14:textId="70DECC00" w:rsidR="00166D6F" w:rsidRPr="00340A67" w:rsidRDefault="003F0CD5" w:rsidP="003F0CD5">
      <w:pPr>
        <w:pStyle w:val="a5"/>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Pr>
          <w:rFonts w:ascii="Times New Roman" w:hAnsi="Times New Roman" w:cs="Times New Roman"/>
          <w:sz w:val="40"/>
          <w:szCs w:val="40"/>
        </w:rPr>
        <w:t>кадастровых кварталах 63:05:0101031, 63:05:0101038, ориентировочной площадью 0,33 га</w:t>
      </w:r>
      <w:r w:rsidR="002A56CF" w:rsidRPr="00D861C5">
        <w:rPr>
          <w:rFonts w:ascii="Times New Roman" w:hAnsi="Times New Roman" w:cs="Times New Roman"/>
          <w:sz w:val="40"/>
          <w:szCs w:val="40"/>
        </w:rPr>
        <w:t>.</w:t>
      </w:r>
    </w:p>
    <w:p w14:paraId="31700F93" w14:textId="77777777" w:rsidR="003D36B2" w:rsidRDefault="003D36B2" w:rsidP="003D36B2">
      <w:pPr>
        <w:pStyle w:val="a5"/>
        <w:jc w:val="both"/>
        <w:rPr>
          <w:rFonts w:ascii="Times New Roman" w:hAnsi="Times New Roman" w:cs="Times New Roman"/>
          <w:sz w:val="28"/>
          <w:szCs w:val="28"/>
        </w:rPr>
      </w:pPr>
    </w:p>
    <w:p w14:paraId="33123E70" w14:textId="77777777" w:rsidR="003D36B2" w:rsidRDefault="003D36B2" w:rsidP="003D36B2">
      <w:pPr>
        <w:pStyle w:val="a5"/>
        <w:jc w:val="center"/>
        <w:rPr>
          <w:rFonts w:ascii="Times New Roman" w:hAnsi="Times New Roman" w:cs="Times New Roman"/>
          <w:sz w:val="32"/>
          <w:szCs w:val="32"/>
        </w:rPr>
      </w:pPr>
    </w:p>
    <w:p w14:paraId="5DF225D4" w14:textId="77777777" w:rsidR="003D36B2" w:rsidRDefault="003D36B2" w:rsidP="003D36B2">
      <w:pPr>
        <w:pStyle w:val="a5"/>
        <w:jc w:val="center"/>
        <w:rPr>
          <w:rFonts w:ascii="Times New Roman" w:hAnsi="Times New Roman" w:cs="Times New Roman"/>
          <w:sz w:val="32"/>
          <w:szCs w:val="32"/>
        </w:rPr>
      </w:pPr>
    </w:p>
    <w:p w14:paraId="2DA2195F" w14:textId="378A3474" w:rsidR="003D36B2" w:rsidRDefault="003D36B2" w:rsidP="003D36B2">
      <w:pPr>
        <w:pStyle w:val="a5"/>
        <w:jc w:val="center"/>
        <w:rPr>
          <w:rFonts w:ascii="Times New Roman" w:hAnsi="Times New Roman" w:cs="Times New Roman"/>
          <w:sz w:val="32"/>
          <w:szCs w:val="32"/>
        </w:rPr>
      </w:pPr>
      <w:r>
        <w:rPr>
          <w:rFonts w:ascii="Times New Roman" w:hAnsi="Times New Roman" w:cs="Times New Roman"/>
          <w:sz w:val="32"/>
          <w:szCs w:val="32"/>
        </w:rPr>
        <w:t>0</w:t>
      </w:r>
      <w:r w:rsidR="003F0CD5">
        <w:rPr>
          <w:rFonts w:ascii="Times New Roman" w:hAnsi="Times New Roman" w:cs="Times New Roman"/>
          <w:sz w:val="32"/>
          <w:szCs w:val="32"/>
        </w:rPr>
        <w:t>03</w:t>
      </w:r>
      <w:r>
        <w:rPr>
          <w:rFonts w:ascii="Times New Roman" w:hAnsi="Times New Roman" w:cs="Times New Roman"/>
          <w:sz w:val="32"/>
          <w:szCs w:val="32"/>
        </w:rPr>
        <w:t>/</w:t>
      </w:r>
      <w:r w:rsidRPr="006260D3">
        <w:rPr>
          <w:rFonts w:ascii="Times New Roman" w:hAnsi="Times New Roman" w:cs="Times New Roman"/>
          <w:sz w:val="32"/>
          <w:szCs w:val="32"/>
        </w:rPr>
        <w:t>2</w:t>
      </w:r>
      <w:r w:rsidR="003F0CD5">
        <w:rPr>
          <w:rFonts w:ascii="Times New Roman" w:hAnsi="Times New Roman" w:cs="Times New Roman"/>
          <w:sz w:val="32"/>
          <w:szCs w:val="32"/>
        </w:rPr>
        <w:t>6</w:t>
      </w:r>
      <w:r w:rsidRPr="006260D3">
        <w:rPr>
          <w:rFonts w:ascii="Times New Roman" w:hAnsi="Times New Roman" w:cs="Times New Roman"/>
          <w:sz w:val="32"/>
          <w:szCs w:val="32"/>
        </w:rPr>
        <w:t>-ПМТ-</w:t>
      </w:r>
      <w:r>
        <w:rPr>
          <w:rFonts w:ascii="Times New Roman" w:hAnsi="Times New Roman" w:cs="Times New Roman"/>
          <w:sz w:val="32"/>
          <w:szCs w:val="32"/>
        </w:rPr>
        <w:t>М</w:t>
      </w:r>
      <w:r w:rsidRPr="006260D3">
        <w:rPr>
          <w:rFonts w:ascii="Times New Roman" w:hAnsi="Times New Roman" w:cs="Times New Roman"/>
          <w:sz w:val="32"/>
          <w:szCs w:val="32"/>
        </w:rPr>
        <w:t>О</w:t>
      </w:r>
    </w:p>
    <w:p w14:paraId="3EB425CE" w14:textId="77777777" w:rsidR="003D36B2" w:rsidRPr="006260D3" w:rsidRDefault="003D36B2" w:rsidP="003D36B2">
      <w:pPr>
        <w:pStyle w:val="a5"/>
        <w:jc w:val="center"/>
        <w:rPr>
          <w:rFonts w:ascii="Times New Roman" w:hAnsi="Times New Roman" w:cs="Times New Roman"/>
          <w:sz w:val="32"/>
          <w:szCs w:val="32"/>
        </w:rPr>
      </w:pPr>
    </w:p>
    <w:p w14:paraId="201B36F1" w14:textId="77777777" w:rsidR="003D36B2" w:rsidRDefault="003D36B2" w:rsidP="003D36B2">
      <w:pPr>
        <w:pStyle w:val="a5"/>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712B3E86" w14:textId="799DB81C" w:rsidR="009F62E1" w:rsidRPr="006260D3" w:rsidRDefault="003D36B2" w:rsidP="009F62E1">
      <w:pPr>
        <w:pStyle w:val="a5"/>
        <w:jc w:val="center"/>
        <w:rPr>
          <w:rFonts w:ascii="Times New Roman" w:hAnsi="Times New Roman" w:cs="Times New Roman"/>
          <w:sz w:val="32"/>
          <w:szCs w:val="32"/>
        </w:rPr>
      </w:pPr>
      <w:r w:rsidRPr="006260D3">
        <w:rPr>
          <w:rFonts w:ascii="Times New Roman" w:hAnsi="Times New Roman" w:cs="Times New Roman"/>
          <w:sz w:val="32"/>
          <w:szCs w:val="32"/>
        </w:rPr>
        <w:br/>
      </w:r>
      <w:r w:rsidR="009F62E1">
        <w:rPr>
          <w:rFonts w:ascii="Times New Roman" w:hAnsi="Times New Roman" w:cs="Times New Roman"/>
          <w:sz w:val="32"/>
          <w:szCs w:val="32"/>
        </w:rPr>
        <w:t xml:space="preserve">Том </w:t>
      </w:r>
      <w:r w:rsidR="002D14B8">
        <w:rPr>
          <w:rFonts w:ascii="Times New Roman" w:hAnsi="Times New Roman" w:cs="Times New Roman"/>
          <w:sz w:val="32"/>
          <w:szCs w:val="32"/>
        </w:rPr>
        <w:t>2</w:t>
      </w:r>
      <w:r w:rsidR="009F62E1">
        <w:rPr>
          <w:rFonts w:ascii="Times New Roman" w:hAnsi="Times New Roman" w:cs="Times New Roman"/>
          <w:sz w:val="32"/>
          <w:szCs w:val="32"/>
        </w:rPr>
        <w:t xml:space="preserve">. </w:t>
      </w:r>
      <w:r w:rsidR="002D14B8">
        <w:rPr>
          <w:rFonts w:ascii="Times New Roman" w:hAnsi="Times New Roman" w:cs="Times New Roman"/>
          <w:sz w:val="32"/>
          <w:szCs w:val="32"/>
        </w:rPr>
        <w:t>Материалы по обоснованию</w:t>
      </w:r>
    </w:p>
    <w:p w14:paraId="230A8C20" w14:textId="77777777" w:rsidR="009F62E1" w:rsidRDefault="009F62E1" w:rsidP="009F62E1">
      <w:pPr>
        <w:pStyle w:val="50"/>
        <w:shd w:val="clear" w:color="auto" w:fill="auto"/>
        <w:spacing w:before="0" w:line="280" w:lineRule="exact"/>
        <w:jc w:val="center"/>
      </w:pPr>
    </w:p>
    <w:p w14:paraId="66AE5B66" w14:textId="77777777" w:rsidR="009F62E1" w:rsidRDefault="009F62E1" w:rsidP="009F62E1">
      <w:pPr>
        <w:pStyle w:val="50"/>
        <w:shd w:val="clear" w:color="auto" w:fill="auto"/>
        <w:spacing w:before="0" w:line="280" w:lineRule="exact"/>
        <w:jc w:val="center"/>
      </w:pPr>
    </w:p>
    <w:p w14:paraId="49F54599" w14:textId="32AD0B6D" w:rsidR="009F62E1" w:rsidRDefault="009F62E1" w:rsidP="009F62E1">
      <w:pPr>
        <w:pStyle w:val="50"/>
        <w:shd w:val="clear" w:color="auto" w:fill="auto"/>
        <w:spacing w:before="0" w:line="280" w:lineRule="exact"/>
        <w:jc w:val="center"/>
      </w:pPr>
    </w:p>
    <w:p w14:paraId="339C2BBE" w14:textId="0946D505" w:rsidR="003D36B2" w:rsidRDefault="003D36B2" w:rsidP="009F62E1">
      <w:pPr>
        <w:pStyle w:val="50"/>
        <w:shd w:val="clear" w:color="auto" w:fill="auto"/>
        <w:spacing w:before="0" w:line="280" w:lineRule="exact"/>
        <w:jc w:val="center"/>
      </w:pPr>
    </w:p>
    <w:p w14:paraId="30E6FEDA" w14:textId="4115ECAF" w:rsidR="003D36B2" w:rsidRDefault="003D36B2" w:rsidP="009F62E1">
      <w:pPr>
        <w:pStyle w:val="50"/>
        <w:shd w:val="clear" w:color="auto" w:fill="auto"/>
        <w:spacing w:before="0" w:line="280" w:lineRule="exact"/>
        <w:jc w:val="center"/>
      </w:pPr>
    </w:p>
    <w:p w14:paraId="0125C753" w14:textId="215C7526" w:rsidR="00166D6F" w:rsidRDefault="00166D6F" w:rsidP="009F62E1">
      <w:pPr>
        <w:pStyle w:val="50"/>
        <w:shd w:val="clear" w:color="auto" w:fill="auto"/>
        <w:spacing w:before="0" w:line="280" w:lineRule="exact"/>
        <w:jc w:val="center"/>
      </w:pPr>
    </w:p>
    <w:p w14:paraId="7306FCE8" w14:textId="77777777" w:rsidR="00166D6F" w:rsidRDefault="00166D6F" w:rsidP="009F62E1">
      <w:pPr>
        <w:pStyle w:val="50"/>
        <w:shd w:val="clear" w:color="auto" w:fill="auto"/>
        <w:spacing w:before="0" w:line="280" w:lineRule="exact"/>
        <w:jc w:val="center"/>
      </w:pPr>
    </w:p>
    <w:p w14:paraId="2D166B7F" w14:textId="5026A540" w:rsidR="003D36B2" w:rsidRDefault="003D36B2" w:rsidP="009F62E1">
      <w:pPr>
        <w:pStyle w:val="50"/>
        <w:shd w:val="clear" w:color="auto" w:fill="auto"/>
        <w:spacing w:before="0" w:line="280" w:lineRule="exact"/>
        <w:jc w:val="center"/>
      </w:pPr>
    </w:p>
    <w:p w14:paraId="759E7857" w14:textId="5B7B979E" w:rsidR="003D36B2" w:rsidRDefault="003D36B2" w:rsidP="009F62E1">
      <w:pPr>
        <w:pStyle w:val="50"/>
        <w:shd w:val="clear" w:color="auto" w:fill="auto"/>
        <w:spacing w:before="0" w:line="280" w:lineRule="exact"/>
        <w:jc w:val="center"/>
      </w:pPr>
    </w:p>
    <w:p w14:paraId="2F746589" w14:textId="1F680A25" w:rsidR="003D36B2" w:rsidRDefault="003D36B2" w:rsidP="009F62E1">
      <w:pPr>
        <w:pStyle w:val="50"/>
        <w:shd w:val="clear" w:color="auto" w:fill="auto"/>
        <w:spacing w:before="0" w:line="280" w:lineRule="exact"/>
        <w:jc w:val="center"/>
      </w:pPr>
    </w:p>
    <w:p w14:paraId="7559EAF4" w14:textId="77777777" w:rsidR="003D36B2" w:rsidRDefault="003D36B2" w:rsidP="009F62E1">
      <w:pPr>
        <w:pStyle w:val="50"/>
        <w:shd w:val="clear" w:color="auto" w:fill="auto"/>
        <w:spacing w:before="0" w:line="280" w:lineRule="exact"/>
        <w:jc w:val="center"/>
      </w:pPr>
    </w:p>
    <w:p w14:paraId="617BEDD9" w14:textId="77777777" w:rsidR="009F62E1" w:rsidRDefault="009F62E1" w:rsidP="009F62E1">
      <w:pPr>
        <w:pStyle w:val="50"/>
        <w:shd w:val="clear" w:color="auto" w:fill="auto"/>
        <w:spacing w:before="0" w:line="280" w:lineRule="exact"/>
        <w:jc w:val="center"/>
      </w:pPr>
    </w:p>
    <w:p w14:paraId="6A6093EB" w14:textId="77777777" w:rsidR="009F62E1" w:rsidRDefault="009F62E1" w:rsidP="009F62E1">
      <w:pPr>
        <w:pStyle w:val="50"/>
        <w:shd w:val="clear" w:color="auto" w:fill="auto"/>
        <w:spacing w:before="0" w:line="280" w:lineRule="exact"/>
        <w:jc w:val="center"/>
      </w:pPr>
    </w:p>
    <w:p w14:paraId="16178267" w14:textId="77777777" w:rsidR="009F62E1" w:rsidRDefault="009F62E1" w:rsidP="009F62E1">
      <w:pPr>
        <w:pStyle w:val="50"/>
        <w:shd w:val="clear" w:color="auto" w:fill="auto"/>
        <w:spacing w:before="0" w:line="280" w:lineRule="exact"/>
        <w:jc w:val="center"/>
      </w:pPr>
    </w:p>
    <w:p w14:paraId="1EF26FB4" w14:textId="2C21F044" w:rsidR="009F62E1" w:rsidRPr="00182AC1" w:rsidRDefault="009F62E1" w:rsidP="009F62E1">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г.Сызрань</w:t>
      </w:r>
      <w:proofErr w:type="spellEnd"/>
      <w:r w:rsidRPr="00182AC1">
        <w:rPr>
          <w:rFonts w:ascii="Times New Roman" w:hAnsi="Times New Roman" w:cs="Times New Roman"/>
        </w:rPr>
        <w:t xml:space="preserve"> 202</w:t>
      </w:r>
      <w:r w:rsidR="003F0CD5">
        <w:rPr>
          <w:rFonts w:ascii="Times New Roman" w:hAnsi="Times New Roman" w:cs="Times New Roman"/>
        </w:rPr>
        <w:t xml:space="preserve">6 </w:t>
      </w:r>
      <w:r w:rsidRPr="00182AC1">
        <w:rPr>
          <w:rFonts w:ascii="Times New Roman" w:hAnsi="Times New Roman" w:cs="Times New Roman"/>
        </w:rPr>
        <w:t>год</w:t>
      </w:r>
      <w:r>
        <w:rPr>
          <w:rFonts w:ascii="Times New Roman" w:hAnsi="Times New Roman" w:cs="Times New Roman"/>
        </w:rPr>
        <w:t>.</w:t>
      </w:r>
    </w:p>
    <w:p w14:paraId="33C03850" w14:textId="77777777" w:rsidR="00D418C5" w:rsidRDefault="00D418C5" w:rsidP="00D418C5">
      <w:pPr>
        <w:pStyle w:val="a5"/>
        <w:rPr>
          <w:rFonts w:ascii="Times New Roman" w:hAnsi="Times New Roman" w:cs="Times New Roman"/>
        </w:rPr>
      </w:pPr>
    </w:p>
    <w:p w14:paraId="703D3711" w14:textId="77777777" w:rsidR="00D418C5" w:rsidRDefault="00D418C5" w:rsidP="00D418C5">
      <w:pPr>
        <w:pStyle w:val="a5"/>
        <w:rPr>
          <w:rFonts w:ascii="Times New Roman" w:hAnsi="Times New Roman" w:cs="Times New Roman"/>
        </w:rPr>
      </w:pPr>
    </w:p>
    <w:p w14:paraId="2FB2921E" w14:textId="77777777" w:rsidR="003D36B2" w:rsidRDefault="003D36B2" w:rsidP="003D36B2">
      <w:pPr>
        <w:pStyle w:val="a5"/>
        <w:spacing w:line="360" w:lineRule="auto"/>
        <w:jc w:val="center"/>
        <w:rPr>
          <w:rFonts w:ascii="Times New Roman" w:hAnsi="Times New Roman" w:cs="Times New Roman"/>
          <w:sz w:val="32"/>
          <w:szCs w:val="32"/>
        </w:rPr>
      </w:pPr>
      <w:r w:rsidRPr="00AE6E40">
        <w:rPr>
          <w:rFonts w:ascii="Times New Roman" w:hAnsi="Times New Roman" w:cs="Times New Roman"/>
          <w:sz w:val="32"/>
          <w:szCs w:val="32"/>
        </w:rPr>
        <w:t>Кадастровый инженер Бондарь Марина Викторовна</w:t>
      </w:r>
    </w:p>
    <w:p w14:paraId="709C5FF6" w14:textId="77777777" w:rsidR="003D36B2" w:rsidRPr="00732F7C"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квалификационный аттестат №63-12-570 от 02.11.2012г.</w:t>
      </w:r>
    </w:p>
    <w:p w14:paraId="3A1A631E" w14:textId="77777777" w:rsidR="003D36B2" w:rsidRDefault="003D36B2" w:rsidP="003D36B2">
      <w:pPr>
        <w:pStyle w:val="a5"/>
        <w:spacing w:line="360" w:lineRule="auto"/>
        <w:jc w:val="center"/>
        <w:rPr>
          <w:rFonts w:ascii="Times New Roman" w:hAnsi="Times New Roman" w:cs="Times New Roman"/>
        </w:rPr>
      </w:pPr>
      <w:r w:rsidRPr="00732F7C">
        <w:rPr>
          <w:rFonts w:ascii="Times New Roman" w:hAnsi="Times New Roman" w:cs="Times New Roman"/>
        </w:rPr>
        <w:t>СРО Союз «Некоммерческое объединение кадастровых инженеров»</w:t>
      </w:r>
    </w:p>
    <w:p w14:paraId="68CFC6F1" w14:textId="21594E64" w:rsidR="00A86003" w:rsidRDefault="003D36B2" w:rsidP="003D36B2">
      <w:pPr>
        <w:pStyle w:val="a5"/>
        <w:jc w:val="center"/>
        <w:rPr>
          <w:rFonts w:ascii="Times New Roman" w:hAnsi="Times New Roman" w:cs="Times New Roman"/>
          <w:sz w:val="28"/>
          <w:szCs w:val="28"/>
        </w:rPr>
      </w:pPr>
      <w:r w:rsidRPr="00732F7C">
        <w:rPr>
          <w:rFonts w:ascii="Times New Roman" w:hAnsi="Times New Roman" w:cs="Times New Roman"/>
        </w:rPr>
        <w:t>(СРО Союз «Кадастровые инженеры») №645 от 03.09.2016г.</w:t>
      </w:r>
    </w:p>
    <w:p w14:paraId="060FF02F" w14:textId="77777777" w:rsidR="00A86003" w:rsidRDefault="00A86003" w:rsidP="00A86003">
      <w:pPr>
        <w:pStyle w:val="a5"/>
        <w:jc w:val="both"/>
        <w:rPr>
          <w:rFonts w:ascii="Times New Roman" w:hAnsi="Times New Roman" w:cs="Times New Roman"/>
          <w:sz w:val="28"/>
          <w:szCs w:val="28"/>
        </w:rPr>
      </w:pPr>
    </w:p>
    <w:p w14:paraId="2C7DEC61" w14:textId="77777777" w:rsidR="00A86003" w:rsidRDefault="00A86003" w:rsidP="00A86003">
      <w:pPr>
        <w:pStyle w:val="a5"/>
        <w:jc w:val="both"/>
        <w:rPr>
          <w:rFonts w:ascii="Times New Roman" w:hAnsi="Times New Roman" w:cs="Times New Roman"/>
          <w:sz w:val="28"/>
          <w:szCs w:val="28"/>
        </w:rPr>
      </w:pPr>
    </w:p>
    <w:p w14:paraId="75E20CA4" w14:textId="3E771B5A" w:rsidR="00A86003" w:rsidRDefault="00A86003" w:rsidP="00A86003">
      <w:pPr>
        <w:pStyle w:val="a5"/>
        <w:jc w:val="both"/>
        <w:rPr>
          <w:rFonts w:ascii="Times New Roman" w:hAnsi="Times New Roman" w:cs="Times New Roman"/>
          <w:sz w:val="28"/>
          <w:szCs w:val="28"/>
        </w:rPr>
      </w:pPr>
    </w:p>
    <w:p w14:paraId="7A611798" w14:textId="79D3227E" w:rsidR="003D36B2" w:rsidRDefault="003D36B2" w:rsidP="00A86003">
      <w:pPr>
        <w:pStyle w:val="a5"/>
        <w:jc w:val="both"/>
        <w:rPr>
          <w:rFonts w:ascii="Times New Roman" w:hAnsi="Times New Roman" w:cs="Times New Roman"/>
          <w:sz w:val="28"/>
          <w:szCs w:val="28"/>
        </w:rPr>
      </w:pPr>
    </w:p>
    <w:p w14:paraId="1C8477C9" w14:textId="3CB701FB" w:rsidR="003D36B2" w:rsidRDefault="003D36B2" w:rsidP="00A86003">
      <w:pPr>
        <w:pStyle w:val="a5"/>
        <w:jc w:val="both"/>
        <w:rPr>
          <w:rFonts w:ascii="Times New Roman" w:hAnsi="Times New Roman" w:cs="Times New Roman"/>
          <w:sz w:val="28"/>
          <w:szCs w:val="28"/>
        </w:rPr>
      </w:pPr>
    </w:p>
    <w:p w14:paraId="53D3BF0B" w14:textId="77777777" w:rsidR="002A56CF" w:rsidRDefault="002A56CF" w:rsidP="00A86003">
      <w:pPr>
        <w:pStyle w:val="a5"/>
        <w:jc w:val="both"/>
        <w:rPr>
          <w:rFonts w:ascii="Times New Roman" w:hAnsi="Times New Roman" w:cs="Times New Roman"/>
          <w:sz w:val="28"/>
          <w:szCs w:val="28"/>
        </w:rPr>
      </w:pPr>
    </w:p>
    <w:p w14:paraId="5034B619" w14:textId="113ABC52" w:rsidR="003D36B2" w:rsidRDefault="003D36B2" w:rsidP="00A86003">
      <w:pPr>
        <w:pStyle w:val="a5"/>
        <w:jc w:val="both"/>
        <w:rPr>
          <w:rFonts w:ascii="Times New Roman" w:hAnsi="Times New Roman" w:cs="Times New Roman"/>
          <w:sz w:val="28"/>
          <w:szCs w:val="28"/>
        </w:rPr>
      </w:pPr>
    </w:p>
    <w:p w14:paraId="15574419" w14:textId="77777777" w:rsidR="003D36B2" w:rsidRDefault="003D36B2" w:rsidP="00A86003">
      <w:pPr>
        <w:pStyle w:val="a5"/>
        <w:jc w:val="both"/>
        <w:rPr>
          <w:rFonts w:ascii="Times New Roman" w:hAnsi="Times New Roman" w:cs="Times New Roman"/>
          <w:sz w:val="28"/>
          <w:szCs w:val="28"/>
        </w:rPr>
      </w:pPr>
    </w:p>
    <w:p w14:paraId="7C0BF3C0" w14:textId="77777777" w:rsidR="00A86003" w:rsidRDefault="00A86003" w:rsidP="00A86003">
      <w:pPr>
        <w:pStyle w:val="a5"/>
        <w:jc w:val="both"/>
        <w:rPr>
          <w:rFonts w:ascii="Times New Roman" w:hAnsi="Times New Roman" w:cs="Times New Roman"/>
          <w:sz w:val="28"/>
          <w:szCs w:val="28"/>
        </w:rPr>
      </w:pPr>
    </w:p>
    <w:p w14:paraId="7192F679" w14:textId="77777777" w:rsidR="00A86003" w:rsidRDefault="00A86003" w:rsidP="00A86003">
      <w:pPr>
        <w:pStyle w:val="a5"/>
        <w:jc w:val="both"/>
        <w:rPr>
          <w:rFonts w:ascii="Times New Roman" w:hAnsi="Times New Roman" w:cs="Times New Roman"/>
          <w:sz w:val="28"/>
          <w:szCs w:val="28"/>
        </w:rPr>
      </w:pPr>
    </w:p>
    <w:p w14:paraId="286A8DF3" w14:textId="77777777" w:rsidR="00166D6F" w:rsidRDefault="00166D6F" w:rsidP="00166D6F">
      <w:pPr>
        <w:pStyle w:val="a5"/>
        <w:jc w:val="center"/>
        <w:rPr>
          <w:rFonts w:ascii="Times New Roman" w:hAnsi="Times New Roman" w:cs="Times New Roman"/>
          <w:sz w:val="40"/>
          <w:szCs w:val="40"/>
        </w:rPr>
      </w:pPr>
      <w:r w:rsidRPr="00340A67">
        <w:rPr>
          <w:rFonts w:ascii="Times New Roman" w:hAnsi="Times New Roman" w:cs="Times New Roman"/>
          <w:sz w:val="40"/>
          <w:szCs w:val="40"/>
        </w:rPr>
        <w:t>Документация по планировке территории</w:t>
      </w:r>
    </w:p>
    <w:p w14:paraId="1AD478A0" w14:textId="77777777" w:rsidR="00166D6F" w:rsidRDefault="00166D6F" w:rsidP="00166D6F">
      <w:pPr>
        <w:pStyle w:val="a5"/>
        <w:jc w:val="center"/>
        <w:rPr>
          <w:rFonts w:ascii="Times New Roman" w:hAnsi="Times New Roman" w:cs="Times New Roman"/>
          <w:sz w:val="40"/>
          <w:szCs w:val="40"/>
        </w:rPr>
      </w:pPr>
      <w:r w:rsidRPr="00340A67">
        <w:rPr>
          <w:rFonts w:ascii="Times New Roman" w:hAnsi="Times New Roman" w:cs="Times New Roman"/>
          <w:sz w:val="40"/>
          <w:szCs w:val="40"/>
        </w:rPr>
        <w:t>(проект межевания территории)</w:t>
      </w:r>
    </w:p>
    <w:p w14:paraId="625CF5F5" w14:textId="77777777" w:rsidR="003F0CD5" w:rsidRDefault="003F0CD5" w:rsidP="003F0CD5">
      <w:pPr>
        <w:pStyle w:val="a5"/>
        <w:jc w:val="center"/>
        <w:rPr>
          <w:rFonts w:ascii="Times New Roman" w:hAnsi="Times New Roman" w:cs="Times New Roman"/>
          <w:sz w:val="40"/>
          <w:szCs w:val="40"/>
        </w:rPr>
      </w:pPr>
      <w:r>
        <w:rPr>
          <w:rFonts w:ascii="Times New Roman" w:hAnsi="Times New Roman" w:cs="Times New Roman"/>
          <w:sz w:val="40"/>
          <w:szCs w:val="40"/>
        </w:rPr>
        <w:t xml:space="preserve">по </w:t>
      </w:r>
      <w:proofErr w:type="spellStart"/>
      <w:r>
        <w:rPr>
          <w:rFonts w:ascii="Times New Roman" w:hAnsi="Times New Roman" w:cs="Times New Roman"/>
          <w:sz w:val="40"/>
          <w:szCs w:val="40"/>
        </w:rPr>
        <w:t>ул.Водников</w:t>
      </w:r>
      <w:proofErr w:type="spellEnd"/>
      <w:r>
        <w:rPr>
          <w:rFonts w:ascii="Times New Roman" w:hAnsi="Times New Roman" w:cs="Times New Roman"/>
          <w:sz w:val="40"/>
          <w:szCs w:val="40"/>
        </w:rPr>
        <w:t xml:space="preserve"> </w:t>
      </w:r>
      <w:proofErr w:type="spellStart"/>
      <w:r>
        <w:rPr>
          <w:rFonts w:ascii="Times New Roman" w:hAnsi="Times New Roman" w:cs="Times New Roman"/>
          <w:sz w:val="40"/>
          <w:szCs w:val="40"/>
        </w:rPr>
        <w:t>г.о.Октябрьск</w:t>
      </w:r>
      <w:proofErr w:type="spellEnd"/>
    </w:p>
    <w:p w14:paraId="64244154" w14:textId="23549EE2" w:rsidR="00166D6F" w:rsidRPr="00340A67" w:rsidRDefault="003F0CD5" w:rsidP="003F0CD5">
      <w:pPr>
        <w:pStyle w:val="a5"/>
        <w:jc w:val="center"/>
        <w:rPr>
          <w:rFonts w:ascii="Times New Roman" w:hAnsi="Times New Roman" w:cs="Times New Roman"/>
          <w:sz w:val="40"/>
          <w:szCs w:val="40"/>
        </w:rPr>
      </w:pPr>
      <w:r w:rsidRPr="00D861C5">
        <w:rPr>
          <w:rFonts w:ascii="Times New Roman" w:hAnsi="Times New Roman" w:cs="Times New Roman"/>
          <w:sz w:val="40"/>
          <w:szCs w:val="40"/>
        </w:rPr>
        <w:t xml:space="preserve">в </w:t>
      </w:r>
      <w:r>
        <w:rPr>
          <w:rFonts w:ascii="Times New Roman" w:hAnsi="Times New Roman" w:cs="Times New Roman"/>
          <w:sz w:val="40"/>
          <w:szCs w:val="40"/>
        </w:rPr>
        <w:t>кадастровых кварталах 63:05:0101031, 63:05:0101038, ориентировочной площадью 0,33 га</w:t>
      </w:r>
      <w:r w:rsidR="002A56CF" w:rsidRPr="00D861C5">
        <w:rPr>
          <w:rFonts w:ascii="Times New Roman" w:hAnsi="Times New Roman" w:cs="Times New Roman"/>
          <w:sz w:val="40"/>
          <w:szCs w:val="40"/>
        </w:rPr>
        <w:t>.</w:t>
      </w:r>
    </w:p>
    <w:p w14:paraId="292E654C" w14:textId="77777777" w:rsidR="00A86003" w:rsidRDefault="00A86003" w:rsidP="00A86003">
      <w:pPr>
        <w:pStyle w:val="a5"/>
        <w:jc w:val="center"/>
        <w:rPr>
          <w:rFonts w:ascii="Times New Roman" w:hAnsi="Times New Roman" w:cs="Times New Roman"/>
          <w:sz w:val="32"/>
          <w:szCs w:val="32"/>
        </w:rPr>
      </w:pPr>
    </w:p>
    <w:p w14:paraId="6A32FE98" w14:textId="77777777" w:rsidR="004701CD" w:rsidRDefault="004701CD" w:rsidP="003D36B2">
      <w:pPr>
        <w:pStyle w:val="a5"/>
        <w:jc w:val="center"/>
        <w:rPr>
          <w:rFonts w:ascii="Times New Roman" w:hAnsi="Times New Roman" w:cs="Times New Roman"/>
          <w:sz w:val="32"/>
          <w:szCs w:val="32"/>
        </w:rPr>
      </w:pPr>
    </w:p>
    <w:p w14:paraId="4E7DEDB1" w14:textId="77777777" w:rsidR="004701CD" w:rsidRDefault="004701CD" w:rsidP="003D36B2">
      <w:pPr>
        <w:pStyle w:val="a5"/>
        <w:jc w:val="center"/>
        <w:rPr>
          <w:rFonts w:ascii="Times New Roman" w:hAnsi="Times New Roman" w:cs="Times New Roman"/>
          <w:sz w:val="32"/>
          <w:szCs w:val="32"/>
        </w:rPr>
      </w:pPr>
    </w:p>
    <w:p w14:paraId="3EE7EFB0" w14:textId="77777777" w:rsidR="004701CD" w:rsidRDefault="004701CD" w:rsidP="003D36B2">
      <w:pPr>
        <w:pStyle w:val="a5"/>
        <w:jc w:val="center"/>
        <w:rPr>
          <w:rFonts w:ascii="Times New Roman" w:hAnsi="Times New Roman" w:cs="Times New Roman"/>
          <w:sz w:val="32"/>
          <w:szCs w:val="32"/>
        </w:rPr>
      </w:pPr>
    </w:p>
    <w:p w14:paraId="69FE968A" w14:textId="3135CCD3" w:rsidR="003D36B2" w:rsidRDefault="003D36B2" w:rsidP="003D36B2">
      <w:pPr>
        <w:pStyle w:val="a5"/>
        <w:jc w:val="center"/>
        <w:rPr>
          <w:rFonts w:ascii="Times New Roman" w:hAnsi="Times New Roman" w:cs="Times New Roman"/>
          <w:sz w:val="32"/>
          <w:szCs w:val="32"/>
        </w:rPr>
      </w:pPr>
      <w:r>
        <w:rPr>
          <w:rFonts w:ascii="Times New Roman" w:hAnsi="Times New Roman" w:cs="Times New Roman"/>
          <w:sz w:val="32"/>
          <w:szCs w:val="32"/>
        </w:rPr>
        <w:t>0</w:t>
      </w:r>
      <w:r w:rsidR="003F0CD5">
        <w:rPr>
          <w:rFonts w:ascii="Times New Roman" w:hAnsi="Times New Roman" w:cs="Times New Roman"/>
          <w:sz w:val="32"/>
          <w:szCs w:val="32"/>
        </w:rPr>
        <w:t>03</w:t>
      </w:r>
      <w:r>
        <w:rPr>
          <w:rFonts w:ascii="Times New Roman" w:hAnsi="Times New Roman" w:cs="Times New Roman"/>
          <w:sz w:val="32"/>
          <w:szCs w:val="32"/>
        </w:rPr>
        <w:t>/</w:t>
      </w:r>
      <w:r w:rsidRPr="006260D3">
        <w:rPr>
          <w:rFonts w:ascii="Times New Roman" w:hAnsi="Times New Roman" w:cs="Times New Roman"/>
          <w:sz w:val="32"/>
          <w:szCs w:val="32"/>
        </w:rPr>
        <w:t>2</w:t>
      </w:r>
      <w:r w:rsidR="003F0CD5">
        <w:rPr>
          <w:rFonts w:ascii="Times New Roman" w:hAnsi="Times New Roman" w:cs="Times New Roman"/>
          <w:sz w:val="32"/>
          <w:szCs w:val="32"/>
        </w:rPr>
        <w:t>6</w:t>
      </w:r>
      <w:r w:rsidRPr="006260D3">
        <w:rPr>
          <w:rFonts w:ascii="Times New Roman" w:hAnsi="Times New Roman" w:cs="Times New Roman"/>
          <w:sz w:val="32"/>
          <w:szCs w:val="32"/>
        </w:rPr>
        <w:t>-ПМТ-</w:t>
      </w:r>
      <w:r>
        <w:rPr>
          <w:rFonts w:ascii="Times New Roman" w:hAnsi="Times New Roman" w:cs="Times New Roman"/>
          <w:sz w:val="32"/>
          <w:szCs w:val="32"/>
        </w:rPr>
        <w:t>М</w:t>
      </w:r>
      <w:r w:rsidRPr="006260D3">
        <w:rPr>
          <w:rFonts w:ascii="Times New Roman" w:hAnsi="Times New Roman" w:cs="Times New Roman"/>
          <w:sz w:val="32"/>
          <w:szCs w:val="32"/>
        </w:rPr>
        <w:t>О</w:t>
      </w:r>
    </w:p>
    <w:p w14:paraId="66E225AA" w14:textId="77777777" w:rsidR="003D36B2" w:rsidRPr="006260D3" w:rsidRDefault="003D36B2" w:rsidP="003D36B2">
      <w:pPr>
        <w:pStyle w:val="a5"/>
        <w:jc w:val="center"/>
        <w:rPr>
          <w:rFonts w:ascii="Times New Roman" w:hAnsi="Times New Roman" w:cs="Times New Roman"/>
          <w:sz w:val="32"/>
          <w:szCs w:val="32"/>
        </w:rPr>
      </w:pPr>
    </w:p>
    <w:p w14:paraId="0CCBDC6D" w14:textId="77777777" w:rsidR="003D36B2" w:rsidRDefault="003D36B2" w:rsidP="003D36B2">
      <w:pPr>
        <w:pStyle w:val="a5"/>
        <w:jc w:val="center"/>
        <w:rPr>
          <w:rFonts w:ascii="Times New Roman" w:hAnsi="Times New Roman" w:cs="Times New Roman"/>
          <w:sz w:val="32"/>
          <w:szCs w:val="32"/>
        </w:rPr>
      </w:pPr>
      <w:r w:rsidRPr="006260D3">
        <w:rPr>
          <w:rFonts w:ascii="Times New Roman" w:hAnsi="Times New Roman" w:cs="Times New Roman"/>
          <w:sz w:val="32"/>
          <w:szCs w:val="32"/>
        </w:rPr>
        <w:t>Проект межевания территории</w:t>
      </w:r>
    </w:p>
    <w:p w14:paraId="03D40A22" w14:textId="77777777" w:rsidR="003D36B2" w:rsidRPr="006260D3" w:rsidRDefault="003D36B2" w:rsidP="003D36B2">
      <w:pPr>
        <w:pStyle w:val="a5"/>
        <w:jc w:val="center"/>
        <w:rPr>
          <w:rFonts w:ascii="Times New Roman" w:hAnsi="Times New Roman" w:cs="Times New Roman"/>
          <w:sz w:val="32"/>
          <w:szCs w:val="32"/>
        </w:rPr>
      </w:pPr>
      <w:r w:rsidRPr="006260D3">
        <w:rPr>
          <w:rFonts w:ascii="Times New Roman" w:hAnsi="Times New Roman" w:cs="Times New Roman"/>
          <w:sz w:val="32"/>
          <w:szCs w:val="32"/>
        </w:rPr>
        <w:br/>
      </w:r>
      <w:r>
        <w:rPr>
          <w:rFonts w:ascii="Times New Roman" w:hAnsi="Times New Roman" w:cs="Times New Roman"/>
          <w:sz w:val="32"/>
          <w:szCs w:val="32"/>
        </w:rPr>
        <w:t>Том 2. Материалы по обоснованию</w:t>
      </w:r>
    </w:p>
    <w:p w14:paraId="671BE7A0" w14:textId="43963A59" w:rsidR="00A86003" w:rsidRDefault="00A86003" w:rsidP="00A86003">
      <w:pPr>
        <w:pStyle w:val="50"/>
        <w:shd w:val="clear" w:color="auto" w:fill="auto"/>
        <w:spacing w:before="0" w:line="280" w:lineRule="exact"/>
        <w:jc w:val="center"/>
      </w:pPr>
    </w:p>
    <w:p w14:paraId="75493FD8" w14:textId="162347AB" w:rsidR="003D36B2" w:rsidRDefault="003D36B2" w:rsidP="00A86003">
      <w:pPr>
        <w:pStyle w:val="50"/>
        <w:shd w:val="clear" w:color="auto" w:fill="auto"/>
        <w:spacing w:before="0" w:line="280" w:lineRule="exact"/>
        <w:jc w:val="center"/>
      </w:pPr>
    </w:p>
    <w:p w14:paraId="5E136E84" w14:textId="2A83AE59" w:rsidR="003D36B2" w:rsidRDefault="003D36B2" w:rsidP="00A86003">
      <w:pPr>
        <w:pStyle w:val="50"/>
        <w:shd w:val="clear" w:color="auto" w:fill="auto"/>
        <w:spacing w:before="0" w:line="280" w:lineRule="exact"/>
        <w:jc w:val="center"/>
      </w:pPr>
    </w:p>
    <w:p w14:paraId="18C4517E" w14:textId="77777777" w:rsidR="003D36B2" w:rsidRDefault="003D36B2" w:rsidP="00A86003">
      <w:pPr>
        <w:pStyle w:val="50"/>
        <w:shd w:val="clear" w:color="auto" w:fill="auto"/>
        <w:spacing w:before="0" w:line="280" w:lineRule="exact"/>
        <w:jc w:val="center"/>
      </w:pPr>
    </w:p>
    <w:p w14:paraId="3491CB8E" w14:textId="77777777" w:rsidR="00A86003" w:rsidRDefault="00A86003" w:rsidP="00A86003">
      <w:pPr>
        <w:pStyle w:val="50"/>
        <w:shd w:val="clear" w:color="auto" w:fill="auto"/>
        <w:spacing w:before="0" w:line="280" w:lineRule="exact"/>
        <w:jc w:val="center"/>
      </w:pPr>
    </w:p>
    <w:p w14:paraId="4A2B9B45" w14:textId="0234E61A" w:rsidR="0094106F" w:rsidRPr="00C32C0E" w:rsidRDefault="003D36B2" w:rsidP="0094106F">
      <w:pPr>
        <w:pStyle w:val="50"/>
        <w:shd w:val="clear" w:color="auto" w:fill="auto"/>
        <w:spacing w:before="0" w:line="280" w:lineRule="exact"/>
        <w:jc w:val="center"/>
        <w:rPr>
          <w:rFonts w:ascii="Times New Roman" w:eastAsia="Microsoft Sans Serif" w:hAnsi="Times New Roman" w:cs="Times New Roman"/>
          <w:sz w:val="32"/>
          <w:szCs w:val="32"/>
        </w:rPr>
      </w:pPr>
      <w:r>
        <w:rPr>
          <w:rFonts w:ascii="Times New Roman" w:eastAsia="Microsoft Sans Serif" w:hAnsi="Times New Roman" w:cs="Times New Roman"/>
          <w:sz w:val="32"/>
          <w:szCs w:val="32"/>
        </w:rPr>
        <w:t>Кадастровый инженер</w:t>
      </w:r>
      <w:r>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ab/>
        <w:t xml:space="preserve">              </w:t>
      </w:r>
      <w:r>
        <w:rPr>
          <w:rFonts w:ascii="Times New Roman" w:eastAsia="Microsoft Sans Serif" w:hAnsi="Times New Roman" w:cs="Times New Roman"/>
          <w:sz w:val="32"/>
          <w:szCs w:val="32"/>
        </w:rPr>
        <w:tab/>
      </w:r>
      <w:r>
        <w:rPr>
          <w:rFonts w:ascii="Times New Roman" w:eastAsia="Microsoft Sans Serif" w:hAnsi="Times New Roman" w:cs="Times New Roman"/>
          <w:sz w:val="32"/>
          <w:szCs w:val="32"/>
        </w:rPr>
        <w:tab/>
      </w:r>
      <w:proofErr w:type="spellStart"/>
      <w:r>
        <w:rPr>
          <w:rFonts w:ascii="Times New Roman" w:eastAsia="Microsoft Sans Serif" w:hAnsi="Times New Roman" w:cs="Times New Roman"/>
          <w:sz w:val="32"/>
          <w:szCs w:val="32"/>
        </w:rPr>
        <w:t>М.В.Бондарь</w:t>
      </w:r>
      <w:proofErr w:type="spellEnd"/>
    </w:p>
    <w:p w14:paraId="61BE5570" w14:textId="77777777" w:rsidR="00A86003" w:rsidRDefault="00A86003" w:rsidP="00A86003">
      <w:pPr>
        <w:pStyle w:val="50"/>
        <w:shd w:val="clear" w:color="auto" w:fill="auto"/>
        <w:spacing w:before="0" w:line="280" w:lineRule="exact"/>
        <w:jc w:val="center"/>
      </w:pPr>
    </w:p>
    <w:p w14:paraId="3403DD14" w14:textId="1345191E" w:rsidR="003D36B2" w:rsidRDefault="003D36B2" w:rsidP="00A86003">
      <w:pPr>
        <w:pStyle w:val="50"/>
        <w:shd w:val="clear" w:color="auto" w:fill="auto"/>
        <w:spacing w:before="0" w:line="280" w:lineRule="exact"/>
        <w:jc w:val="center"/>
      </w:pPr>
    </w:p>
    <w:p w14:paraId="5CE14700" w14:textId="496DA031" w:rsidR="003D36B2" w:rsidRDefault="003D36B2" w:rsidP="00A86003">
      <w:pPr>
        <w:pStyle w:val="50"/>
        <w:shd w:val="clear" w:color="auto" w:fill="auto"/>
        <w:spacing w:before="0" w:line="280" w:lineRule="exact"/>
        <w:jc w:val="center"/>
      </w:pPr>
    </w:p>
    <w:p w14:paraId="12D2FF3B" w14:textId="77777777" w:rsidR="003D36B2" w:rsidRDefault="003D36B2" w:rsidP="00A86003">
      <w:pPr>
        <w:pStyle w:val="50"/>
        <w:shd w:val="clear" w:color="auto" w:fill="auto"/>
        <w:spacing w:before="0" w:line="280" w:lineRule="exact"/>
        <w:jc w:val="center"/>
      </w:pPr>
    </w:p>
    <w:p w14:paraId="1A22AC33" w14:textId="77777777" w:rsidR="00A86003" w:rsidRDefault="00A86003" w:rsidP="00A86003">
      <w:pPr>
        <w:pStyle w:val="50"/>
        <w:shd w:val="clear" w:color="auto" w:fill="auto"/>
        <w:spacing w:before="0" w:line="280" w:lineRule="exact"/>
        <w:jc w:val="center"/>
      </w:pPr>
    </w:p>
    <w:p w14:paraId="0B13ED58" w14:textId="77777777" w:rsidR="00A86003" w:rsidRDefault="00A86003" w:rsidP="00A86003">
      <w:pPr>
        <w:pStyle w:val="50"/>
        <w:shd w:val="clear" w:color="auto" w:fill="auto"/>
        <w:spacing w:before="0" w:line="280" w:lineRule="exact"/>
        <w:jc w:val="center"/>
      </w:pPr>
    </w:p>
    <w:p w14:paraId="16850BF5" w14:textId="134A801F" w:rsidR="00A86003" w:rsidRPr="00182AC1" w:rsidRDefault="00A86003" w:rsidP="00A86003">
      <w:pPr>
        <w:pStyle w:val="50"/>
        <w:shd w:val="clear" w:color="auto" w:fill="auto"/>
        <w:spacing w:before="0" w:line="280" w:lineRule="exact"/>
        <w:jc w:val="center"/>
        <w:rPr>
          <w:rFonts w:ascii="Times New Roman" w:hAnsi="Times New Roman" w:cs="Times New Roman"/>
        </w:rPr>
      </w:pPr>
      <w:proofErr w:type="spellStart"/>
      <w:r w:rsidRPr="00182AC1">
        <w:rPr>
          <w:rFonts w:ascii="Times New Roman" w:hAnsi="Times New Roman" w:cs="Times New Roman"/>
        </w:rPr>
        <w:t>г.Сызрань</w:t>
      </w:r>
      <w:proofErr w:type="spellEnd"/>
      <w:r w:rsidRPr="00182AC1">
        <w:rPr>
          <w:rFonts w:ascii="Times New Roman" w:hAnsi="Times New Roman" w:cs="Times New Roman"/>
        </w:rPr>
        <w:t xml:space="preserve"> 202</w:t>
      </w:r>
      <w:r w:rsidR="003F0CD5">
        <w:rPr>
          <w:rFonts w:ascii="Times New Roman" w:hAnsi="Times New Roman" w:cs="Times New Roman"/>
        </w:rPr>
        <w:t xml:space="preserve">6 </w:t>
      </w:r>
      <w:r w:rsidRPr="00182AC1">
        <w:rPr>
          <w:rFonts w:ascii="Times New Roman" w:hAnsi="Times New Roman" w:cs="Times New Roman"/>
        </w:rPr>
        <w:t>год</w:t>
      </w:r>
      <w:r>
        <w:rPr>
          <w:rFonts w:ascii="Times New Roman" w:hAnsi="Times New Roman" w:cs="Times New Roman"/>
        </w:rPr>
        <w:t>.</w:t>
      </w:r>
    </w:p>
    <w:p w14:paraId="09287852" w14:textId="77777777" w:rsidR="00A86003" w:rsidRDefault="00A86003" w:rsidP="00A86003">
      <w:pPr>
        <w:pStyle w:val="a5"/>
        <w:rPr>
          <w:rFonts w:ascii="Times New Roman" w:hAnsi="Times New Roman" w:cs="Times New Roman"/>
        </w:rPr>
      </w:pPr>
    </w:p>
    <w:p w14:paraId="7776777E" w14:textId="77777777" w:rsidR="00D418C5" w:rsidRDefault="00D418C5" w:rsidP="00D418C5">
      <w:pPr>
        <w:pStyle w:val="a5"/>
        <w:rPr>
          <w:rFonts w:ascii="Times New Roman" w:hAnsi="Times New Roman" w:cs="Times New Roman"/>
        </w:rPr>
      </w:pPr>
    </w:p>
    <w:p w14:paraId="16D30168" w14:textId="77777777" w:rsidR="00D418C5" w:rsidRDefault="00D418C5" w:rsidP="00D418C5">
      <w:pPr>
        <w:pStyle w:val="a5"/>
        <w:rPr>
          <w:rFonts w:ascii="Times New Roman" w:hAnsi="Times New Roman" w:cs="Times New Roman"/>
        </w:rPr>
      </w:pPr>
    </w:p>
    <w:p w14:paraId="37E9A429" w14:textId="77777777" w:rsidR="00D418C5" w:rsidRDefault="00D418C5" w:rsidP="00D418C5">
      <w:pPr>
        <w:pStyle w:val="a5"/>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725"/>
        <w:gridCol w:w="6240"/>
        <w:gridCol w:w="850"/>
        <w:gridCol w:w="906"/>
      </w:tblGrid>
      <w:tr w:rsidR="00D418C5" w:rsidRPr="00014368" w14:paraId="01913BC2" w14:textId="77777777" w:rsidTr="009F4F79">
        <w:trPr>
          <w:trHeight w:hRule="exact" w:val="902"/>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194B8746" w14:textId="77777777" w:rsidR="00D418C5" w:rsidRPr="00014368" w:rsidRDefault="00D418C5" w:rsidP="009F4F79">
            <w:pPr>
              <w:spacing w:line="280" w:lineRule="exact"/>
              <w:ind w:left="85"/>
              <w:jc w:val="center"/>
              <w:rPr>
                <w:rFonts w:ascii="Times New Roman" w:hAnsi="Times New Roman" w:cs="Times New Roman"/>
                <w:i/>
                <w:iCs/>
              </w:rPr>
            </w:pPr>
            <w:r w:rsidRPr="00014368">
              <w:rPr>
                <w:rStyle w:val="214pt"/>
                <w:rFonts w:eastAsia="Microsoft Sans Serif"/>
                <w:i/>
                <w:iCs/>
              </w:rPr>
              <w:t>Состав документации по планировке территории</w:t>
            </w:r>
          </w:p>
        </w:tc>
      </w:tr>
      <w:tr w:rsidR="00D418C5" w:rsidRPr="00014368" w14:paraId="6342AC2E" w14:textId="77777777" w:rsidTr="009F4F79">
        <w:trPr>
          <w:trHeight w:hRule="exact" w:val="840"/>
          <w:jc w:val="center"/>
        </w:trPr>
        <w:tc>
          <w:tcPr>
            <w:tcW w:w="725" w:type="dxa"/>
            <w:tcBorders>
              <w:top w:val="single" w:sz="4" w:space="0" w:color="auto"/>
              <w:left w:val="single" w:sz="4" w:space="0" w:color="auto"/>
            </w:tcBorders>
            <w:shd w:val="clear" w:color="auto" w:fill="FFFFFF"/>
            <w:vAlign w:val="center"/>
          </w:tcPr>
          <w:p w14:paraId="3BAE4536" w14:textId="77777777" w:rsidR="00D418C5" w:rsidRPr="00014368" w:rsidRDefault="00D418C5" w:rsidP="009F4F79">
            <w:pPr>
              <w:spacing w:after="60" w:line="220" w:lineRule="exact"/>
              <w:ind w:left="240"/>
              <w:rPr>
                <w:i/>
                <w:iCs/>
              </w:rPr>
            </w:pPr>
            <w:r w:rsidRPr="00014368">
              <w:rPr>
                <w:rStyle w:val="20"/>
                <w:rFonts w:eastAsia="Microsoft Sans Serif"/>
                <w:i/>
                <w:iCs/>
              </w:rPr>
              <w:t>№</w:t>
            </w:r>
          </w:p>
          <w:p w14:paraId="27A20A40" w14:textId="77777777" w:rsidR="00D418C5" w:rsidRPr="00014368" w:rsidRDefault="00D418C5" w:rsidP="009F4F79">
            <w:pPr>
              <w:spacing w:line="220" w:lineRule="exact"/>
              <w:ind w:left="240"/>
              <w:rPr>
                <w:i/>
                <w:iCs/>
              </w:rPr>
            </w:pPr>
            <w:r w:rsidRPr="00014368">
              <w:rPr>
                <w:rStyle w:val="20"/>
                <w:rFonts w:eastAsia="Microsoft Sans Serif"/>
                <w:i/>
                <w:iCs/>
              </w:rPr>
              <w:t>п/п</w:t>
            </w:r>
          </w:p>
        </w:tc>
        <w:tc>
          <w:tcPr>
            <w:tcW w:w="6240" w:type="dxa"/>
            <w:tcBorders>
              <w:top w:val="single" w:sz="4" w:space="0" w:color="auto"/>
              <w:left w:val="single" w:sz="4" w:space="0" w:color="auto"/>
            </w:tcBorders>
            <w:shd w:val="clear" w:color="auto" w:fill="FFFFFF"/>
            <w:vAlign w:val="center"/>
          </w:tcPr>
          <w:p w14:paraId="0E701231" w14:textId="77777777" w:rsidR="00D418C5" w:rsidRPr="00014368" w:rsidRDefault="00D418C5" w:rsidP="009F4F79">
            <w:pPr>
              <w:spacing w:line="220" w:lineRule="exact"/>
              <w:jc w:val="center"/>
              <w:rPr>
                <w:rFonts w:ascii="Times New Roman" w:hAnsi="Times New Roman" w:cs="Times New Roman"/>
                <w:i/>
                <w:iCs/>
              </w:rPr>
            </w:pPr>
            <w:r w:rsidRPr="00014368">
              <w:rPr>
                <w:rStyle w:val="20"/>
                <w:rFonts w:eastAsia="Microsoft Sans Serif"/>
                <w:i/>
                <w:iCs/>
              </w:rPr>
              <w:t>Наименование</w:t>
            </w:r>
          </w:p>
        </w:tc>
        <w:tc>
          <w:tcPr>
            <w:tcW w:w="850" w:type="dxa"/>
            <w:tcBorders>
              <w:top w:val="single" w:sz="4" w:space="0" w:color="auto"/>
              <w:left w:val="single" w:sz="4" w:space="0" w:color="auto"/>
            </w:tcBorders>
            <w:shd w:val="clear" w:color="auto" w:fill="FFFFFF"/>
            <w:vAlign w:val="center"/>
          </w:tcPr>
          <w:p w14:paraId="7C76AC93" w14:textId="77777777" w:rsidR="00D418C5" w:rsidRPr="00014368" w:rsidRDefault="00D418C5" w:rsidP="009F4F79">
            <w:pPr>
              <w:spacing w:line="278" w:lineRule="exact"/>
              <w:jc w:val="center"/>
              <w:rPr>
                <w:rFonts w:ascii="Times New Roman" w:hAnsi="Times New Roman" w:cs="Times New Roman"/>
                <w:i/>
                <w:iCs/>
              </w:rPr>
            </w:pPr>
            <w:r w:rsidRPr="00014368">
              <w:rPr>
                <w:rStyle w:val="20"/>
                <w:rFonts w:eastAsia="Microsoft Sans Serif"/>
                <w:i/>
                <w:iCs/>
              </w:rPr>
              <w:t>№</w:t>
            </w:r>
          </w:p>
          <w:p w14:paraId="6FC78E3E" w14:textId="77777777" w:rsidR="00D418C5" w:rsidRPr="00014368" w:rsidRDefault="00D418C5" w:rsidP="009F4F79">
            <w:pPr>
              <w:spacing w:line="278" w:lineRule="exact"/>
              <w:jc w:val="center"/>
              <w:rPr>
                <w:rFonts w:ascii="Times New Roman" w:hAnsi="Times New Roman" w:cs="Times New Roman"/>
                <w:i/>
                <w:iCs/>
              </w:rPr>
            </w:pPr>
            <w:r w:rsidRPr="00014368">
              <w:rPr>
                <w:rStyle w:val="20"/>
                <w:rFonts w:eastAsia="Microsoft Sans Serif"/>
                <w:i/>
                <w:iCs/>
              </w:rPr>
              <w:t>тома</w:t>
            </w:r>
          </w:p>
        </w:tc>
        <w:tc>
          <w:tcPr>
            <w:tcW w:w="906" w:type="dxa"/>
            <w:tcBorders>
              <w:top w:val="single" w:sz="4" w:space="0" w:color="auto"/>
              <w:left w:val="single" w:sz="4" w:space="0" w:color="auto"/>
              <w:right w:val="single" w:sz="4" w:space="0" w:color="auto"/>
            </w:tcBorders>
            <w:shd w:val="clear" w:color="auto" w:fill="FFFFFF"/>
            <w:vAlign w:val="center"/>
          </w:tcPr>
          <w:p w14:paraId="55A8D0B1" w14:textId="77777777" w:rsidR="00D418C5" w:rsidRPr="00014368" w:rsidRDefault="00D418C5" w:rsidP="009F4F79">
            <w:pPr>
              <w:spacing w:after="120" w:line="220" w:lineRule="exact"/>
              <w:jc w:val="center"/>
              <w:rPr>
                <w:rFonts w:ascii="Times New Roman" w:hAnsi="Times New Roman" w:cs="Times New Roman"/>
                <w:i/>
                <w:iCs/>
              </w:rPr>
            </w:pPr>
            <w:r w:rsidRPr="00014368">
              <w:rPr>
                <w:rStyle w:val="20"/>
                <w:rFonts w:eastAsia="Microsoft Sans Serif"/>
                <w:i/>
                <w:iCs/>
              </w:rPr>
              <w:t>кол-во</w:t>
            </w:r>
          </w:p>
          <w:p w14:paraId="485AECFE" w14:textId="77777777" w:rsidR="00D418C5" w:rsidRPr="00014368" w:rsidRDefault="00D418C5" w:rsidP="009F4F79">
            <w:pPr>
              <w:spacing w:before="120" w:line="220" w:lineRule="exact"/>
              <w:jc w:val="center"/>
              <w:rPr>
                <w:rFonts w:ascii="Times New Roman" w:hAnsi="Times New Roman" w:cs="Times New Roman"/>
                <w:i/>
                <w:iCs/>
              </w:rPr>
            </w:pPr>
            <w:r w:rsidRPr="00014368">
              <w:rPr>
                <w:rStyle w:val="20"/>
                <w:rFonts w:eastAsia="Microsoft Sans Serif"/>
                <w:i/>
                <w:iCs/>
              </w:rPr>
              <w:t>листов</w:t>
            </w:r>
          </w:p>
        </w:tc>
      </w:tr>
      <w:tr w:rsidR="00D418C5" w:rsidRPr="00014368" w14:paraId="611E3546" w14:textId="77777777" w:rsidTr="009F4F79">
        <w:trPr>
          <w:trHeight w:hRule="exact" w:val="283"/>
          <w:jc w:val="center"/>
        </w:trPr>
        <w:tc>
          <w:tcPr>
            <w:tcW w:w="725" w:type="dxa"/>
            <w:tcBorders>
              <w:top w:val="single" w:sz="4" w:space="0" w:color="auto"/>
              <w:left w:val="single" w:sz="4" w:space="0" w:color="auto"/>
            </w:tcBorders>
            <w:shd w:val="clear" w:color="auto" w:fill="FFFFFF"/>
            <w:vAlign w:val="bottom"/>
          </w:tcPr>
          <w:p w14:paraId="0FD44DBC" w14:textId="77777777" w:rsidR="00D418C5" w:rsidRPr="00014368" w:rsidRDefault="00D418C5" w:rsidP="009F4F79">
            <w:pPr>
              <w:spacing w:line="220" w:lineRule="exact"/>
              <w:jc w:val="center"/>
              <w:rPr>
                <w:i/>
                <w:iCs/>
              </w:rPr>
            </w:pPr>
            <w:r w:rsidRPr="00014368">
              <w:rPr>
                <w:i/>
                <w:iCs/>
              </w:rPr>
              <w:t>1</w:t>
            </w:r>
          </w:p>
        </w:tc>
        <w:tc>
          <w:tcPr>
            <w:tcW w:w="6240" w:type="dxa"/>
            <w:tcBorders>
              <w:top w:val="single" w:sz="4" w:space="0" w:color="auto"/>
              <w:left w:val="single" w:sz="4" w:space="0" w:color="auto"/>
            </w:tcBorders>
            <w:shd w:val="clear" w:color="auto" w:fill="FFFFFF"/>
            <w:vAlign w:val="bottom"/>
          </w:tcPr>
          <w:p w14:paraId="5EB6E3C9" w14:textId="77777777" w:rsidR="00D418C5" w:rsidRPr="00014368" w:rsidRDefault="00D418C5" w:rsidP="009F4F79">
            <w:pPr>
              <w:spacing w:line="220" w:lineRule="exact"/>
              <w:jc w:val="center"/>
              <w:rPr>
                <w:rFonts w:ascii="Times New Roman" w:hAnsi="Times New Roman" w:cs="Times New Roman"/>
                <w:i/>
                <w:iCs/>
              </w:rPr>
            </w:pPr>
            <w:r w:rsidRPr="00014368">
              <w:rPr>
                <w:rFonts w:ascii="Times New Roman" w:hAnsi="Times New Roman" w:cs="Times New Roman"/>
                <w:i/>
                <w:iCs/>
              </w:rPr>
              <w:t>2</w:t>
            </w:r>
          </w:p>
        </w:tc>
        <w:tc>
          <w:tcPr>
            <w:tcW w:w="850" w:type="dxa"/>
            <w:tcBorders>
              <w:top w:val="single" w:sz="4" w:space="0" w:color="auto"/>
              <w:left w:val="single" w:sz="4" w:space="0" w:color="auto"/>
            </w:tcBorders>
            <w:shd w:val="clear" w:color="auto" w:fill="FFFFFF"/>
            <w:vAlign w:val="center"/>
          </w:tcPr>
          <w:p w14:paraId="294D8298" w14:textId="77777777" w:rsidR="00D418C5" w:rsidRPr="00014368" w:rsidRDefault="00D418C5" w:rsidP="009F4F79">
            <w:pPr>
              <w:spacing w:line="220" w:lineRule="exact"/>
              <w:jc w:val="center"/>
              <w:rPr>
                <w:rFonts w:ascii="Times New Roman" w:hAnsi="Times New Roman" w:cs="Times New Roman"/>
                <w:i/>
                <w:iCs/>
              </w:rPr>
            </w:pPr>
            <w:r w:rsidRPr="00014368">
              <w:rPr>
                <w:rFonts w:ascii="Times New Roman" w:hAnsi="Times New Roman" w:cs="Times New Roman"/>
                <w:i/>
                <w:iCs/>
              </w:rPr>
              <w:t>3</w:t>
            </w:r>
          </w:p>
        </w:tc>
        <w:tc>
          <w:tcPr>
            <w:tcW w:w="906" w:type="dxa"/>
            <w:tcBorders>
              <w:top w:val="single" w:sz="4" w:space="0" w:color="auto"/>
              <w:left w:val="single" w:sz="4" w:space="0" w:color="auto"/>
              <w:right w:val="single" w:sz="4" w:space="0" w:color="auto"/>
            </w:tcBorders>
            <w:shd w:val="clear" w:color="auto" w:fill="FFFFFF"/>
            <w:vAlign w:val="center"/>
          </w:tcPr>
          <w:p w14:paraId="1D97BC44" w14:textId="77777777" w:rsidR="00D418C5" w:rsidRPr="00014368" w:rsidRDefault="00D418C5" w:rsidP="009F4F79">
            <w:pPr>
              <w:spacing w:line="220" w:lineRule="exact"/>
              <w:jc w:val="center"/>
              <w:rPr>
                <w:rFonts w:ascii="Times New Roman" w:hAnsi="Times New Roman" w:cs="Times New Roman"/>
                <w:i/>
                <w:iCs/>
              </w:rPr>
            </w:pPr>
            <w:r w:rsidRPr="00014368">
              <w:rPr>
                <w:rFonts w:ascii="Times New Roman" w:hAnsi="Times New Roman" w:cs="Times New Roman"/>
                <w:i/>
                <w:iCs/>
              </w:rPr>
              <w:t>4</w:t>
            </w:r>
          </w:p>
        </w:tc>
      </w:tr>
      <w:tr w:rsidR="00D418C5" w:rsidRPr="00014368" w14:paraId="0320778F" w14:textId="77777777" w:rsidTr="009F4F79">
        <w:trPr>
          <w:trHeight w:hRule="exact" w:val="41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5EEE9D96" w14:textId="77777777" w:rsidR="00D418C5" w:rsidRPr="00014368" w:rsidRDefault="00D418C5" w:rsidP="009F4F79">
            <w:pPr>
              <w:spacing w:line="220" w:lineRule="exact"/>
              <w:ind w:left="180"/>
              <w:rPr>
                <w:rFonts w:ascii="Times New Roman" w:hAnsi="Times New Roman" w:cs="Times New Roman"/>
                <w:i/>
                <w:iCs/>
              </w:rPr>
            </w:pPr>
            <w:r w:rsidRPr="00014368">
              <w:rPr>
                <w:rStyle w:val="20"/>
                <w:rFonts w:eastAsia="Microsoft Sans Serif"/>
                <w:i/>
                <w:iCs/>
              </w:rPr>
              <w:t>Проект межевания территории</w:t>
            </w:r>
          </w:p>
        </w:tc>
      </w:tr>
      <w:tr w:rsidR="00D418C5" w:rsidRPr="00014368" w14:paraId="3ED55B59" w14:textId="77777777" w:rsidTr="009F4F79">
        <w:trPr>
          <w:trHeight w:hRule="exact" w:val="408"/>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0F976A4A" w14:textId="77777777" w:rsidR="00D418C5" w:rsidRPr="00014368" w:rsidRDefault="00D418C5" w:rsidP="009F4F79">
            <w:pPr>
              <w:spacing w:line="220" w:lineRule="exact"/>
              <w:ind w:left="180"/>
              <w:rPr>
                <w:rFonts w:ascii="Times New Roman" w:hAnsi="Times New Roman" w:cs="Times New Roman"/>
                <w:i/>
                <w:iCs/>
              </w:rPr>
            </w:pPr>
            <w:r w:rsidRPr="00014368">
              <w:rPr>
                <w:rStyle w:val="20"/>
                <w:rFonts w:eastAsia="Microsoft Sans Serif"/>
                <w:i/>
                <w:iCs/>
              </w:rPr>
              <w:t>Том 1. Основная часть (утверждаемая часть)</w:t>
            </w:r>
          </w:p>
        </w:tc>
      </w:tr>
      <w:tr w:rsidR="00D418C5" w:rsidRPr="00014368" w14:paraId="7235C1BE" w14:textId="77777777" w:rsidTr="009F4F79">
        <w:trPr>
          <w:trHeight w:hRule="exact" w:val="288"/>
          <w:jc w:val="center"/>
        </w:trPr>
        <w:tc>
          <w:tcPr>
            <w:tcW w:w="725" w:type="dxa"/>
            <w:tcBorders>
              <w:top w:val="single" w:sz="4" w:space="0" w:color="auto"/>
              <w:left w:val="single" w:sz="4" w:space="0" w:color="auto"/>
            </w:tcBorders>
            <w:shd w:val="clear" w:color="auto" w:fill="FFFFFF"/>
            <w:vAlign w:val="bottom"/>
          </w:tcPr>
          <w:p w14:paraId="1A1E343C" w14:textId="77777777" w:rsidR="00D418C5" w:rsidRPr="00014368" w:rsidRDefault="00D418C5" w:rsidP="009F4F79">
            <w:pPr>
              <w:tabs>
                <w:tab w:val="left" w:pos="699"/>
              </w:tabs>
              <w:spacing w:line="220" w:lineRule="exact"/>
              <w:jc w:val="center"/>
              <w:rPr>
                <w:i/>
                <w:iCs/>
              </w:rPr>
            </w:pPr>
            <w:r w:rsidRPr="00014368">
              <w:rPr>
                <w:i/>
                <w:iCs/>
              </w:rPr>
              <w:t>1</w:t>
            </w:r>
          </w:p>
        </w:tc>
        <w:tc>
          <w:tcPr>
            <w:tcW w:w="6240" w:type="dxa"/>
            <w:tcBorders>
              <w:top w:val="single" w:sz="4" w:space="0" w:color="auto"/>
              <w:left w:val="single" w:sz="4" w:space="0" w:color="auto"/>
            </w:tcBorders>
            <w:shd w:val="clear" w:color="auto" w:fill="FFFFFF"/>
            <w:vAlign w:val="bottom"/>
          </w:tcPr>
          <w:p w14:paraId="13C69F8A"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Пояснительная записка</w:t>
            </w:r>
          </w:p>
        </w:tc>
        <w:tc>
          <w:tcPr>
            <w:tcW w:w="850" w:type="dxa"/>
            <w:tcBorders>
              <w:top w:val="single" w:sz="4" w:space="0" w:color="auto"/>
              <w:left w:val="single" w:sz="4" w:space="0" w:color="auto"/>
            </w:tcBorders>
            <w:shd w:val="clear" w:color="auto" w:fill="FFFFFF"/>
          </w:tcPr>
          <w:p w14:paraId="45E33E62"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39DD19DB"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54F46F7E" w14:textId="77777777" w:rsidTr="009F4F79">
        <w:trPr>
          <w:trHeight w:hRule="exact" w:val="288"/>
          <w:jc w:val="center"/>
        </w:trPr>
        <w:tc>
          <w:tcPr>
            <w:tcW w:w="725" w:type="dxa"/>
            <w:tcBorders>
              <w:top w:val="single" w:sz="4" w:space="0" w:color="auto"/>
              <w:left w:val="single" w:sz="4" w:space="0" w:color="auto"/>
            </w:tcBorders>
            <w:shd w:val="clear" w:color="auto" w:fill="FFFFFF"/>
            <w:vAlign w:val="bottom"/>
          </w:tcPr>
          <w:p w14:paraId="13569867" w14:textId="77777777" w:rsidR="00D418C5" w:rsidRPr="00014368" w:rsidRDefault="00D418C5" w:rsidP="009F4F79">
            <w:pPr>
              <w:tabs>
                <w:tab w:val="left" w:pos="699"/>
              </w:tabs>
              <w:spacing w:line="220" w:lineRule="exact"/>
              <w:jc w:val="center"/>
              <w:rPr>
                <w:i/>
                <w:iCs/>
              </w:rPr>
            </w:pPr>
            <w:r w:rsidRPr="00014368">
              <w:rPr>
                <w:i/>
                <w:iCs/>
              </w:rPr>
              <w:t>2</w:t>
            </w:r>
          </w:p>
        </w:tc>
        <w:tc>
          <w:tcPr>
            <w:tcW w:w="6240" w:type="dxa"/>
            <w:tcBorders>
              <w:top w:val="single" w:sz="4" w:space="0" w:color="auto"/>
              <w:left w:val="single" w:sz="4" w:space="0" w:color="auto"/>
            </w:tcBorders>
            <w:shd w:val="clear" w:color="auto" w:fill="FFFFFF"/>
            <w:vAlign w:val="bottom"/>
          </w:tcPr>
          <w:p w14:paraId="7C215CFD"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Графические материалы</w:t>
            </w:r>
          </w:p>
        </w:tc>
        <w:tc>
          <w:tcPr>
            <w:tcW w:w="850" w:type="dxa"/>
            <w:tcBorders>
              <w:top w:val="single" w:sz="4" w:space="0" w:color="auto"/>
              <w:left w:val="single" w:sz="4" w:space="0" w:color="auto"/>
            </w:tcBorders>
            <w:shd w:val="clear" w:color="auto" w:fill="FFFFFF"/>
          </w:tcPr>
          <w:p w14:paraId="26F9513E"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45AE90C3"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18A5C918" w14:textId="77777777" w:rsidTr="009F4F79">
        <w:trPr>
          <w:trHeight w:hRule="exact" w:val="413"/>
          <w:jc w:val="center"/>
        </w:trPr>
        <w:tc>
          <w:tcPr>
            <w:tcW w:w="725" w:type="dxa"/>
            <w:tcBorders>
              <w:top w:val="single" w:sz="4" w:space="0" w:color="auto"/>
              <w:left w:val="single" w:sz="4" w:space="0" w:color="auto"/>
            </w:tcBorders>
            <w:shd w:val="clear" w:color="auto" w:fill="FFFFFF"/>
            <w:vAlign w:val="center"/>
          </w:tcPr>
          <w:p w14:paraId="406608C5" w14:textId="77777777" w:rsidR="00D418C5" w:rsidRPr="00014368" w:rsidRDefault="00D418C5" w:rsidP="009F4F79">
            <w:pPr>
              <w:tabs>
                <w:tab w:val="left" w:pos="699"/>
              </w:tabs>
              <w:spacing w:line="220" w:lineRule="exact"/>
              <w:jc w:val="center"/>
              <w:rPr>
                <w:i/>
                <w:iCs/>
              </w:rPr>
            </w:pPr>
            <w:r w:rsidRPr="00014368">
              <w:rPr>
                <w:i/>
                <w:iCs/>
              </w:rPr>
              <w:t>2.1</w:t>
            </w:r>
          </w:p>
        </w:tc>
        <w:tc>
          <w:tcPr>
            <w:tcW w:w="6240" w:type="dxa"/>
            <w:tcBorders>
              <w:top w:val="single" w:sz="4" w:space="0" w:color="auto"/>
              <w:left w:val="single" w:sz="4" w:space="0" w:color="auto"/>
            </w:tcBorders>
            <w:shd w:val="clear" w:color="auto" w:fill="FFFFFF"/>
            <w:vAlign w:val="center"/>
          </w:tcPr>
          <w:p w14:paraId="256B38CC"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Чертеж межевания территории. М 1:1000</w:t>
            </w:r>
          </w:p>
        </w:tc>
        <w:tc>
          <w:tcPr>
            <w:tcW w:w="850" w:type="dxa"/>
            <w:tcBorders>
              <w:top w:val="single" w:sz="4" w:space="0" w:color="auto"/>
              <w:left w:val="single" w:sz="4" w:space="0" w:color="auto"/>
            </w:tcBorders>
            <w:shd w:val="clear" w:color="auto" w:fill="FFFFFF"/>
          </w:tcPr>
          <w:p w14:paraId="1D6EABAD"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c>
          <w:tcPr>
            <w:tcW w:w="906" w:type="dxa"/>
            <w:tcBorders>
              <w:top w:val="single" w:sz="4" w:space="0" w:color="auto"/>
              <w:left w:val="single" w:sz="4" w:space="0" w:color="auto"/>
              <w:right w:val="single" w:sz="4" w:space="0" w:color="auto"/>
            </w:tcBorders>
            <w:shd w:val="clear" w:color="auto" w:fill="FFFFFF"/>
          </w:tcPr>
          <w:p w14:paraId="39BCBCDA" w14:textId="4D35BCCF" w:rsidR="00D418C5" w:rsidRPr="00014368" w:rsidRDefault="003D36B2" w:rsidP="009F4F79">
            <w:pPr>
              <w:jc w:val="center"/>
              <w:rPr>
                <w:rFonts w:ascii="Times New Roman" w:hAnsi="Times New Roman" w:cs="Times New Roman"/>
                <w:i/>
                <w:iCs/>
                <w:sz w:val="22"/>
                <w:szCs w:val="22"/>
              </w:rPr>
            </w:pPr>
            <w:r>
              <w:rPr>
                <w:rFonts w:ascii="Times New Roman" w:hAnsi="Times New Roman" w:cs="Times New Roman"/>
                <w:i/>
                <w:iCs/>
                <w:sz w:val="22"/>
                <w:szCs w:val="22"/>
              </w:rPr>
              <w:t>1</w:t>
            </w:r>
          </w:p>
        </w:tc>
      </w:tr>
      <w:tr w:rsidR="00D418C5" w:rsidRPr="00014368" w14:paraId="14E87988" w14:textId="77777777" w:rsidTr="009F4F79">
        <w:trPr>
          <w:trHeight w:hRule="exact" w:val="283"/>
          <w:jc w:val="center"/>
        </w:trPr>
        <w:tc>
          <w:tcPr>
            <w:tcW w:w="8721" w:type="dxa"/>
            <w:gridSpan w:val="4"/>
            <w:tcBorders>
              <w:top w:val="single" w:sz="4" w:space="0" w:color="auto"/>
              <w:left w:val="single" w:sz="4" w:space="0" w:color="auto"/>
              <w:right w:val="single" w:sz="4" w:space="0" w:color="auto"/>
            </w:tcBorders>
            <w:shd w:val="clear" w:color="auto" w:fill="FFFFFF"/>
            <w:vAlign w:val="bottom"/>
          </w:tcPr>
          <w:p w14:paraId="2B2065A7" w14:textId="77777777" w:rsidR="00D418C5" w:rsidRPr="00014368" w:rsidRDefault="00D418C5" w:rsidP="009F4F79">
            <w:pPr>
              <w:tabs>
                <w:tab w:val="left" w:pos="699"/>
              </w:tabs>
              <w:spacing w:line="220" w:lineRule="exact"/>
              <w:ind w:left="180"/>
              <w:rPr>
                <w:rFonts w:ascii="Times New Roman" w:hAnsi="Times New Roman" w:cs="Times New Roman"/>
                <w:i/>
                <w:iCs/>
              </w:rPr>
            </w:pPr>
            <w:r w:rsidRPr="00014368">
              <w:rPr>
                <w:rStyle w:val="20"/>
                <w:rFonts w:eastAsia="Microsoft Sans Serif"/>
                <w:i/>
                <w:iCs/>
              </w:rPr>
              <w:t>Том 2. Материалы по обоснованию (обосновывающая часть)</w:t>
            </w:r>
          </w:p>
        </w:tc>
      </w:tr>
      <w:tr w:rsidR="00D418C5" w:rsidRPr="00014368" w14:paraId="6C0E804B" w14:textId="77777777" w:rsidTr="009F4F79">
        <w:trPr>
          <w:trHeight w:hRule="exact" w:val="322"/>
          <w:jc w:val="center"/>
        </w:trPr>
        <w:tc>
          <w:tcPr>
            <w:tcW w:w="725" w:type="dxa"/>
            <w:tcBorders>
              <w:top w:val="single" w:sz="4" w:space="0" w:color="auto"/>
              <w:left w:val="single" w:sz="4" w:space="0" w:color="auto"/>
            </w:tcBorders>
            <w:shd w:val="clear" w:color="auto" w:fill="FFFFFF"/>
            <w:vAlign w:val="bottom"/>
          </w:tcPr>
          <w:p w14:paraId="358B2349" w14:textId="77777777" w:rsidR="00D418C5" w:rsidRPr="00014368" w:rsidRDefault="00D418C5" w:rsidP="009F4F79">
            <w:pPr>
              <w:tabs>
                <w:tab w:val="left" w:pos="699"/>
              </w:tabs>
              <w:spacing w:line="220" w:lineRule="exact"/>
              <w:jc w:val="center"/>
              <w:rPr>
                <w:i/>
                <w:iCs/>
              </w:rPr>
            </w:pPr>
            <w:r w:rsidRPr="00014368">
              <w:rPr>
                <w:i/>
                <w:iCs/>
              </w:rPr>
              <w:t>3</w:t>
            </w:r>
          </w:p>
        </w:tc>
        <w:tc>
          <w:tcPr>
            <w:tcW w:w="6240" w:type="dxa"/>
            <w:tcBorders>
              <w:top w:val="single" w:sz="4" w:space="0" w:color="auto"/>
              <w:left w:val="single" w:sz="4" w:space="0" w:color="auto"/>
            </w:tcBorders>
            <w:shd w:val="clear" w:color="auto" w:fill="FFFFFF"/>
            <w:vAlign w:val="bottom"/>
          </w:tcPr>
          <w:p w14:paraId="35D568EF"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Пояснительная записка</w:t>
            </w:r>
          </w:p>
        </w:tc>
        <w:tc>
          <w:tcPr>
            <w:tcW w:w="850" w:type="dxa"/>
            <w:tcBorders>
              <w:top w:val="single" w:sz="4" w:space="0" w:color="auto"/>
              <w:left w:val="single" w:sz="4" w:space="0" w:color="auto"/>
            </w:tcBorders>
            <w:shd w:val="clear" w:color="auto" w:fill="FFFFFF"/>
          </w:tcPr>
          <w:p w14:paraId="57276241"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1CF131C1"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08726D66" w14:textId="77777777" w:rsidTr="009F4F79">
        <w:trPr>
          <w:trHeight w:hRule="exact" w:val="317"/>
          <w:jc w:val="center"/>
        </w:trPr>
        <w:tc>
          <w:tcPr>
            <w:tcW w:w="725" w:type="dxa"/>
            <w:tcBorders>
              <w:top w:val="single" w:sz="4" w:space="0" w:color="auto"/>
              <w:left w:val="single" w:sz="4" w:space="0" w:color="auto"/>
            </w:tcBorders>
            <w:shd w:val="clear" w:color="auto" w:fill="FFFFFF"/>
            <w:vAlign w:val="bottom"/>
          </w:tcPr>
          <w:p w14:paraId="035CAC85" w14:textId="77777777" w:rsidR="00D418C5" w:rsidRPr="00014368" w:rsidRDefault="00D418C5" w:rsidP="009F4F79">
            <w:pPr>
              <w:tabs>
                <w:tab w:val="left" w:pos="699"/>
              </w:tabs>
              <w:spacing w:line="220" w:lineRule="exact"/>
              <w:jc w:val="center"/>
              <w:rPr>
                <w:i/>
                <w:iCs/>
              </w:rPr>
            </w:pPr>
            <w:r w:rsidRPr="00014368">
              <w:rPr>
                <w:i/>
                <w:iCs/>
              </w:rPr>
              <w:t>4</w:t>
            </w:r>
          </w:p>
        </w:tc>
        <w:tc>
          <w:tcPr>
            <w:tcW w:w="6240" w:type="dxa"/>
            <w:tcBorders>
              <w:top w:val="single" w:sz="4" w:space="0" w:color="auto"/>
              <w:left w:val="single" w:sz="4" w:space="0" w:color="auto"/>
            </w:tcBorders>
            <w:shd w:val="clear" w:color="auto" w:fill="FFFFFF"/>
            <w:vAlign w:val="bottom"/>
          </w:tcPr>
          <w:p w14:paraId="155313C1" w14:textId="77777777" w:rsidR="00D418C5" w:rsidRPr="00014368" w:rsidRDefault="00D418C5" w:rsidP="009F4F79">
            <w:pPr>
              <w:spacing w:line="220" w:lineRule="exact"/>
              <w:rPr>
                <w:rFonts w:ascii="Times New Roman" w:hAnsi="Times New Roman" w:cs="Times New Roman"/>
                <w:i/>
                <w:iCs/>
              </w:rPr>
            </w:pPr>
            <w:r w:rsidRPr="00014368">
              <w:rPr>
                <w:rFonts w:ascii="Times New Roman" w:hAnsi="Times New Roman" w:cs="Times New Roman"/>
                <w:i/>
                <w:iCs/>
              </w:rPr>
              <w:t>Графические материалы М 1:1000</w:t>
            </w:r>
          </w:p>
        </w:tc>
        <w:tc>
          <w:tcPr>
            <w:tcW w:w="850" w:type="dxa"/>
            <w:tcBorders>
              <w:top w:val="single" w:sz="4" w:space="0" w:color="auto"/>
              <w:left w:val="single" w:sz="4" w:space="0" w:color="auto"/>
            </w:tcBorders>
            <w:shd w:val="clear" w:color="auto" w:fill="FFFFFF"/>
          </w:tcPr>
          <w:p w14:paraId="2F2997C0"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69AF62E9" w14:textId="77777777" w:rsidR="00D418C5" w:rsidRPr="00014368" w:rsidRDefault="00D418C5" w:rsidP="009F4F79">
            <w:pPr>
              <w:jc w:val="center"/>
              <w:rPr>
                <w:rFonts w:ascii="Times New Roman" w:hAnsi="Times New Roman" w:cs="Times New Roman"/>
                <w:i/>
                <w:iCs/>
                <w:sz w:val="22"/>
                <w:szCs w:val="22"/>
              </w:rPr>
            </w:pPr>
          </w:p>
        </w:tc>
      </w:tr>
      <w:tr w:rsidR="00D418C5" w:rsidRPr="00014368" w14:paraId="2866802F" w14:textId="77777777" w:rsidTr="009F4F79">
        <w:trPr>
          <w:trHeight w:hRule="exact" w:val="2496"/>
          <w:jc w:val="center"/>
        </w:trPr>
        <w:tc>
          <w:tcPr>
            <w:tcW w:w="725" w:type="dxa"/>
            <w:tcBorders>
              <w:top w:val="single" w:sz="4" w:space="0" w:color="auto"/>
              <w:left w:val="single" w:sz="4" w:space="0" w:color="auto"/>
            </w:tcBorders>
            <w:shd w:val="clear" w:color="auto" w:fill="FFFFFF"/>
            <w:vAlign w:val="center"/>
          </w:tcPr>
          <w:p w14:paraId="28DB92FC" w14:textId="77777777" w:rsidR="00D418C5" w:rsidRPr="00014368" w:rsidRDefault="00D418C5" w:rsidP="009F4F79">
            <w:pPr>
              <w:tabs>
                <w:tab w:val="left" w:pos="699"/>
              </w:tabs>
              <w:spacing w:line="220" w:lineRule="exact"/>
              <w:jc w:val="center"/>
              <w:rPr>
                <w:i/>
                <w:iCs/>
              </w:rPr>
            </w:pPr>
            <w:r w:rsidRPr="00014368">
              <w:rPr>
                <w:i/>
                <w:iCs/>
              </w:rPr>
              <w:t>4.1</w:t>
            </w:r>
          </w:p>
        </w:tc>
        <w:tc>
          <w:tcPr>
            <w:tcW w:w="6240" w:type="dxa"/>
            <w:tcBorders>
              <w:top w:val="single" w:sz="4" w:space="0" w:color="auto"/>
              <w:left w:val="single" w:sz="4" w:space="0" w:color="auto"/>
            </w:tcBorders>
            <w:shd w:val="clear" w:color="auto" w:fill="FFFFFF"/>
            <w:vAlign w:val="bottom"/>
          </w:tcPr>
          <w:p w14:paraId="0AA2987B" w14:textId="77777777" w:rsidR="00D418C5" w:rsidRPr="00014368" w:rsidRDefault="00D418C5" w:rsidP="009F4F79">
            <w:pPr>
              <w:ind w:left="160"/>
              <w:rPr>
                <w:rFonts w:ascii="Times New Roman" w:hAnsi="Times New Roman" w:cs="Times New Roman"/>
                <w:i/>
                <w:iCs/>
              </w:rPr>
            </w:pPr>
            <w:r w:rsidRPr="00014368">
              <w:rPr>
                <w:rFonts w:ascii="Times New Roman" w:hAnsi="Times New Roman" w:cs="Times New Roman"/>
                <w:i/>
                <w:iCs/>
              </w:rPr>
              <w:t>Чертеж границ существующих земельных участков, границ зон с особыми условиями использования территорий, местоположения существующих объектов капитального строительства, границ особо охраняемых природных территорий, границ территорий объектов культурного наследия, границ лесничеств, участковых лесничеств, лесных кварталов, лесотаксационных выделов или частей лесотаксационных выделов. М 1:1000</w:t>
            </w:r>
          </w:p>
        </w:tc>
        <w:tc>
          <w:tcPr>
            <w:tcW w:w="850" w:type="dxa"/>
            <w:tcBorders>
              <w:top w:val="single" w:sz="4" w:space="0" w:color="auto"/>
              <w:left w:val="single" w:sz="4" w:space="0" w:color="auto"/>
            </w:tcBorders>
            <w:shd w:val="clear" w:color="auto" w:fill="FFFFFF"/>
          </w:tcPr>
          <w:p w14:paraId="1AC04C60"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2</w:t>
            </w:r>
          </w:p>
        </w:tc>
        <w:tc>
          <w:tcPr>
            <w:tcW w:w="906" w:type="dxa"/>
            <w:tcBorders>
              <w:top w:val="single" w:sz="4" w:space="0" w:color="auto"/>
              <w:left w:val="single" w:sz="4" w:space="0" w:color="auto"/>
              <w:right w:val="single" w:sz="4" w:space="0" w:color="auto"/>
            </w:tcBorders>
            <w:shd w:val="clear" w:color="auto" w:fill="FFFFFF"/>
          </w:tcPr>
          <w:p w14:paraId="5E3EC05C" w14:textId="77777777" w:rsidR="00D418C5" w:rsidRPr="00014368" w:rsidRDefault="00D418C5" w:rsidP="009F4F79">
            <w:pPr>
              <w:jc w:val="center"/>
              <w:rPr>
                <w:rFonts w:ascii="Times New Roman" w:hAnsi="Times New Roman" w:cs="Times New Roman"/>
                <w:i/>
                <w:iCs/>
                <w:sz w:val="22"/>
                <w:szCs w:val="22"/>
              </w:rPr>
            </w:pPr>
            <w:r w:rsidRPr="00014368">
              <w:rPr>
                <w:rFonts w:ascii="Times New Roman" w:hAnsi="Times New Roman" w:cs="Times New Roman"/>
                <w:i/>
                <w:iCs/>
                <w:sz w:val="22"/>
                <w:szCs w:val="22"/>
              </w:rPr>
              <w:t>1</w:t>
            </w:r>
          </w:p>
        </w:tc>
      </w:tr>
      <w:tr w:rsidR="00D418C5" w:rsidRPr="00014368" w14:paraId="49A99D46" w14:textId="77777777" w:rsidTr="009F4F79">
        <w:trPr>
          <w:trHeight w:hRule="exact" w:val="267"/>
          <w:jc w:val="center"/>
        </w:trPr>
        <w:tc>
          <w:tcPr>
            <w:tcW w:w="8721" w:type="dxa"/>
            <w:gridSpan w:val="4"/>
            <w:tcBorders>
              <w:top w:val="single" w:sz="4" w:space="0" w:color="auto"/>
              <w:left w:val="single" w:sz="4" w:space="0" w:color="auto"/>
              <w:bottom w:val="single" w:sz="4" w:space="0" w:color="auto"/>
              <w:right w:val="single" w:sz="4" w:space="0" w:color="auto"/>
            </w:tcBorders>
            <w:shd w:val="clear" w:color="auto" w:fill="FFFFFF"/>
          </w:tcPr>
          <w:p w14:paraId="7F506117" w14:textId="77777777" w:rsidR="00D418C5" w:rsidRPr="00014368" w:rsidRDefault="00D418C5" w:rsidP="009F4F79">
            <w:pPr>
              <w:rPr>
                <w:rFonts w:ascii="Times New Roman" w:hAnsi="Times New Roman" w:cs="Times New Roman"/>
                <w:i/>
                <w:iCs/>
                <w:sz w:val="10"/>
                <w:szCs w:val="10"/>
              </w:rPr>
            </w:pPr>
          </w:p>
        </w:tc>
      </w:tr>
    </w:tbl>
    <w:p w14:paraId="0B037241" w14:textId="77777777" w:rsidR="00D418C5" w:rsidRPr="00014368" w:rsidRDefault="00D418C5" w:rsidP="00D418C5">
      <w:pPr>
        <w:pStyle w:val="a5"/>
        <w:rPr>
          <w:rFonts w:ascii="Times New Roman" w:hAnsi="Times New Roman" w:cs="Times New Roman"/>
          <w:i/>
          <w:iCs/>
        </w:rPr>
      </w:pPr>
    </w:p>
    <w:p w14:paraId="1E42E9B4" w14:textId="77777777" w:rsidR="00D418C5" w:rsidRPr="00014368" w:rsidRDefault="00D418C5" w:rsidP="00D418C5">
      <w:pPr>
        <w:pStyle w:val="a5"/>
        <w:rPr>
          <w:rFonts w:ascii="Times New Roman" w:hAnsi="Times New Roman" w:cs="Times New Roman"/>
          <w:i/>
          <w:iCs/>
        </w:rPr>
      </w:pPr>
    </w:p>
    <w:p w14:paraId="080C59D0" w14:textId="77777777" w:rsidR="00D418C5" w:rsidRPr="00014368" w:rsidRDefault="00D418C5" w:rsidP="00D418C5">
      <w:pPr>
        <w:pStyle w:val="a5"/>
        <w:rPr>
          <w:rFonts w:ascii="Times New Roman" w:hAnsi="Times New Roman" w:cs="Times New Roman"/>
          <w:i/>
          <w:iCs/>
        </w:rPr>
      </w:pPr>
    </w:p>
    <w:p w14:paraId="5CDE359C" w14:textId="77777777" w:rsidR="00D418C5" w:rsidRPr="00014368" w:rsidRDefault="00D418C5" w:rsidP="00D418C5">
      <w:pPr>
        <w:pStyle w:val="a5"/>
        <w:rPr>
          <w:rFonts w:ascii="Times New Roman" w:hAnsi="Times New Roman" w:cs="Times New Roman"/>
          <w:i/>
          <w:iCs/>
        </w:rPr>
      </w:pPr>
    </w:p>
    <w:p w14:paraId="53BB9297" w14:textId="77777777" w:rsidR="00D418C5" w:rsidRPr="00014368" w:rsidRDefault="00D418C5" w:rsidP="00D418C5">
      <w:pPr>
        <w:pStyle w:val="a5"/>
        <w:rPr>
          <w:rFonts w:ascii="Times New Roman" w:hAnsi="Times New Roman" w:cs="Times New Roman"/>
          <w:i/>
          <w:iCs/>
        </w:rPr>
      </w:pPr>
    </w:p>
    <w:p w14:paraId="5DF37A6E" w14:textId="77777777" w:rsidR="00D418C5" w:rsidRPr="00014368" w:rsidRDefault="00D418C5" w:rsidP="00D418C5">
      <w:pPr>
        <w:pStyle w:val="a5"/>
        <w:rPr>
          <w:rFonts w:ascii="Times New Roman" w:hAnsi="Times New Roman" w:cs="Times New Roman"/>
          <w:i/>
          <w:iCs/>
        </w:rPr>
      </w:pPr>
    </w:p>
    <w:p w14:paraId="60ACA40D" w14:textId="77777777" w:rsidR="00D418C5" w:rsidRPr="00014368" w:rsidRDefault="00D418C5" w:rsidP="00D418C5">
      <w:pPr>
        <w:pStyle w:val="a5"/>
        <w:rPr>
          <w:rFonts w:ascii="Times New Roman" w:hAnsi="Times New Roman" w:cs="Times New Roman"/>
          <w:i/>
          <w:iCs/>
        </w:rPr>
      </w:pPr>
    </w:p>
    <w:p w14:paraId="5A1E7B9C" w14:textId="77777777" w:rsidR="00D418C5" w:rsidRPr="00014368" w:rsidRDefault="00D418C5" w:rsidP="00D418C5">
      <w:pPr>
        <w:pStyle w:val="a5"/>
        <w:rPr>
          <w:rFonts w:ascii="Times New Roman" w:hAnsi="Times New Roman" w:cs="Times New Roman"/>
          <w:i/>
          <w:iCs/>
        </w:rPr>
      </w:pPr>
    </w:p>
    <w:p w14:paraId="5E78F74C" w14:textId="77777777" w:rsidR="00D418C5" w:rsidRPr="00014368" w:rsidRDefault="00D418C5" w:rsidP="00D418C5">
      <w:pPr>
        <w:pStyle w:val="a5"/>
        <w:rPr>
          <w:rFonts w:ascii="Times New Roman" w:hAnsi="Times New Roman" w:cs="Times New Roman"/>
          <w:i/>
          <w:iCs/>
        </w:rPr>
      </w:pPr>
    </w:p>
    <w:p w14:paraId="61B40077" w14:textId="77777777" w:rsidR="00D418C5" w:rsidRPr="00014368" w:rsidRDefault="00D418C5" w:rsidP="00D418C5">
      <w:pPr>
        <w:pStyle w:val="a5"/>
        <w:rPr>
          <w:rFonts w:ascii="Times New Roman" w:hAnsi="Times New Roman" w:cs="Times New Roman"/>
          <w:i/>
          <w:iCs/>
        </w:rPr>
      </w:pPr>
    </w:p>
    <w:p w14:paraId="5182B79C" w14:textId="77777777" w:rsidR="00D418C5" w:rsidRPr="00014368" w:rsidRDefault="00D418C5" w:rsidP="00D418C5">
      <w:pPr>
        <w:pStyle w:val="a5"/>
        <w:rPr>
          <w:rFonts w:ascii="Times New Roman" w:hAnsi="Times New Roman" w:cs="Times New Roman"/>
          <w:i/>
          <w:iCs/>
        </w:rPr>
      </w:pPr>
    </w:p>
    <w:p w14:paraId="1ECAC878" w14:textId="77777777" w:rsidR="00D418C5" w:rsidRPr="00014368" w:rsidRDefault="00D418C5" w:rsidP="00D418C5">
      <w:pPr>
        <w:pStyle w:val="a5"/>
        <w:rPr>
          <w:rFonts w:ascii="Times New Roman" w:hAnsi="Times New Roman" w:cs="Times New Roman"/>
          <w:i/>
          <w:iCs/>
        </w:rPr>
      </w:pPr>
    </w:p>
    <w:p w14:paraId="6479738A" w14:textId="77777777" w:rsidR="00D418C5" w:rsidRPr="00014368" w:rsidRDefault="00D418C5" w:rsidP="00D418C5">
      <w:pPr>
        <w:pStyle w:val="a5"/>
        <w:rPr>
          <w:rFonts w:ascii="Times New Roman" w:hAnsi="Times New Roman" w:cs="Times New Roman"/>
          <w:i/>
          <w:iCs/>
        </w:rPr>
      </w:pPr>
    </w:p>
    <w:p w14:paraId="22526E12" w14:textId="77777777" w:rsidR="00D418C5" w:rsidRPr="00014368" w:rsidRDefault="00D418C5" w:rsidP="00D418C5">
      <w:pPr>
        <w:pStyle w:val="a5"/>
        <w:rPr>
          <w:rFonts w:ascii="Times New Roman" w:hAnsi="Times New Roman" w:cs="Times New Roman"/>
          <w:i/>
          <w:iCs/>
        </w:rPr>
      </w:pPr>
    </w:p>
    <w:p w14:paraId="4F556275" w14:textId="77777777" w:rsidR="00D418C5" w:rsidRPr="00014368" w:rsidRDefault="00D418C5" w:rsidP="00D418C5">
      <w:pPr>
        <w:pStyle w:val="a5"/>
        <w:rPr>
          <w:rFonts w:ascii="Times New Roman" w:hAnsi="Times New Roman" w:cs="Times New Roman"/>
          <w:i/>
          <w:iCs/>
        </w:rPr>
      </w:pPr>
    </w:p>
    <w:p w14:paraId="19AF0C01" w14:textId="77777777" w:rsidR="00D418C5" w:rsidRPr="00014368" w:rsidRDefault="00D418C5" w:rsidP="00D418C5">
      <w:pPr>
        <w:pStyle w:val="a5"/>
        <w:rPr>
          <w:rFonts w:ascii="Times New Roman" w:hAnsi="Times New Roman" w:cs="Times New Roman"/>
          <w:i/>
          <w:iCs/>
        </w:rPr>
      </w:pPr>
    </w:p>
    <w:p w14:paraId="6B6C529C" w14:textId="77777777" w:rsidR="00D418C5" w:rsidRPr="00014368" w:rsidRDefault="00D418C5" w:rsidP="00D418C5">
      <w:pPr>
        <w:pStyle w:val="a5"/>
        <w:rPr>
          <w:rFonts w:ascii="Times New Roman" w:hAnsi="Times New Roman" w:cs="Times New Roman"/>
          <w:i/>
          <w:iCs/>
        </w:rPr>
      </w:pPr>
    </w:p>
    <w:p w14:paraId="35AA191E" w14:textId="77777777" w:rsidR="00D418C5" w:rsidRPr="00014368" w:rsidRDefault="00D418C5" w:rsidP="00D418C5">
      <w:pPr>
        <w:pStyle w:val="a5"/>
        <w:rPr>
          <w:rFonts w:ascii="Times New Roman" w:hAnsi="Times New Roman" w:cs="Times New Roman"/>
          <w:i/>
          <w:iCs/>
        </w:rPr>
      </w:pPr>
    </w:p>
    <w:p w14:paraId="599263D8" w14:textId="77777777" w:rsidR="00D418C5" w:rsidRPr="00014368" w:rsidRDefault="00D418C5" w:rsidP="00D418C5">
      <w:pPr>
        <w:pStyle w:val="a5"/>
        <w:rPr>
          <w:rFonts w:ascii="Times New Roman" w:hAnsi="Times New Roman" w:cs="Times New Roman"/>
          <w:i/>
          <w:iCs/>
        </w:rPr>
      </w:pPr>
    </w:p>
    <w:p w14:paraId="600D4E67" w14:textId="77777777" w:rsidR="00D418C5" w:rsidRPr="00014368" w:rsidRDefault="00D418C5" w:rsidP="00D418C5">
      <w:pPr>
        <w:pStyle w:val="a5"/>
        <w:rPr>
          <w:rFonts w:ascii="Times New Roman" w:hAnsi="Times New Roman" w:cs="Times New Roman"/>
          <w:i/>
          <w:iCs/>
        </w:rPr>
      </w:pPr>
    </w:p>
    <w:p w14:paraId="7985A5B3" w14:textId="77777777" w:rsidR="00D418C5" w:rsidRPr="00014368" w:rsidRDefault="00D418C5" w:rsidP="00D418C5">
      <w:pPr>
        <w:pStyle w:val="a5"/>
        <w:rPr>
          <w:rFonts w:ascii="Times New Roman" w:hAnsi="Times New Roman" w:cs="Times New Roman"/>
          <w:i/>
          <w:iCs/>
        </w:rPr>
      </w:pPr>
    </w:p>
    <w:p w14:paraId="1732AD87" w14:textId="77777777" w:rsidR="00D418C5" w:rsidRPr="00014368" w:rsidRDefault="00D418C5" w:rsidP="00D418C5">
      <w:pPr>
        <w:pStyle w:val="a5"/>
        <w:rPr>
          <w:rFonts w:ascii="Times New Roman" w:hAnsi="Times New Roman" w:cs="Times New Roman"/>
          <w:i/>
          <w:iCs/>
        </w:rPr>
      </w:pPr>
    </w:p>
    <w:p w14:paraId="0E37E44B" w14:textId="77777777" w:rsidR="00D418C5" w:rsidRPr="00014368" w:rsidRDefault="00D418C5" w:rsidP="00D418C5">
      <w:pPr>
        <w:pStyle w:val="a5"/>
        <w:rPr>
          <w:rFonts w:ascii="Times New Roman" w:hAnsi="Times New Roman" w:cs="Times New Roman"/>
          <w:i/>
          <w:iCs/>
        </w:rPr>
      </w:pPr>
    </w:p>
    <w:p w14:paraId="113DD955" w14:textId="77777777" w:rsidR="00D418C5" w:rsidRPr="00014368" w:rsidRDefault="00D418C5" w:rsidP="00D418C5">
      <w:pPr>
        <w:pStyle w:val="a5"/>
        <w:rPr>
          <w:rFonts w:ascii="Times New Roman" w:hAnsi="Times New Roman" w:cs="Times New Roman"/>
          <w:i/>
          <w:iCs/>
        </w:rPr>
      </w:pPr>
    </w:p>
    <w:p w14:paraId="0CC73B51" w14:textId="77777777" w:rsidR="00D418C5" w:rsidRPr="00014368" w:rsidRDefault="00D418C5" w:rsidP="00D418C5">
      <w:pPr>
        <w:pStyle w:val="a5"/>
        <w:rPr>
          <w:rFonts w:ascii="Times New Roman" w:hAnsi="Times New Roman" w:cs="Times New Roman"/>
          <w:i/>
          <w:iCs/>
        </w:rPr>
      </w:pPr>
    </w:p>
    <w:p w14:paraId="523B570F" w14:textId="77777777" w:rsidR="00D418C5" w:rsidRPr="00014368" w:rsidRDefault="00D418C5" w:rsidP="00D418C5">
      <w:pPr>
        <w:pStyle w:val="a5"/>
        <w:rPr>
          <w:rFonts w:ascii="Times New Roman" w:hAnsi="Times New Roman" w:cs="Times New Roman"/>
          <w:i/>
          <w:iCs/>
        </w:rPr>
      </w:pPr>
    </w:p>
    <w:p w14:paraId="4987C2F9" w14:textId="77777777" w:rsidR="00D418C5" w:rsidRPr="00014368" w:rsidRDefault="00D418C5" w:rsidP="00D418C5">
      <w:pPr>
        <w:pStyle w:val="a5"/>
        <w:tabs>
          <w:tab w:val="left" w:pos="0"/>
        </w:tabs>
        <w:ind w:hanging="567"/>
        <w:jc w:val="center"/>
        <w:rPr>
          <w:rFonts w:ascii="Times New Roman" w:hAnsi="Times New Roman" w:cs="Times New Roman"/>
          <w:b/>
          <w:i/>
          <w:iCs/>
          <w:sz w:val="32"/>
          <w:szCs w:val="32"/>
        </w:rPr>
      </w:pPr>
      <w:r w:rsidRPr="00014368">
        <w:rPr>
          <w:rFonts w:ascii="Times New Roman" w:hAnsi="Times New Roman" w:cs="Times New Roman"/>
          <w:b/>
          <w:i/>
          <w:iCs/>
          <w:sz w:val="32"/>
          <w:szCs w:val="32"/>
        </w:rPr>
        <w:t>Оглавление</w:t>
      </w:r>
    </w:p>
    <w:p w14:paraId="784FB334" w14:textId="77777777" w:rsidR="00D418C5" w:rsidRPr="00014368" w:rsidRDefault="00D418C5" w:rsidP="00D418C5">
      <w:pPr>
        <w:pStyle w:val="a5"/>
        <w:jc w:val="center"/>
        <w:rPr>
          <w:rFonts w:ascii="Times New Roman" w:hAnsi="Times New Roman" w:cs="Times New Roman"/>
          <w:i/>
          <w:iCs/>
          <w:sz w:val="28"/>
          <w:szCs w:val="28"/>
        </w:rPr>
      </w:pPr>
    </w:p>
    <w:tbl>
      <w:tblPr>
        <w:tblStyle w:val="a6"/>
        <w:tblW w:w="10064" w:type="dxa"/>
        <w:tblInd w:w="250" w:type="dxa"/>
        <w:tblLook w:val="04A0" w:firstRow="1" w:lastRow="0" w:firstColumn="1" w:lastColumn="0" w:noHBand="0" w:noVBand="1"/>
      </w:tblPr>
      <w:tblGrid>
        <w:gridCol w:w="950"/>
        <w:gridCol w:w="8122"/>
        <w:gridCol w:w="992"/>
      </w:tblGrid>
      <w:tr w:rsidR="00D418C5" w:rsidRPr="00014368" w14:paraId="4941D911" w14:textId="77777777" w:rsidTr="009F4F79">
        <w:tc>
          <w:tcPr>
            <w:tcW w:w="950" w:type="dxa"/>
          </w:tcPr>
          <w:p w14:paraId="249ACF8C"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 главы</w:t>
            </w:r>
          </w:p>
        </w:tc>
        <w:tc>
          <w:tcPr>
            <w:tcW w:w="8122" w:type="dxa"/>
          </w:tcPr>
          <w:p w14:paraId="6218F8DC"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Наименование</w:t>
            </w:r>
          </w:p>
        </w:tc>
        <w:tc>
          <w:tcPr>
            <w:tcW w:w="992" w:type="dxa"/>
          </w:tcPr>
          <w:p w14:paraId="7310094E" w14:textId="77777777" w:rsidR="00D418C5" w:rsidRPr="00014368" w:rsidRDefault="00D418C5"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стр.</w:t>
            </w:r>
          </w:p>
        </w:tc>
      </w:tr>
      <w:tr w:rsidR="00D418C5" w:rsidRPr="00014368" w14:paraId="0BCAAA17" w14:textId="77777777" w:rsidTr="009F4F79">
        <w:tc>
          <w:tcPr>
            <w:tcW w:w="950" w:type="dxa"/>
          </w:tcPr>
          <w:p w14:paraId="7E313205" w14:textId="77777777" w:rsidR="00D418C5" w:rsidRPr="00014368" w:rsidRDefault="00D418C5"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1</w:t>
            </w:r>
          </w:p>
        </w:tc>
        <w:tc>
          <w:tcPr>
            <w:tcW w:w="8122" w:type="dxa"/>
          </w:tcPr>
          <w:p w14:paraId="4058E9A5"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Общие сведения</w:t>
            </w:r>
          </w:p>
        </w:tc>
        <w:tc>
          <w:tcPr>
            <w:tcW w:w="992" w:type="dxa"/>
          </w:tcPr>
          <w:p w14:paraId="2E083449" w14:textId="641B467E" w:rsidR="00D418C5" w:rsidRPr="00014368" w:rsidRDefault="00A86003"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5</w:t>
            </w:r>
          </w:p>
        </w:tc>
      </w:tr>
      <w:tr w:rsidR="00D418C5" w:rsidRPr="00014368" w14:paraId="6CA3B7C6" w14:textId="77777777" w:rsidTr="009F4F79">
        <w:tc>
          <w:tcPr>
            <w:tcW w:w="950" w:type="dxa"/>
          </w:tcPr>
          <w:p w14:paraId="78EBF876" w14:textId="77777777" w:rsidR="00D418C5" w:rsidRPr="00014368" w:rsidRDefault="00D418C5" w:rsidP="009F4F79">
            <w:pPr>
              <w:pStyle w:val="a5"/>
              <w:jc w:val="center"/>
              <w:rPr>
                <w:rFonts w:ascii="Times New Roman" w:hAnsi="Times New Roman" w:cs="Times New Roman"/>
                <w:i/>
                <w:iCs/>
                <w:sz w:val="28"/>
                <w:szCs w:val="28"/>
              </w:rPr>
            </w:pPr>
            <w:r w:rsidRPr="00014368">
              <w:rPr>
                <w:rFonts w:ascii="Times New Roman" w:hAnsi="Times New Roman" w:cs="Times New Roman"/>
                <w:i/>
                <w:iCs/>
                <w:sz w:val="28"/>
                <w:szCs w:val="28"/>
              </w:rPr>
              <w:t>2</w:t>
            </w:r>
          </w:p>
        </w:tc>
        <w:tc>
          <w:tcPr>
            <w:tcW w:w="8122" w:type="dxa"/>
          </w:tcPr>
          <w:p w14:paraId="0FA7CB58" w14:textId="77777777" w:rsidR="00D418C5" w:rsidRPr="00014368" w:rsidRDefault="00D418C5" w:rsidP="009F4F79">
            <w:pPr>
              <w:pStyle w:val="a5"/>
              <w:rPr>
                <w:rFonts w:ascii="Times New Roman" w:hAnsi="Times New Roman" w:cs="Times New Roman"/>
                <w:i/>
                <w:iCs/>
                <w:sz w:val="28"/>
                <w:szCs w:val="28"/>
              </w:rPr>
            </w:pPr>
            <w:r w:rsidRPr="00014368">
              <w:rPr>
                <w:rFonts w:ascii="Times New Roman" w:hAnsi="Times New Roman" w:cs="Times New Roman"/>
                <w:i/>
                <w:iCs/>
                <w:sz w:val="28"/>
                <w:szCs w:val="28"/>
              </w:rPr>
              <w:t>Сведения о зонах с особыми условиями использования территории</w:t>
            </w:r>
          </w:p>
        </w:tc>
        <w:tc>
          <w:tcPr>
            <w:tcW w:w="992" w:type="dxa"/>
          </w:tcPr>
          <w:p w14:paraId="3330A7D7" w14:textId="03AB4CD3" w:rsidR="00D418C5" w:rsidRPr="00014368" w:rsidRDefault="008629A3" w:rsidP="009F4F79">
            <w:pPr>
              <w:pStyle w:val="a5"/>
              <w:jc w:val="center"/>
              <w:rPr>
                <w:rFonts w:ascii="Times New Roman" w:hAnsi="Times New Roman" w:cs="Times New Roman"/>
                <w:i/>
                <w:iCs/>
                <w:sz w:val="28"/>
                <w:szCs w:val="28"/>
              </w:rPr>
            </w:pPr>
            <w:r>
              <w:rPr>
                <w:rFonts w:ascii="Times New Roman" w:hAnsi="Times New Roman" w:cs="Times New Roman"/>
                <w:i/>
                <w:iCs/>
                <w:sz w:val="28"/>
                <w:szCs w:val="28"/>
              </w:rPr>
              <w:t>6</w:t>
            </w:r>
          </w:p>
        </w:tc>
      </w:tr>
    </w:tbl>
    <w:p w14:paraId="5FCE0A82" w14:textId="77777777" w:rsidR="00D418C5" w:rsidRPr="00014368" w:rsidRDefault="00D418C5" w:rsidP="00D418C5">
      <w:pPr>
        <w:pStyle w:val="a5"/>
        <w:jc w:val="center"/>
        <w:rPr>
          <w:rFonts w:ascii="Times New Roman" w:hAnsi="Times New Roman" w:cs="Times New Roman"/>
          <w:i/>
          <w:iCs/>
          <w:sz w:val="28"/>
          <w:szCs w:val="28"/>
        </w:rPr>
      </w:pPr>
    </w:p>
    <w:p w14:paraId="7E76067F" w14:textId="77777777" w:rsidR="00D418C5" w:rsidRPr="00014368" w:rsidRDefault="00D418C5" w:rsidP="00D418C5">
      <w:pPr>
        <w:spacing w:line="317" w:lineRule="exact"/>
        <w:ind w:left="320" w:right="300" w:firstLine="560"/>
        <w:rPr>
          <w:i/>
          <w:iCs/>
        </w:rPr>
      </w:pPr>
    </w:p>
    <w:p w14:paraId="10E43E36" w14:textId="77777777" w:rsidR="00D418C5" w:rsidRPr="00014368" w:rsidRDefault="00D418C5" w:rsidP="00D418C5">
      <w:pPr>
        <w:pStyle w:val="a5"/>
        <w:rPr>
          <w:rFonts w:ascii="Times New Roman" w:hAnsi="Times New Roman" w:cs="Times New Roman"/>
          <w:i/>
          <w:iCs/>
        </w:rPr>
      </w:pPr>
    </w:p>
    <w:p w14:paraId="1F334BB3" w14:textId="77777777" w:rsidR="00D418C5" w:rsidRPr="00014368" w:rsidRDefault="00D418C5" w:rsidP="00D418C5">
      <w:pPr>
        <w:pStyle w:val="a5"/>
        <w:rPr>
          <w:rFonts w:ascii="Times New Roman" w:hAnsi="Times New Roman" w:cs="Times New Roman"/>
          <w:i/>
          <w:iCs/>
        </w:rPr>
      </w:pPr>
    </w:p>
    <w:p w14:paraId="0DEBE0B5" w14:textId="77777777" w:rsidR="00D418C5" w:rsidRPr="00014368" w:rsidRDefault="00D418C5" w:rsidP="00D418C5">
      <w:pPr>
        <w:pStyle w:val="a5"/>
        <w:rPr>
          <w:rFonts w:ascii="Times New Roman" w:hAnsi="Times New Roman" w:cs="Times New Roman"/>
          <w:i/>
          <w:iCs/>
        </w:rPr>
      </w:pPr>
    </w:p>
    <w:p w14:paraId="2D182897" w14:textId="77777777" w:rsidR="00D418C5" w:rsidRPr="00014368" w:rsidRDefault="00D418C5" w:rsidP="00D418C5">
      <w:pPr>
        <w:pStyle w:val="a5"/>
        <w:rPr>
          <w:rFonts w:ascii="Times New Roman" w:hAnsi="Times New Roman" w:cs="Times New Roman"/>
          <w:i/>
          <w:iCs/>
        </w:rPr>
      </w:pPr>
    </w:p>
    <w:p w14:paraId="12DA0279" w14:textId="77777777" w:rsidR="00D418C5" w:rsidRPr="00014368" w:rsidRDefault="00D418C5" w:rsidP="00D418C5">
      <w:pPr>
        <w:pStyle w:val="a5"/>
        <w:rPr>
          <w:rFonts w:ascii="Times New Roman" w:hAnsi="Times New Roman" w:cs="Times New Roman"/>
          <w:i/>
          <w:iCs/>
        </w:rPr>
      </w:pPr>
    </w:p>
    <w:p w14:paraId="509D98B9" w14:textId="77777777" w:rsidR="00D418C5" w:rsidRPr="00014368" w:rsidRDefault="00D418C5" w:rsidP="00D418C5">
      <w:pPr>
        <w:pStyle w:val="a5"/>
        <w:rPr>
          <w:rFonts w:ascii="Times New Roman" w:hAnsi="Times New Roman" w:cs="Times New Roman"/>
          <w:i/>
          <w:iCs/>
        </w:rPr>
      </w:pPr>
    </w:p>
    <w:p w14:paraId="48F8D6F6" w14:textId="77777777" w:rsidR="00D418C5" w:rsidRPr="00014368" w:rsidRDefault="00D418C5" w:rsidP="00D418C5">
      <w:pPr>
        <w:pStyle w:val="a5"/>
        <w:rPr>
          <w:rFonts w:ascii="Times New Roman" w:hAnsi="Times New Roman" w:cs="Times New Roman"/>
          <w:i/>
          <w:iCs/>
        </w:rPr>
      </w:pPr>
    </w:p>
    <w:p w14:paraId="0D5B6879" w14:textId="77777777" w:rsidR="00D418C5" w:rsidRPr="00014368" w:rsidRDefault="00D418C5" w:rsidP="00D418C5">
      <w:pPr>
        <w:numPr>
          <w:ilvl w:val="0"/>
          <w:numId w:val="1"/>
        </w:numPr>
        <w:tabs>
          <w:tab w:val="left" w:pos="814"/>
          <w:tab w:val="left" w:leader="dot" w:pos="9580"/>
        </w:tabs>
        <w:spacing w:line="220" w:lineRule="exact"/>
        <w:ind w:left="460"/>
        <w:jc w:val="both"/>
        <w:rPr>
          <w:i/>
          <w:iCs/>
        </w:rPr>
        <w:sectPr w:rsidR="00D418C5" w:rsidRPr="00014368" w:rsidSect="00266FD1">
          <w:footerReference w:type="default" r:id="rId8"/>
          <w:pgSz w:w="11900" w:h="16840"/>
          <w:pgMar w:top="851" w:right="417" w:bottom="1094" w:left="1249" w:header="0" w:footer="147" w:gutter="0"/>
          <w:pgBorders w:offsetFrom="page">
            <w:top w:val="single" w:sz="12" w:space="20" w:color="auto"/>
            <w:left w:val="single" w:sz="12" w:space="31" w:color="auto"/>
            <w:bottom w:val="single" w:sz="12" w:space="20" w:color="auto"/>
            <w:right w:val="single" w:sz="12" w:space="20" w:color="auto"/>
          </w:pgBorders>
          <w:pgNumType w:start="1"/>
          <w:cols w:space="720"/>
          <w:noEndnote/>
          <w:docGrid w:linePitch="360"/>
        </w:sectPr>
      </w:pPr>
    </w:p>
    <w:p w14:paraId="06C399EA" w14:textId="77777777" w:rsidR="00D418C5" w:rsidRPr="00014368" w:rsidRDefault="00D418C5" w:rsidP="00D418C5">
      <w:pPr>
        <w:spacing w:line="240" w:lineRule="exact"/>
        <w:rPr>
          <w:i/>
          <w:iCs/>
          <w:sz w:val="19"/>
          <w:szCs w:val="19"/>
        </w:rPr>
      </w:pPr>
    </w:p>
    <w:p w14:paraId="18F46314" w14:textId="77777777" w:rsidR="00D418C5" w:rsidRPr="00014368" w:rsidRDefault="00D418C5" w:rsidP="00D418C5">
      <w:pPr>
        <w:spacing w:before="35" w:after="35" w:line="240" w:lineRule="exact"/>
        <w:rPr>
          <w:i/>
          <w:iCs/>
          <w:sz w:val="19"/>
          <w:szCs w:val="19"/>
        </w:rPr>
      </w:pPr>
    </w:p>
    <w:p w14:paraId="7289AB2A" w14:textId="77777777" w:rsidR="00D418C5" w:rsidRPr="00014368" w:rsidRDefault="00D418C5" w:rsidP="00D418C5">
      <w:pPr>
        <w:rPr>
          <w:i/>
          <w:iCs/>
          <w:sz w:val="2"/>
          <w:szCs w:val="2"/>
        </w:rPr>
        <w:sectPr w:rsidR="00D418C5" w:rsidRPr="00014368" w:rsidSect="003D353D">
          <w:pgSz w:w="11900" w:h="16840"/>
          <w:pgMar w:top="102" w:right="0" w:bottom="899" w:left="0" w:header="0" w:footer="3" w:gutter="0"/>
          <w:pgBorders w:offsetFrom="page">
            <w:top w:val="single" w:sz="12" w:space="20" w:color="auto"/>
            <w:left w:val="single" w:sz="12" w:space="31" w:color="auto"/>
            <w:bottom w:val="single" w:sz="12" w:space="20" w:color="auto"/>
            <w:right w:val="single" w:sz="12" w:space="20" w:color="auto"/>
          </w:pgBorders>
          <w:cols w:space="720"/>
          <w:noEndnote/>
          <w:docGrid w:linePitch="360"/>
        </w:sectPr>
      </w:pPr>
    </w:p>
    <w:p w14:paraId="26784D3D" w14:textId="77777777" w:rsidR="00D418C5" w:rsidRPr="00014368" w:rsidRDefault="00D418C5" w:rsidP="00D418C5">
      <w:pPr>
        <w:pStyle w:val="a5"/>
        <w:ind w:firstLine="851"/>
        <w:jc w:val="center"/>
        <w:rPr>
          <w:rFonts w:ascii="Times New Roman" w:hAnsi="Times New Roman" w:cs="Times New Roman"/>
          <w:b/>
          <w:i/>
          <w:iCs/>
          <w:sz w:val="32"/>
          <w:szCs w:val="32"/>
        </w:rPr>
      </w:pPr>
      <w:bookmarkStart w:id="0" w:name="bookmark1"/>
      <w:r w:rsidRPr="00014368">
        <w:rPr>
          <w:rFonts w:ascii="Times New Roman" w:hAnsi="Times New Roman" w:cs="Times New Roman"/>
          <w:b/>
          <w:i/>
          <w:iCs/>
          <w:sz w:val="32"/>
          <w:szCs w:val="32"/>
        </w:rPr>
        <w:t>1. Общие сведения</w:t>
      </w:r>
      <w:bookmarkEnd w:id="0"/>
    </w:p>
    <w:p w14:paraId="7037F50C" w14:textId="77777777" w:rsidR="00D418C5" w:rsidRPr="00014368" w:rsidRDefault="00D418C5" w:rsidP="00D418C5">
      <w:pPr>
        <w:pStyle w:val="a5"/>
        <w:ind w:firstLine="851"/>
        <w:jc w:val="center"/>
        <w:rPr>
          <w:rFonts w:ascii="Times New Roman" w:hAnsi="Times New Roman" w:cs="Times New Roman"/>
          <w:b/>
          <w:i/>
          <w:iCs/>
          <w:sz w:val="32"/>
          <w:szCs w:val="32"/>
        </w:rPr>
      </w:pPr>
    </w:p>
    <w:p w14:paraId="5815059F" w14:textId="175C0608" w:rsidR="00166D6F" w:rsidRPr="006C4995" w:rsidRDefault="003F0CD5" w:rsidP="00166D6F">
      <w:pPr>
        <w:pStyle w:val="a5"/>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Территория проектирования находится на территории городского округа </w:t>
      </w:r>
      <w:r>
        <w:rPr>
          <w:rFonts w:ascii="Times New Roman" w:hAnsi="Times New Roman" w:cs="Times New Roman"/>
          <w:i/>
          <w:iCs/>
          <w:sz w:val="28"/>
          <w:szCs w:val="28"/>
        </w:rPr>
        <w:t>Октябрьск</w:t>
      </w:r>
      <w:r w:rsidRPr="006C4995">
        <w:rPr>
          <w:rFonts w:ascii="Times New Roman" w:hAnsi="Times New Roman" w:cs="Times New Roman"/>
          <w:i/>
          <w:iCs/>
          <w:sz w:val="28"/>
          <w:szCs w:val="28"/>
        </w:rPr>
        <w:t xml:space="preserve">, в </w:t>
      </w:r>
      <w:r>
        <w:rPr>
          <w:rFonts w:ascii="Times New Roman" w:hAnsi="Times New Roman" w:cs="Times New Roman"/>
          <w:i/>
          <w:iCs/>
          <w:sz w:val="28"/>
          <w:szCs w:val="28"/>
        </w:rPr>
        <w:t>западной</w:t>
      </w:r>
      <w:r w:rsidRPr="006C4995">
        <w:rPr>
          <w:rFonts w:ascii="Times New Roman" w:hAnsi="Times New Roman" w:cs="Times New Roman"/>
          <w:i/>
          <w:iCs/>
          <w:sz w:val="28"/>
          <w:szCs w:val="28"/>
        </w:rPr>
        <w:t xml:space="preserve"> части города, в квартале застройки</w:t>
      </w:r>
      <w:r>
        <w:rPr>
          <w:rFonts w:ascii="Times New Roman" w:hAnsi="Times New Roman" w:cs="Times New Roman"/>
          <w:i/>
          <w:iCs/>
          <w:sz w:val="28"/>
          <w:szCs w:val="28"/>
        </w:rPr>
        <w:t xml:space="preserve"> жилой застройки, производственными объектами, объектами транспортной и инженерной инфраструктур</w:t>
      </w:r>
      <w:r w:rsidRPr="006C4995">
        <w:rPr>
          <w:rFonts w:ascii="Times New Roman" w:hAnsi="Times New Roman" w:cs="Times New Roman"/>
          <w:i/>
          <w:iCs/>
          <w:sz w:val="28"/>
          <w:szCs w:val="28"/>
        </w:rPr>
        <w:t xml:space="preserve">. </w:t>
      </w:r>
      <w:r>
        <w:rPr>
          <w:rFonts w:ascii="Times New Roman" w:hAnsi="Times New Roman" w:cs="Times New Roman"/>
          <w:i/>
          <w:iCs/>
          <w:sz w:val="28"/>
          <w:szCs w:val="28"/>
        </w:rPr>
        <w:t>Расположена</w:t>
      </w:r>
      <w:r w:rsidRPr="006C4995">
        <w:rPr>
          <w:rFonts w:ascii="Times New Roman" w:hAnsi="Times New Roman" w:cs="Times New Roman"/>
          <w:i/>
          <w:iCs/>
          <w:sz w:val="28"/>
          <w:szCs w:val="28"/>
        </w:rPr>
        <w:t xml:space="preserve"> в кадастров</w:t>
      </w:r>
      <w:r>
        <w:rPr>
          <w:rFonts w:ascii="Times New Roman" w:hAnsi="Times New Roman" w:cs="Times New Roman"/>
          <w:i/>
          <w:iCs/>
          <w:sz w:val="28"/>
          <w:szCs w:val="28"/>
        </w:rPr>
        <w:t>ых</w:t>
      </w:r>
      <w:r w:rsidRPr="006C4995">
        <w:rPr>
          <w:rFonts w:ascii="Times New Roman" w:hAnsi="Times New Roman" w:cs="Times New Roman"/>
          <w:i/>
          <w:iCs/>
          <w:sz w:val="28"/>
          <w:szCs w:val="28"/>
        </w:rPr>
        <w:t xml:space="preserve"> квартал</w:t>
      </w:r>
      <w:r>
        <w:rPr>
          <w:rFonts w:ascii="Times New Roman" w:hAnsi="Times New Roman" w:cs="Times New Roman"/>
          <w:i/>
          <w:iCs/>
          <w:sz w:val="28"/>
          <w:szCs w:val="28"/>
        </w:rPr>
        <w:t>ах</w:t>
      </w:r>
      <w:r w:rsidRPr="006C4995">
        <w:rPr>
          <w:rFonts w:ascii="Times New Roman" w:hAnsi="Times New Roman" w:cs="Times New Roman"/>
          <w:i/>
          <w:iCs/>
          <w:sz w:val="28"/>
          <w:szCs w:val="28"/>
        </w:rPr>
        <w:t xml:space="preserve"> </w:t>
      </w:r>
      <w:r w:rsidRPr="005C31E4">
        <w:rPr>
          <w:rFonts w:ascii="Times New Roman" w:hAnsi="Times New Roman" w:cs="Times New Roman"/>
          <w:i/>
          <w:iCs/>
          <w:sz w:val="28"/>
          <w:szCs w:val="28"/>
        </w:rPr>
        <w:t>63:05:0101031, 63:05:0101038</w:t>
      </w:r>
      <w:r>
        <w:rPr>
          <w:rFonts w:ascii="Times New Roman" w:hAnsi="Times New Roman" w:cs="Times New Roman"/>
          <w:i/>
          <w:iCs/>
          <w:sz w:val="28"/>
          <w:szCs w:val="28"/>
        </w:rPr>
        <w:t xml:space="preserve">, по </w:t>
      </w:r>
      <w:proofErr w:type="spellStart"/>
      <w:r>
        <w:rPr>
          <w:rFonts w:ascii="Times New Roman" w:hAnsi="Times New Roman" w:cs="Times New Roman"/>
          <w:i/>
          <w:iCs/>
          <w:sz w:val="28"/>
          <w:szCs w:val="28"/>
        </w:rPr>
        <w:t>ул.Водников</w:t>
      </w:r>
      <w:proofErr w:type="spellEnd"/>
      <w:r w:rsidRPr="006C4995">
        <w:rPr>
          <w:rFonts w:ascii="Times New Roman" w:hAnsi="Times New Roman" w:cs="Times New Roman"/>
          <w:i/>
          <w:iCs/>
          <w:sz w:val="28"/>
          <w:szCs w:val="28"/>
        </w:rPr>
        <w:t>.</w:t>
      </w:r>
    </w:p>
    <w:p w14:paraId="452DD4E8" w14:textId="77777777" w:rsidR="003F0CD5" w:rsidRPr="006C4995" w:rsidRDefault="003F0CD5" w:rsidP="003F0CD5">
      <w:pPr>
        <w:pStyle w:val="a5"/>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Рассматриваемая территория имеет сложившуюся застройку. На ней расположены объекты</w:t>
      </w:r>
      <w:r>
        <w:rPr>
          <w:rFonts w:ascii="Times New Roman" w:hAnsi="Times New Roman" w:cs="Times New Roman"/>
          <w:i/>
          <w:iCs/>
          <w:sz w:val="28"/>
          <w:szCs w:val="28"/>
        </w:rPr>
        <w:t xml:space="preserve"> жилой застройки, </w:t>
      </w:r>
      <w:r w:rsidRPr="006C4995">
        <w:rPr>
          <w:rFonts w:ascii="Times New Roman" w:hAnsi="Times New Roman" w:cs="Times New Roman"/>
          <w:i/>
          <w:iCs/>
          <w:sz w:val="28"/>
          <w:szCs w:val="28"/>
        </w:rPr>
        <w:t>производственной инфраструктуры и обслуживающие объекты инженерной</w:t>
      </w:r>
      <w:r>
        <w:rPr>
          <w:rFonts w:ascii="Times New Roman" w:hAnsi="Times New Roman" w:cs="Times New Roman"/>
          <w:i/>
          <w:iCs/>
          <w:sz w:val="28"/>
          <w:szCs w:val="28"/>
        </w:rPr>
        <w:t xml:space="preserve"> и транспортной</w:t>
      </w:r>
      <w:r w:rsidRPr="006C4995">
        <w:rPr>
          <w:rFonts w:ascii="Times New Roman" w:hAnsi="Times New Roman" w:cs="Times New Roman"/>
          <w:i/>
          <w:iCs/>
          <w:sz w:val="28"/>
          <w:szCs w:val="28"/>
        </w:rPr>
        <w:t xml:space="preserve"> инфраструктуры.</w:t>
      </w:r>
    </w:p>
    <w:p w14:paraId="0D045513" w14:textId="77777777" w:rsidR="006D54E2" w:rsidRPr="006C4995" w:rsidRDefault="006D54E2" w:rsidP="003F0CD5">
      <w:pPr>
        <w:pStyle w:val="a5"/>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На ней расположены объекты </w:t>
      </w:r>
      <w:r>
        <w:rPr>
          <w:rFonts w:ascii="Times New Roman" w:hAnsi="Times New Roman" w:cs="Times New Roman"/>
          <w:i/>
          <w:iCs/>
          <w:sz w:val="28"/>
          <w:szCs w:val="28"/>
        </w:rPr>
        <w:t>производственной</w:t>
      </w:r>
      <w:r w:rsidRPr="006C4995">
        <w:rPr>
          <w:rFonts w:ascii="Times New Roman" w:hAnsi="Times New Roman" w:cs="Times New Roman"/>
          <w:i/>
          <w:iCs/>
          <w:sz w:val="28"/>
          <w:szCs w:val="28"/>
        </w:rPr>
        <w:t xml:space="preserve"> инфраструктуры и обслуживающие объекты инженерной инфраструктуры.</w:t>
      </w:r>
    </w:p>
    <w:p w14:paraId="42D2CC2E" w14:textId="77777777" w:rsidR="003F0CD5" w:rsidRPr="006C4995" w:rsidRDefault="003F0CD5" w:rsidP="003F0CD5">
      <w:pPr>
        <w:pStyle w:val="a5"/>
        <w:ind w:firstLine="851"/>
        <w:jc w:val="both"/>
        <w:rPr>
          <w:rFonts w:ascii="Times New Roman" w:hAnsi="Times New Roman" w:cs="Times New Roman"/>
          <w:i/>
          <w:iCs/>
          <w:sz w:val="28"/>
          <w:szCs w:val="28"/>
        </w:rPr>
      </w:pPr>
      <w:r w:rsidRPr="006C4995">
        <w:rPr>
          <w:rFonts w:ascii="Times New Roman" w:hAnsi="Times New Roman" w:cs="Times New Roman"/>
          <w:i/>
          <w:iCs/>
          <w:sz w:val="28"/>
          <w:szCs w:val="28"/>
        </w:rPr>
        <w:t xml:space="preserve">Территория ограничена с севера – </w:t>
      </w:r>
      <w:r>
        <w:rPr>
          <w:rFonts w:ascii="Times New Roman" w:hAnsi="Times New Roman" w:cs="Times New Roman"/>
          <w:i/>
          <w:iCs/>
          <w:sz w:val="28"/>
          <w:szCs w:val="28"/>
        </w:rPr>
        <w:t>территорией общего пользования</w:t>
      </w:r>
      <w:r w:rsidRPr="006C4995">
        <w:rPr>
          <w:rFonts w:ascii="Times New Roman" w:hAnsi="Times New Roman" w:cs="Times New Roman"/>
          <w:i/>
          <w:iCs/>
          <w:sz w:val="28"/>
          <w:szCs w:val="28"/>
        </w:rPr>
        <w:t xml:space="preserve">, с востока – </w:t>
      </w:r>
      <w:r>
        <w:rPr>
          <w:rFonts w:ascii="Times New Roman" w:hAnsi="Times New Roman" w:cs="Times New Roman"/>
          <w:i/>
          <w:iCs/>
          <w:sz w:val="28"/>
          <w:szCs w:val="28"/>
        </w:rPr>
        <w:t>существующей жилой застройкой</w:t>
      </w:r>
      <w:r w:rsidRPr="006C4995">
        <w:rPr>
          <w:rFonts w:ascii="Times New Roman" w:hAnsi="Times New Roman" w:cs="Times New Roman"/>
          <w:i/>
          <w:iCs/>
          <w:sz w:val="28"/>
          <w:szCs w:val="28"/>
        </w:rPr>
        <w:t>, с юга</w:t>
      </w:r>
      <w:r>
        <w:rPr>
          <w:rFonts w:ascii="Times New Roman" w:hAnsi="Times New Roman" w:cs="Times New Roman"/>
          <w:i/>
          <w:iCs/>
          <w:sz w:val="28"/>
          <w:szCs w:val="28"/>
        </w:rPr>
        <w:t xml:space="preserve"> и с запада</w:t>
      </w:r>
      <w:r w:rsidRPr="006C4995">
        <w:rPr>
          <w:rFonts w:ascii="Times New Roman" w:hAnsi="Times New Roman" w:cs="Times New Roman"/>
          <w:i/>
          <w:iCs/>
          <w:sz w:val="28"/>
          <w:szCs w:val="28"/>
        </w:rPr>
        <w:t xml:space="preserve"> – </w:t>
      </w:r>
      <w:r>
        <w:rPr>
          <w:rFonts w:ascii="Times New Roman" w:hAnsi="Times New Roman" w:cs="Times New Roman"/>
          <w:i/>
          <w:iCs/>
          <w:sz w:val="28"/>
          <w:szCs w:val="28"/>
        </w:rPr>
        <w:t>территорией полосы отвода железной дороги</w:t>
      </w:r>
      <w:r w:rsidRPr="006C4995">
        <w:rPr>
          <w:rFonts w:ascii="Times New Roman" w:hAnsi="Times New Roman" w:cs="Times New Roman"/>
          <w:i/>
          <w:iCs/>
          <w:sz w:val="28"/>
          <w:szCs w:val="28"/>
        </w:rPr>
        <w:t xml:space="preserve">. </w:t>
      </w:r>
      <w:r>
        <w:rPr>
          <w:rFonts w:ascii="Times New Roman" w:hAnsi="Times New Roman" w:cs="Times New Roman"/>
          <w:i/>
          <w:iCs/>
          <w:sz w:val="28"/>
          <w:szCs w:val="28"/>
        </w:rPr>
        <w:t xml:space="preserve">Граница проектирования определена с учетом сведений о границах земельных участков, исключая пересечения границы проектируемой территории с границами земельных участков. </w:t>
      </w:r>
      <w:r w:rsidRPr="006C4995">
        <w:rPr>
          <w:rFonts w:ascii="Times New Roman" w:hAnsi="Times New Roman" w:cs="Times New Roman"/>
          <w:i/>
          <w:iCs/>
          <w:sz w:val="28"/>
          <w:szCs w:val="28"/>
        </w:rPr>
        <w:t xml:space="preserve">Площадь в границах проектирования составляет </w:t>
      </w:r>
      <w:r>
        <w:rPr>
          <w:rFonts w:ascii="Times New Roman" w:hAnsi="Times New Roman" w:cs="Times New Roman"/>
          <w:i/>
          <w:iCs/>
          <w:sz w:val="28"/>
          <w:szCs w:val="28"/>
        </w:rPr>
        <w:t>0,33</w:t>
      </w:r>
      <w:r w:rsidRPr="006C4995">
        <w:rPr>
          <w:rFonts w:ascii="Times New Roman" w:hAnsi="Times New Roman" w:cs="Times New Roman"/>
          <w:i/>
          <w:iCs/>
          <w:sz w:val="28"/>
          <w:szCs w:val="28"/>
        </w:rPr>
        <w:t xml:space="preserve"> га (</w:t>
      </w:r>
      <w:r>
        <w:rPr>
          <w:rFonts w:ascii="Times New Roman" w:hAnsi="Times New Roman" w:cs="Times New Roman"/>
          <w:i/>
          <w:iCs/>
          <w:sz w:val="28"/>
          <w:szCs w:val="28"/>
        </w:rPr>
        <w:t>3333,95</w:t>
      </w:r>
      <w:r w:rsidRPr="006C4995">
        <w:rPr>
          <w:rFonts w:ascii="Times New Roman" w:hAnsi="Times New Roman" w:cs="Times New Roman"/>
          <w:i/>
          <w:iCs/>
          <w:sz w:val="28"/>
          <w:szCs w:val="28"/>
        </w:rPr>
        <w:t xml:space="preserve"> м</w:t>
      </w:r>
      <w:r w:rsidRPr="003F0CD5">
        <w:rPr>
          <w:rFonts w:ascii="Times New Roman" w:hAnsi="Times New Roman" w:cs="Times New Roman"/>
          <w:i/>
          <w:iCs/>
          <w:sz w:val="28"/>
          <w:szCs w:val="28"/>
        </w:rPr>
        <w:t>2</w:t>
      </w:r>
      <w:r w:rsidRPr="006C4995">
        <w:rPr>
          <w:rFonts w:ascii="Times New Roman" w:hAnsi="Times New Roman" w:cs="Times New Roman"/>
          <w:i/>
          <w:iCs/>
          <w:sz w:val="28"/>
          <w:szCs w:val="28"/>
        </w:rPr>
        <w:t>).</w:t>
      </w:r>
    </w:p>
    <w:p w14:paraId="7610161A" w14:textId="77F6DE44" w:rsidR="00D418C5" w:rsidRPr="00014368" w:rsidRDefault="00D418C5" w:rsidP="00014368">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Перечень существующих земельных участков, поставленных на кадастровый учет, составлен на основании данных Единого государственного реестра недвижимости (далее - ЕГРН), актуальных на момент разработки документации по планировке, и представлен в таблице 1.</w:t>
      </w:r>
    </w:p>
    <w:p w14:paraId="622CD483" w14:textId="77777777" w:rsidR="00F62026" w:rsidRPr="00014368" w:rsidRDefault="00F62026" w:rsidP="00F62026">
      <w:pPr>
        <w:pStyle w:val="a5"/>
        <w:ind w:firstLine="851"/>
        <w:jc w:val="both"/>
        <w:rPr>
          <w:rFonts w:ascii="Times New Roman" w:hAnsi="Times New Roman" w:cs="Times New Roman"/>
          <w:i/>
          <w:iCs/>
          <w:sz w:val="28"/>
          <w:szCs w:val="28"/>
        </w:rPr>
      </w:pPr>
      <w:bookmarkStart w:id="1" w:name="bookmark3"/>
    </w:p>
    <w:p w14:paraId="6CE1832C" w14:textId="77777777" w:rsidR="00F62026" w:rsidRPr="00014368" w:rsidRDefault="00F62026" w:rsidP="00F62026">
      <w:pPr>
        <w:pStyle w:val="a4"/>
        <w:shd w:val="clear" w:color="auto" w:fill="auto"/>
        <w:spacing w:line="230" w:lineRule="exact"/>
      </w:pPr>
      <w:r w:rsidRPr="00014368">
        <w:t>Таблица 1 - Перечень существующих земельных участков</w:t>
      </w:r>
    </w:p>
    <w:tbl>
      <w:tblPr>
        <w:tblOverlap w:val="never"/>
        <w:tblW w:w="9716" w:type="dxa"/>
        <w:jc w:val="center"/>
        <w:tblLayout w:type="fixed"/>
        <w:tblCellMar>
          <w:left w:w="10" w:type="dxa"/>
          <w:right w:w="10" w:type="dxa"/>
        </w:tblCellMar>
        <w:tblLook w:val="0000" w:firstRow="0" w:lastRow="0" w:firstColumn="0" w:lastColumn="0" w:noHBand="0" w:noVBand="0"/>
      </w:tblPr>
      <w:tblGrid>
        <w:gridCol w:w="1947"/>
        <w:gridCol w:w="2472"/>
        <w:gridCol w:w="2256"/>
        <w:gridCol w:w="1858"/>
        <w:gridCol w:w="1183"/>
      </w:tblGrid>
      <w:tr w:rsidR="00F62026" w:rsidRPr="00014368" w14:paraId="3FBB14BF" w14:textId="77777777" w:rsidTr="006D54E2">
        <w:trPr>
          <w:trHeight w:hRule="exact" w:val="998"/>
          <w:jc w:val="center"/>
        </w:trPr>
        <w:tc>
          <w:tcPr>
            <w:tcW w:w="1947" w:type="dxa"/>
            <w:tcBorders>
              <w:top w:val="single" w:sz="4" w:space="0" w:color="auto"/>
              <w:left w:val="single" w:sz="4" w:space="0" w:color="auto"/>
            </w:tcBorders>
            <w:shd w:val="clear" w:color="auto" w:fill="FFFFFF"/>
            <w:vAlign w:val="center"/>
          </w:tcPr>
          <w:p w14:paraId="22722A2B"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Кадастровый</w:t>
            </w:r>
          </w:p>
          <w:p w14:paraId="10C87EC7"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номер</w:t>
            </w:r>
          </w:p>
        </w:tc>
        <w:tc>
          <w:tcPr>
            <w:tcW w:w="2472" w:type="dxa"/>
            <w:tcBorders>
              <w:top w:val="single" w:sz="4" w:space="0" w:color="auto"/>
              <w:left w:val="single" w:sz="4" w:space="0" w:color="auto"/>
            </w:tcBorders>
            <w:shd w:val="clear" w:color="auto" w:fill="FFFFFF"/>
            <w:vAlign w:val="center"/>
          </w:tcPr>
          <w:p w14:paraId="76B452E2"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Адрес расположения</w:t>
            </w:r>
          </w:p>
        </w:tc>
        <w:tc>
          <w:tcPr>
            <w:tcW w:w="2256" w:type="dxa"/>
            <w:tcBorders>
              <w:top w:val="single" w:sz="4" w:space="0" w:color="auto"/>
              <w:left w:val="single" w:sz="4" w:space="0" w:color="auto"/>
            </w:tcBorders>
            <w:shd w:val="clear" w:color="auto" w:fill="FFFFFF"/>
            <w:vAlign w:val="center"/>
          </w:tcPr>
          <w:p w14:paraId="7EDCA9F3" w14:textId="77777777" w:rsidR="00F62026" w:rsidRPr="00014368" w:rsidRDefault="00F62026" w:rsidP="008551A8">
            <w:pPr>
              <w:pStyle w:val="a5"/>
              <w:rPr>
                <w:rFonts w:ascii="Times New Roman" w:hAnsi="Times New Roman" w:cs="Times New Roman"/>
                <w:i/>
                <w:iCs/>
                <w:sz w:val="22"/>
                <w:szCs w:val="22"/>
              </w:rPr>
            </w:pPr>
            <w:r w:rsidRPr="00014368">
              <w:rPr>
                <w:rStyle w:val="20"/>
                <w:rFonts w:eastAsia="Microsoft Sans Serif"/>
                <w:i/>
                <w:iCs/>
              </w:rPr>
              <w:t>Вид разрешенного использования</w:t>
            </w:r>
          </w:p>
        </w:tc>
        <w:tc>
          <w:tcPr>
            <w:tcW w:w="1858" w:type="dxa"/>
            <w:tcBorders>
              <w:top w:val="single" w:sz="4" w:space="0" w:color="auto"/>
              <w:left w:val="single" w:sz="4" w:space="0" w:color="auto"/>
            </w:tcBorders>
            <w:shd w:val="clear" w:color="auto" w:fill="FFFFFF"/>
            <w:vAlign w:val="center"/>
          </w:tcPr>
          <w:p w14:paraId="7270C73C" w14:textId="77777777"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Форма</w:t>
            </w:r>
          </w:p>
          <w:p w14:paraId="4B1BA36C" w14:textId="11D7F03C"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собственности</w:t>
            </w:r>
          </w:p>
        </w:tc>
        <w:tc>
          <w:tcPr>
            <w:tcW w:w="1183" w:type="dxa"/>
            <w:tcBorders>
              <w:top w:val="single" w:sz="4" w:space="0" w:color="auto"/>
              <w:left w:val="single" w:sz="4" w:space="0" w:color="auto"/>
              <w:right w:val="single" w:sz="4" w:space="0" w:color="auto"/>
            </w:tcBorders>
            <w:shd w:val="clear" w:color="auto" w:fill="FFFFFF"/>
            <w:vAlign w:val="center"/>
          </w:tcPr>
          <w:p w14:paraId="3F413E7E" w14:textId="7C5C3BE5"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Площадь</w:t>
            </w:r>
          </w:p>
          <w:p w14:paraId="45072FA1" w14:textId="77777777" w:rsidR="00F62026" w:rsidRPr="00014368" w:rsidRDefault="00F62026" w:rsidP="006D54E2">
            <w:pPr>
              <w:pStyle w:val="a5"/>
              <w:jc w:val="center"/>
              <w:rPr>
                <w:rFonts w:ascii="Times New Roman" w:hAnsi="Times New Roman" w:cs="Times New Roman"/>
                <w:i/>
                <w:iCs/>
                <w:sz w:val="22"/>
                <w:szCs w:val="22"/>
              </w:rPr>
            </w:pPr>
            <w:r w:rsidRPr="00014368">
              <w:rPr>
                <w:rStyle w:val="20"/>
                <w:rFonts w:eastAsia="Microsoft Sans Serif"/>
                <w:i/>
                <w:iCs/>
              </w:rPr>
              <w:t>участка</w:t>
            </w:r>
          </w:p>
        </w:tc>
      </w:tr>
      <w:tr w:rsidR="003F0CD5" w:rsidRPr="00014368" w14:paraId="5595E4BD" w14:textId="77777777" w:rsidTr="006D54E2">
        <w:trPr>
          <w:trHeight w:hRule="exact" w:val="1549"/>
          <w:jc w:val="center"/>
        </w:trPr>
        <w:tc>
          <w:tcPr>
            <w:tcW w:w="1947" w:type="dxa"/>
            <w:tcBorders>
              <w:top w:val="single" w:sz="4" w:space="0" w:color="auto"/>
              <w:left w:val="single" w:sz="4" w:space="0" w:color="auto"/>
              <w:bottom w:val="single" w:sz="4" w:space="0" w:color="auto"/>
            </w:tcBorders>
            <w:shd w:val="clear" w:color="auto" w:fill="FFFFFF"/>
            <w:vAlign w:val="center"/>
          </w:tcPr>
          <w:p w14:paraId="0717B463" w14:textId="3324EB1D" w:rsidR="003F0CD5" w:rsidRPr="006D54E2" w:rsidRDefault="003F0CD5" w:rsidP="003F0CD5">
            <w:pPr>
              <w:pStyle w:val="a5"/>
              <w:rPr>
                <w:rFonts w:ascii="Times New Roman" w:hAnsi="Times New Roman" w:cs="Times New Roman"/>
                <w:b/>
                <w:bCs/>
                <w:i/>
                <w:iCs/>
                <w:sz w:val="22"/>
                <w:szCs w:val="22"/>
                <w:shd w:val="clear" w:color="auto" w:fill="F8F9FA"/>
              </w:rPr>
            </w:pPr>
            <w:r w:rsidRPr="00BD217E">
              <w:rPr>
                <w:rStyle w:val="20"/>
                <w:rFonts w:eastAsia="Microsoft Sans Serif"/>
                <w:b w:val="0"/>
                <w:bCs w:val="0"/>
                <w:i/>
                <w:iCs/>
              </w:rPr>
              <w:t>63:05:0000000:3416</w:t>
            </w:r>
          </w:p>
        </w:tc>
        <w:tc>
          <w:tcPr>
            <w:tcW w:w="2472" w:type="dxa"/>
            <w:tcBorders>
              <w:top w:val="single" w:sz="4" w:space="0" w:color="auto"/>
              <w:left w:val="single" w:sz="4" w:space="0" w:color="auto"/>
              <w:bottom w:val="single" w:sz="4" w:space="0" w:color="auto"/>
            </w:tcBorders>
            <w:shd w:val="clear" w:color="auto" w:fill="FFFFFF"/>
            <w:vAlign w:val="center"/>
          </w:tcPr>
          <w:p w14:paraId="336FFB01" w14:textId="3B47CCCC" w:rsidR="003F0CD5" w:rsidRPr="006D54E2" w:rsidRDefault="003F0CD5" w:rsidP="003F0CD5">
            <w:pPr>
              <w:pStyle w:val="a5"/>
              <w:rPr>
                <w:rFonts w:ascii="Times New Roman" w:hAnsi="Times New Roman" w:cs="Times New Roman"/>
                <w:b/>
                <w:bCs/>
                <w:i/>
                <w:iCs/>
                <w:sz w:val="22"/>
                <w:szCs w:val="22"/>
                <w:shd w:val="clear" w:color="auto" w:fill="F8F9FA"/>
              </w:rPr>
            </w:pPr>
            <w:r w:rsidRPr="00BD217E">
              <w:rPr>
                <w:rStyle w:val="20"/>
                <w:rFonts w:eastAsia="Microsoft Sans Serif"/>
                <w:b w:val="0"/>
                <w:bCs w:val="0"/>
                <w:i/>
                <w:iCs/>
              </w:rPr>
              <w:t xml:space="preserve">Самарская область, г Октябрьск, </w:t>
            </w:r>
            <w:proofErr w:type="spellStart"/>
            <w:r w:rsidRPr="00BD217E">
              <w:rPr>
                <w:rStyle w:val="20"/>
                <w:rFonts w:eastAsia="Microsoft Sans Serif"/>
                <w:b w:val="0"/>
                <w:bCs w:val="0"/>
                <w:i/>
                <w:iCs/>
              </w:rPr>
              <w:t>ул</w:t>
            </w:r>
            <w:proofErr w:type="spellEnd"/>
            <w:r w:rsidRPr="00BD217E">
              <w:rPr>
                <w:rStyle w:val="20"/>
                <w:rFonts w:eastAsia="Microsoft Sans Serif"/>
                <w:b w:val="0"/>
                <w:bCs w:val="0"/>
                <w:i/>
                <w:iCs/>
              </w:rPr>
              <w:t xml:space="preserve"> Водников, ул. Пристанская, ул. 8-го Марта, ул. </w:t>
            </w:r>
            <w:proofErr w:type="spellStart"/>
            <w:r w:rsidRPr="00BD217E">
              <w:rPr>
                <w:rStyle w:val="20"/>
                <w:rFonts w:eastAsia="Microsoft Sans Serif"/>
                <w:b w:val="0"/>
                <w:bCs w:val="0"/>
                <w:i/>
                <w:iCs/>
              </w:rPr>
              <w:t>Батракская</w:t>
            </w:r>
            <w:proofErr w:type="spellEnd"/>
            <w:r w:rsidRPr="00BD217E">
              <w:rPr>
                <w:rStyle w:val="20"/>
                <w:rFonts w:eastAsia="Microsoft Sans Serif"/>
                <w:b w:val="0"/>
                <w:bCs w:val="0"/>
                <w:i/>
                <w:iCs/>
              </w:rPr>
              <w:t>, ул. Артиллерийская</w:t>
            </w:r>
          </w:p>
        </w:tc>
        <w:tc>
          <w:tcPr>
            <w:tcW w:w="2256" w:type="dxa"/>
            <w:tcBorders>
              <w:top w:val="single" w:sz="4" w:space="0" w:color="auto"/>
              <w:left w:val="single" w:sz="4" w:space="0" w:color="auto"/>
              <w:bottom w:val="single" w:sz="4" w:space="0" w:color="auto"/>
            </w:tcBorders>
            <w:shd w:val="clear" w:color="auto" w:fill="FFFFFF"/>
            <w:vAlign w:val="center"/>
          </w:tcPr>
          <w:p w14:paraId="69FD2250" w14:textId="2EBFD0D6" w:rsidR="003F0CD5" w:rsidRPr="006D54E2" w:rsidRDefault="003F0CD5" w:rsidP="003F0CD5">
            <w:pPr>
              <w:pStyle w:val="a5"/>
              <w:rPr>
                <w:rFonts w:ascii="Times New Roman" w:hAnsi="Times New Roman" w:cs="Times New Roman"/>
                <w:b/>
                <w:bCs/>
                <w:i/>
                <w:iCs/>
                <w:sz w:val="22"/>
                <w:szCs w:val="22"/>
                <w:shd w:val="clear" w:color="auto" w:fill="F8F9FA"/>
              </w:rPr>
            </w:pPr>
            <w:r w:rsidRPr="00BD217E">
              <w:rPr>
                <w:rStyle w:val="20"/>
                <w:rFonts w:eastAsia="Microsoft Sans Serif"/>
                <w:b w:val="0"/>
                <w:bCs w:val="0"/>
                <w:i/>
                <w:iCs/>
              </w:rPr>
              <w:t>коммунальное обслуживание</w:t>
            </w:r>
          </w:p>
        </w:tc>
        <w:tc>
          <w:tcPr>
            <w:tcW w:w="1858" w:type="dxa"/>
            <w:tcBorders>
              <w:top w:val="single" w:sz="4" w:space="0" w:color="auto"/>
              <w:left w:val="single" w:sz="4" w:space="0" w:color="auto"/>
              <w:bottom w:val="single" w:sz="4" w:space="0" w:color="auto"/>
            </w:tcBorders>
            <w:shd w:val="clear" w:color="auto" w:fill="FFFFFF"/>
            <w:vAlign w:val="center"/>
          </w:tcPr>
          <w:p w14:paraId="2F1A45CF" w14:textId="0343EC34" w:rsidR="003F0CD5" w:rsidRPr="006D54E2" w:rsidRDefault="003F0CD5" w:rsidP="003F0CD5">
            <w:pPr>
              <w:pStyle w:val="a5"/>
              <w:jc w:val="center"/>
              <w:rPr>
                <w:rFonts w:ascii="Times New Roman" w:hAnsi="Times New Roman" w:cs="Times New Roman"/>
                <w:i/>
                <w:iCs/>
                <w:sz w:val="22"/>
                <w:szCs w:val="22"/>
                <w:shd w:val="clear" w:color="auto" w:fill="F8F9FA"/>
              </w:rPr>
            </w:pPr>
            <w:r w:rsidRPr="006D54E2">
              <w:rPr>
                <w:rFonts w:ascii="Times New Roman" w:hAnsi="Times New Roman" w:cs="Times New Roman"/>
                <w:i/>
                <w:iCs/>
                <w:sz w:val="22"/>
                <w:szCs w:val="22"/>
                <w:shd w:val="clear" w:color="auto" w:fill="F8F9FA"/>
              </w:rPr>
              <w:t>муниципальная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1DF4DB83" w14:textId="0088A1EA" w:rsidR="003F0CD5" w:rsidRPr="006D54E2" w:rsidRDefault="003F0CD5" w:rsidP="003F0CD5">
            <w:pPr>
              <w:pStyle w:val="a5"/>
              <w:rPr>
                <w:rFonts w:ascii="Times New Roman" w:hAnsi="Times New Roman" w:cs="Times New Roman"/>
                <w:i/>
                <w:iCs/>
                <w:sz w:val="22"/>
                <w:szCs w:val="22"/>
                <w:shd w:val="clear" w:color="auto" w:fill="F8F9FA"/>
              </w:rPr>
            </w:pPr>
            <w:r>
              <w:rPr>
                <w:rStyle w:val="20"/>
                <w:rFonts w:eastAsia="Microsoft Sans Serif"/>
                <w:b w:val="0"/>
                <w:bCs w:val="0"/>
                <w:i/>
                <w:iCs/>
              </w:rPr>
              <w:t>584</w:t>
            </w:r>
            <w:r>
              <w:rPr>
                <w:rStyle w:val="20"/>
                <w:rFonts w:eastAsia="Microsoft Sans Serif"/>
                <w:b w:val="0"/>
                <w:bCs w:val="0"/>
                <w:i/>
                <w:iCs/>
              </w:rPr>
              <w:t xml:space="preserve"> </w:t>
            </w:r>
            <w:r w:rsidRPr="006D54E2">
              <w:rPr>
                <w:rStyle w:val="20"/>
                <w:rFonts w:eastAsia="Microsoft Sans Serif"/>
                <w:b w:val="0"/>
                <w:bCs w:val="0"/>
                <w:i/>
                <w:iCs/>
              </w:rPr>
              <w:t>кв. м</w:t>
            </w:r>
          </w:p>
        </w:tc>
      </w:tr>
      <w:tr w:rsidR="00196161" w:rsidRPr="00014368" w14:paraId="46988234" w14:textId="77777777" w:rsidTr="003F0CD5">
        <w:trPr>
          <w:trHeight w:hRule="exact" w:val="1697"/>
          <w:jc w:val="center"/>
        </w:trPr>
        <w:tc>
          <w:tcPr>
            <w:tcW w:w="1947" w:type="dxa"/>
            <w:tcBorders>
              <w:top w:val="single" w:sz="4" w:space="0" w:color="auto"/>
              <w:left w:val="single" w:sz="4" w:space="0" w:color="auto"/>
              <w:bottom w:val="single" w:sz="4" w:space="0" w:color="auto"/>
            </w:tcBorders>
            <w:shd w:val="clear" w:color="auto" w:fill="FFFFFF"/>
            <w:vAlign w:val="center"/>
          </w:tcPr>
          <w:p w14:paraId="343F82BE" w14:textId="6F325616" w:rsidR="00196161" w:rsidRPr="003F0CD5" w:rsidRDefault="003F0CD5" w:rsidP="00196161">
            <w:pPr>
              <w:pStyle w:val="a5"/>
              <w:rPr>
                <w:rStyle w:val="20"/>
                <w:rFonts w:eastAsia="Microsoft Sans Serif"/>
                <w:b w:val="0"/>
                <w:bCs w:val="0"/>
                <w:i/>
                <w:iCs/>
              </w:rPr>
            </w:pPr>
            <w:r w:rsidRPr="003F0CD5">
              <w:rPr>
                <w:rStyle w:val="20"/>
                <w:rFonts w:eastAsia="Microsoft Sans Serif"/>
                <w:b w:val="0"/>
                <w:bCs w:val="0"/>
                <w:i/>
                <w:iCs/>
              </w:rPr>
              <w:t>63:05:0101031:83</w:t>
            </w:r>
          </w:p>
        </w:tc>
        <w:tc>
          <w:tcPr>
            <w:tcW w:w="2472" w:type="dxa"/>
            <w:tcBorders>
              <w:top w:val="single" w:sz="4" w:space="0" w:color="auto"/>
              <w:left w:val="single" w:sz="4" w:space="0" w:color="auto"/>
              <w:bottom w:val="single" w:sz="4" w:space="0" w:color="auto"/>
            </w:tcBorders>
            <w:shd w:val="clear" w:color="auto" w:fill="FFFFFF"/>
            <w:vAlign w:val="center"/>
          </w:tcPr>
          <w:p w14:paraId="0387714B" w14:textId="60AFAA58" w:rsidR="00196161" w:rsidRPr="003F0CD5" w:rsidRDefault="003F0CD5" w:rsidP="00196161">
            <w:pPr>
              <w:pStyle w:val="a5"/>
              <w:rPr>
                <w:rStyle w:val="20"/>
                <w:rFonts w:eastAsia="Microsoft Sans Serif"/>
                <w:b w:val="0"/>
                <w:bCs w:val="0"/>
                <w:i/>
                <w:iCs/>
              </w:rPr>
            </w:pPr>
            <w:r w:rsidRPr="003F0CD5">
              <w:rPr>
                <w:rStyle w:val="20"/>
                <w:rFonts w:eastAsia="Microsoft Sans Serif"/>
                <w:b w:val="0"/>
                <w:bCs w:val="0"/>
                <w:i/>
                <w:iCs/>
              </w:rPr>
              <w:t>Самарская область, городской округ Октябрьск, город Октябрьск, улица Водников, земельный участок №51.</w:t>
            </w:r>
          </w:p>
        </w:tc>
        <w:tc>
          <w:tcPr>
            <w:tcW w:w="2256" w:type="dxa"/>
            <w:tcBorders>
              <w:top w:val="single" w:sz="4" w:space="0" w:color="auto"/>
              <w:left w:val="single" w:sz="4" w:space="0" w:color="auto"/>
              <w:bottom w:val="single" w:sz="4" w:space="0" w:color="auto"/>
            </w:tcBorders>
            <w:shd w:val="clear" w:color="auto" w:fill="FFFFFF"/>
            <w:vAlign w:val="center"/>
          </w:tcPr>
          <w:p w14:paraId="7E11FB8C" w14:textId="43F9BB97" w:rsidR="00196161" w:rsidRPr="003F0CD5" w:rsidRDefault="003F0CD5" w:rsidP="00196161">
            <w:pPr>
              <w:pStyle w:val="a5"/>
              <w:rPr>
                <w:rStyle w:val="20"/>
                <w:rFonts w:eastAsia="Microsoft Sans Serif"/>
                <w:b w:val="0"/>
                <w:bCs w:val="0"/>
                <w:i/>
                <w:iCs/>
              </w:rPr>
            </w:pPr>
            <w:r w:rsidRPr="003F0CD5">
              <w:rPr>
                <w:rStyle w:val="20"/>
                <w:rFonts w:eastAsia="Microsoft Sans Serif"/>
                <w:b w:val="0"/>
                <w:bCs w:val="0"/>
                <w:i/>
                <w:iCs/>
              </w:rPr>
              <w:t>под производственные мастерские</w:t>
            </w:r>
          </w:p>
        </w:tc>
        <w:tc>
          <w:tcPr>
            <w:tcW w:w="1858" w:type="dxa"/>
            <w:tcBorders>
              <w:top w:val="single" w:sz="4" w:space="0" w:color="auto"/>
              <w:left w:val="single" w:sz="4" w:space="0" w:color="auto"/>
              <w:bottom w:val="single" w:sz="4" w:space="0" w:color="auto"/>
            </w:tcBorders>
            <w:shd w:val="clear" w:color="auto" w:fill="FFFFFF"/>
            <w:vAlign w:val="center"/>
          </w:tcPr>
          <w:p w14:paraId="12EC17A2" w14:textId="7EBF6E73" w:rsidR="00196161" w:rsidRPr="00217F6F" w:rsidRDefault="006D54E2" w:rsidP="00196161">
            <w:pPr>
              <w:pStyle w:val="a5"/>
              <w:jc w:val="center"/>
              <w:rPr>
                <w:rFonts w:ascii="Times New Roman" w:hAnsi="Times New Roman" w:cs="Times New Roman"/>
                <w:i/>
                <w:iCs/>
                <w:sz w:val="22"/>
                <w:szCs w:val="22"/>
                <w:shd w:val="clear" w:color="auto" w:fill="F8F9FA"/>
              </w:rPr>
            </w:pPr>
            <w:r>
              <w:rPr>
                <w:rFonts w:ascii="Times New Roman" w:hAnsi="Times New Roman" w:cs="Times New Roman"/>
                <w:i/>
                <w:iCs/>
                <w:sz w:val="22"/>
                <w:szCs w:val="22"/>
                <w:shd w:val="clear" w:color="auto" w:fill="F8F9FA"/>
              </w:rPr>
              <w:t>частная</w:t>
            </w:r>
          </w:p>
        </w:tc>
        <w:tc>
          <w:tcPr>
            <w:tcW w:w="1183" w:type="dxa"/>
            <w:tcBorders>
              <w:top w:val="single" w:sz="4" w:space="0" w:color="auto"/>
              <w:left w:val="single" w:sz="4" w:space="0" w:color="auto"/>
              <w:bottom w:val="single" w:sz="4" w:space="0" w:color="auto"/>
              <w:right w:val="single" w:sz="4" w:space="0" w:color="auto"/>
            </w:tcBorders>
            <w:shd w:val="clear" w:color="auto" w:fill="FFFFFF"/>
            <w:vAlign w:val="center"/>
          </w:tcPr>
          <w:p w14:paraId="06535961" w14:textId="7B8D599B" w:rsidR="00196161" w:rsidRPr="00217F6F" w:rsidRDefault="003F0CD5" w:rsidP="00196161">
            <w:pPr>
              <w:pStyle w:val="a5"/>
              <w:rPr>
                <w:rStyle w:val="20"/>
                <w:rFonts w:eastAsia="Microsoft Sans Serif"/>
                <w:b w:val="0"/>
                <w:bCs w:val="0"/>
                <w:i/>
                <w:iCs/>
              </w:rPr>
            </w:pPr>
            <w:r>
              <w:rPr>
                <w:rStyle w:val="20"/>
                <w:rFonts w:eastAsia="Microsoft Sans Serif"/>
                <w:b w:val="0"/>
                <w:bCs w:val="0"/>
                <w:i/>
                <w:iCs/>
              </w:rPr>
              <w:t>825</w:t>
            </w:r>
            <w:r w:rsidR="00196161" w:rsidRPr="00166D6F">
              <w:rPr>
                <w:rStyle w:val="20"/>
                <w:rFonts w:eastAsia="Microsoft Sans Serif"/>
                <w:b w:val="0"/>
                <w:bCs w:val="0"/>
                <w:i/>
                <w:iCs/>
              </w:rPr>
              <w:t xml:space="preserve"> кв. м</w:t>
            </w:r>
          </w:p>
        </w:tc>
      </w:tr>
    </w:tbl>
    <w:p w14:paraId="0BA9AC0B" w14:textId="77777777" w:rsidR="00F62026" w:rsidRPr="00014368" w:rsidRDefault="00F62026" w:rsidP="00F62026">
      <w:pPr>
        <w:rPr>
          <w:i/>
          <w:iCs/>
          <w:sz w:val="2"/>
          <w:szCs w:val="2"/>
        </w:rPr>
      </w:pPr>
    </w:p>
    <w:p w14:paraId="0739DF5E" w14:textId="77777777" w:rsidR="00F62026" w:rsidRPr="00014368" w:rsidRDefault="00F62026" w:rsidP="00F62026">
      <w:pPr>
        <w:rPr>
          <w:i/>
          <w:iCs/>
          <w:sz w:val="2"/>
          <w:szCs w:val="2"/>
        </w:rPr>
      </w:pPr>
    </w:p>
    <w:p w14:paraId="336D1772" w14:textId="77777777" w:rsidR="00F62026" w:rsidRPr="00014368" w:rsidRDefault="00F62026" w:rsidP="00F62026">
      <w:pPr>
        <w:rPr>
          <w:i/>
          <w:iCs/>
          <w:sz w:val="2"/>
          <w:szCs w:val="2"/>
        </w:rPr>
      </w:pPr>
    </w:p>
    <w:p w14:paraId="79FE5230" w14:textId="77777777" w:rsidR="00F62026" w:rsidRPr="00014368" w:rsidRDefault="00F62026" w:rsidP="00F62026">
      <w:pPr>
        <w:rPr>
          <w:i/>
          <w:iCs/>
          <w:sz w:val="2"/>
          <w:szCs w:val="2"/>
        </w:rPr>
      </w:pPr>
    </w:p>
    <w:p w14:paraId="287E2566" w14:textId="77777777" w:rsidR="00F62026" w:rsidRPr="00014368" w:rsidRDefault="00F62026" w:rsidP="00F62026">
      <w:pPr>
        <w:rPr>
          <w:i/>
          <w:iCs/>
          <w:sz w:val="2"/>
          <w:szCs w:val="2"/>
        </w:rPr>
      </w:pPr>
    </w:p>
    <w:p w14:paraId="251254EE" w14:textId="77777777" w:rsidR="00F62026" w:rsidRPr="00014368" w:rsidRDefault="00F62026" w:rsidP="00F62026">
      <w:pPr>
        <w:rPr>
          <w:i/>
          <w:iCs/>
          <w:sz w:val="2"/>
          <w:szCs w:val="2"/>
        </w:rPr>
      </w:pPr>
    </w:p>
    <w:p w14:paraId="7D56B38C" w14:textId="77777777" w:rsidR="00F62026" w:rsidRPr="00014368" w:rsidRDefault="00F62026" w:rsidP="00F62026">
      <w:pPr>
        <w:rPr>
          <w:i/>
          <w:iCs/>
          <w:sz w:val="2"/>
          <w:szCs w:val="2"/>
        </w:rPr>
      </w:pPr>
    </w:p>
    <w:p w14:paraId="7B0B044F" w14:textId="77777777" w:rsidR="00F62026" w:rsidRPr="00014368" w:rsidRDefault="00F62026" w:rsidP="00F62026">
      <w:pPr>
        <w:rPr>
          <w:i/>
          <w:iCs/>
          <w:sz w:val="2"/>
          <w:szCs w:val="2"/>
        </w:rPr>
      </w:pPr>
    </w:p>
    <w:p w14:paraId="5E39F5A8" w14:textId="77777777" w:rsidR="00F62026" w:rsidRPr="00014368" w:rsidRDefault="00F62026" w:rsidP="00F62026">
      <w:pPr>
        <w:rPr>
          <w:i/>
          <w:iCs/>
          <w:sz w:val="2"/>
          <w:szCs w:val="2"/>
        </w:rPr>
      </w:pPr>
    </w:p>
    <w:p w14:paraId="6CC816E2" w14:textId="77777777" w:rsidR="00166D6F" w:rsidRPr="00014368" w:rsidRDefault="00166D6F" w:rsidP="00F62026">
      <w:pPr>
        <w:pStyle w:val="a5"/>
        <w:ind w:firstLine="851"/>
        <w:jc w:val="both"/>
        <w:rPr>
          <w:rFonts w:ascii="Times New Roman" w:hAnsi="Times New Roman" w:cs="Times New Roman"/>
          <w:i/>
          <w:iCs/>
          <w:sz w:val="28"/>
          <w:szCs w:val="28"/>
        </w:rPr>
      </w:pPr>
    </w:p>
    <w:p w14:paraId="2307F9E0" w14:textId="77777777" w:rsidR="00D418C5" w:rsidRPr="00014368" w:rsidRDefault="00D418C5" w:rsidP="006D54E2">
      <w:pPr>
        <w:pStyle w:val="a5"/>
        <w:ind w:firstLine="851"/>
        <w:jc w:val="both"/>
        <w:rPr>
          <w:rStyle w:val="21"/>
          <w:rFonts w:eastAsia="Microsoft Sans Serif"/>
          <w:i/>
          <w:iCs/>
          <w:sz w:val="28"/>
          <w:szCs w:val="28"/>
        </w:rPr>
      </w:pPr>
      <w:r w:rsidRPr="00014368">
        <w:rPr>
          <w:rStyle w:val="21"/>
          <w:rFonts w:eastAsia="Microsoft Sans Serif"/>
          <w:i/>
          <w:iCs/>
          <w:sz w:val="28"/>
          <w:szCs w:val="28"/>
        </w:rPr>
        <w:t>Все участки относятся к землям населенных пунктов.</w:t>
      </w:r>
      <w:bookmarkEnd w:id="1"/>
    </w:p>
    <w:p w14:paraId="1A334D49" w14:textId="77777777" w:rsidR="00A1374F" w:rsidRDefault="00A1374F" w:rsidP="00A1374F">
      <w:pPr>
        <w:pStyle w:val="a5"/>
        <w:ind w:firstLine="851"/>
        <w:jc w:val="both"/>
        <w:rPr>
          <w:rFonts w:ascii="Times New Roman" w:hAnsi="Times New Roman" w:cs="Times New Roman"/>
          <w:i/>
          <w:iCs/>
          <w:sz w:val="28"/>
          <w:szCs w:val="28"/>
        </w:rPr>
        <w:sectPr w:rsidR="00A1374F" w:rsidSect="00130115">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r w:rsidRPr="006C4995">
        <w:rPr>
          <w:rFonts w:ascii="Times New Roman" w:hAnsi="Times New Roman" w:cs="Times New Roman"/>
          <w:i/>
          <w:iCs/>
          <w:sz w:val="28"/>
          <w:szCs w:val="28"/>
        </w:rPr>
        <w:t xml:space="preserve">В соответствии с Правилами землепользования и застройки городского округа </w:t>
      </w:r>
      <w:r>
        <w:rPr>
          <w:rFonts w:ascii="Times New Roman" w:hAnsi="Times New Roman" w:cs="Times New Roman"/>
          <w:i/>
          <w:iCs/>
          <w:sz w:val="28"/>
          <w:szCs w:val="28"/>
        </w:rPr>
        <w:t>Октябрьск</w:t>
      </w:r>
      <w:r w:rsidRPr="006C4995">
        <w:rPr>
          <w:rFonts w:ascii="Times New Roman" w:hAnsi="Times New Roman" w:cs="Times New Roman"/>
          <w:i/>
          <w:iCs/>
          <w:sz w:val="28"/>
          <w:szCs w:val="28"/>
        </w:rPr>
        <w:t xml:space="preserve"> территория проектирования расположена в территориальной зоне </w:t>
      </w:r>
      <w:bookmarkStart w:id="2" w:name="_Hlk159183225"/>
      <w:r>
        <w:rPr>
          <w:rFonts w:ascii="Times New Roman" w:hAnsi="Times New Roman" w:cs="Times New Roman"/>
          <w:i/>
          <w:iCs/>
          <w:sz w:val="28"/>
          <w:szCs w:val="28"/>
        </w:rPr>
        <w:t>Ц-2</w:t>
      </w:r>
      <w:r w:rsidRPr="006C4995">
        <w:rPr>
          <w:rFonts w:ascii="Times New Roman" w:hAnsi="Times New Roman" w:cs="Times New Roman"/>
          <w:i/>
          <w:iCs/>
          <w:sz w:val="28"/>
          <w:szCs w:val="28"/>
        </w:rPr>
        <w:t xml:space="preserve"> </w:t>
      </w:r>
      <w:r w:rsidRPr="008D213A">
        <w:rPr>
          <w:rFonts w:ascii="Times New Roman" w:hAnsi="Times New Roman" w:cs="Times New Roman"/>
          <w:i/>
          <w:iCs/>
          <w:sz w:val="28"/>
          <w:szCs w:val="28"/>
        </w:rPr>
        <w:t xml:space="preserve">Зона </w:t>
      </w:r>
      <w:r>
        <w:rPr>
          <w:rFonts w:ascii="Times New Roman" w:hAnsi="Times New Roman" w:cs="Times New Roman"/>
          <w:i/>
          <w:iCs/>
          <w:sz w:val="28"/>
          <w:szCs w:val="28"/>
        </w:rPr>
        <w:t>обслуживания и деловой активности</w:t>
      </w:r>
      <w:r w:rsidRPr="006C4995">
        <w:rPr>
          <w:rFonts w:ascii="Times New Roman" w:hAnsi="Times New Roman" w:cs="Times New Roman"/>
          <w:i/>
          <w:iCs/>
          <w:sz w:val="28"/>
          <w:szCs w:val="28"/>
        </w:rPr>
        <w:t>.</w:t>
      </w:r>
      <w:bookmarkEnd w:id="2"/>
    </w:p>
    <w:p w14:paraId="162DEA04" w14:textId="77777777" w:rsidR="00F86A52" w:rsidRDefault="00F86A52" w:rsidP="00F4265F">
      <w:pPr>
        <w:pStyle w:val="a5"/>
        <w:ind w:firstLine="851"/>
        <w:jc w:val="both"/>
        <w:rPr>
          <w:rFonts w:ascii="Times New Roman" w:hAnsi="Times New Roman" w:cs="Times New Roman"/>
          <w:i/>
          <w:iCs/>
          <w:sz w:val="28"/>
          <w:szCs w:val="28"/>
        </w:rPr>
      </w:pPr>
    </w:p>
    <w:p w14:paraId="4A785B69" w14:textId="0EE5850D" w:rsidR="00F86A52" w:rsidRDefault="00F86A52" w:rsidP="001064C7">
      <w:pPr>
        <w:pStyle w:val="a5"/>
        <w:jc w:val="both"/>
        <w:rPr>
          <w:rFonts w:ascii="Times New Roman" w:hAnsi="Times New Roman" w:cs="Times New Roman"/>
          <w:i/>
          <w:iCs/>
          <w:sz w:val="28"/>
          <w:szCs w:val="28"/>
        </w:rPr>
        <w:sectPr w:rsidR="00F86A52" w:rsidSect="00130115">
          <w:type w:val="continuous"/>
          <w:pgSz w:w="11900" w:h="16840" w:code="9"/>
          <w:pgMar w:top="992" w:right="845" w:bottom="1004" w:left="1247" w:header="0" w:footer="149" w:gutter="0"/>
          <w:pgBorders w:offsetFrom="page">
            <w:top w:val="single" w:sz="12" w:space="20" w:color="auto"/>
            <w:left w:val="single" w:sz="12" w:space="31" w:color="auto"/>
            <w:bottom w:val="single" w:sz="12" w:space="20" w:color="auto"/>
            <w:right w:val="single" w:sz="12" w:space="20" w:color="auto"/>
          </w:pgBorders>
          <w:cols w:space="720"/>
          <w:noEndnote/>
          <w:titlePg/>
          <w:docGrid w:linePitch="360"/>
        </w:sectPr>
      </w:pPr>
    </w:p>
    <w:p w14:paraId="1C76AFD2" w14:textId="77777777" w:rsidR="00D418C5" w:rsidRPr="00014368" w:rsidRDefault="00D418C5" w:rsidP="00D418C5">
      <w:pPr>
        <w:pStyle w:val="a5"/>
        <w:ind w:firstLine="851"/>
        <w:jc w:val="both"/>
        <w:rPr>
          <w:rStyle w:val="214pt"/>
          <w:rFonts w:eastAsia="Microsoft Sans Serif"/>
          <w:i/>
          <w:iCs/>
          <w:sz w:val="32"/>
          <w:szCs w:val="32"/>
        </w:rPr>
      </w:pPr>
      <w:r w:rsidRPr="00014368">
        <w:rPr>
          <w:rStyle w:val="214pt"/>
          <w:rFonts w:eastAsia="Microsoft Sans Serif"/>
          <w:i/>
          <w:iCs/>
          <w:sz w:val="32"/>
          <w:szCs w:val="32"/>
        </w:rPr>
        <w:lastRenderedPageBreak/>
        <w:t>2. Сведения о зонах с особыми условиями использования</w:t>
      </w:r>
    </w:p>
    <w:p w14:paraId="1043CCA1" w14:textId="77777777" w:rsidR="00223790" w:rsidRPr="00014368" w:rsidRDefault="00223790" w:rsidP="00D418C5">
      <w:pPr>
        <w:pStyle w:val="a5"/>
        <w:ind w:firstLine="851"/>
        <w:jc w:val="both"/>
        <w:rPr>
          <w:rFonts w:ascii="Times New Roman" w:hAnsi="Times New Roman" w:cs="Times New Roman"/>
          <w:i/>
          <w:iCs/>
          <w:sz w:val="32"/>
          <w:szCs w:val="32"/>
        </w:rPr>
      </w:pPr>
    </w:p>
    <w:p w14:paraId="140DFEF4" w14:textId="56B44B24"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На рассматриваемой территории к зонам с особыми условиями использования территории относятся охранные зоны объектов инженерной инфраструктуры,</w:t>
      </w:r>
      <w:r w:rsidR="00217F6F">
        <w:rPr>
          <w:rStyle w:val="21"/>
          <w:rFonts w:eastAsia="Microsoft Sans Serif"/>
          <w:i/>
          <w:iCs/>
          <w:sz w:val="28"/>
          <w:szCs w:val="28"/>
        </w:rPr>
        <w:t xml:space="preserve"> санитарно-защитная зона железной дороги.</w:t>
      </w:r>
    </w:p>
    <w:p w14:paraId="77FA8E8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Охранные зоны объектов инженерной инфраструктуры выделяются в целях:</w:t>
      </w:r>
    </w:p>
    <w:p w14:paraId="623B0AF0"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безопасной эксплуатации данных объектов;</w:t>
      </w:r>
    </w:p>
    <w:p w14:paraId="0E1F8C0E"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предотвращения чрезвычайных ситуаций, возникших вследствие аварий на опасных объектах инженерной инфраструктуры.</w:t>
      </w:r>
    </w:p>
    <w:p w14:paraId="6B4CBA0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15pt"/>
          <w:rFonts w:eastAsia="Microsoft Sans Serif"/>
          <w:sz w:val="28"/>
          <w:szCs w:val="28"/>
        </w:rPr>
        <w:t>Охранные зоны линий электропередач</w:t>
      </w:r>
    </w:p>
    <w:p w14:paraId="79892FD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Ограничения использования земельных участков и объектов капитального строительства в охранных зонах линий электропередач установлены следующими правовыми актами:</w:t>
      </w:r>
    </w:p>
    <w:p w14:paraId="1EFD968A"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СанПиН 2.2.1/2.1.1.1200-03 «Санитарно-защитные зоны и санитарная классификация предприятий, сооружений и иных объектов»;</w:t>
      </w:r>
    </w:p>
    <w:p w14:paraId="0184E59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Style w:val="21"/>
          <w:rFonts w:eastAsia="Microsoft Sans Serif"/>
          <w:i/>
          <w:iCs/>
          <w:sz w:val="28"/>
          <w:szCs w:val="28"/>
        </w:rPr>
        <w:t>СП 42.13330.2016 «Градостроительство. Планировка и застройка городских и сельских поселений»</w:t>
      </w:r>
    </w:p>
    <w:p w14:paraId="62692AF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24.02.2009г. № 160.</w:t>
      </w:r>
    </w:p>
    <w:p w14:paraId="77A3619C"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Охранные зоны устанавливаются вдоль воздушных линий электропередачи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014368">
        <w:rPr>
          <w:rFonts w:ascii="Times New Roman" w:hAnsi="Times New Roman" w:cs="Times New Roman"/>
          <w:i/>
          <w:iCs/>
          <w:sz w:val="28"/>
          <w:szCs w:val="28"/>
        </w:rPr>
        <w:t>неотклоненном</w:t>
      </w:r>
      <w:proofErr w:type="spellEnd"/>
      <w:r w:rsidRPr="00014368">
        <w:rPr>
          <w:rFonts w:ascii="Times New Roman" w:hAnsi="Times New Roman" w:cs="Times New Roman"/>
          <w:i/>
          <w:iCs/>
          <w:sz w:val="28"/>
          <w:szCs w:val="28"/>
        </w:rPr>
        <w:t xml:space="preserve"> их положении на следующем расстоянии:</w:t>
      </w:r>
    </w:p>
    <w:p w14:paraId="51E4955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до 1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- 2 метра (для линий с самонесущими или изолированными проводами, проложенными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p w14:paraId="4941BADD"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1 - 20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- 10 метров (5 метров - для линий с самонесущими или изолированными проводами, размещенными в границах населенных пунктов);</w:t>
      </w:r>
    </w:p>
    <w:p w14:paraId="79AA9A1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35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- 15 метров;</w:t>
      </w:r>
    </w:p>
    <w:p w14:paraId="20E603C1"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110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- 20 метров;</w:t>
      </w:r>
    </w:p>
    <w:p w14:paraId="332ABAC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150, 220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- 25 метров;</w:t>
      </w:r>
    </w:p>
    <w:p w14:paraId="094C894A"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300, 500, +/-400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- 30 метров;</w:t>
      </w:r>
    </w:p>
    <w:p w14:paraId="583B8E4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750, +/- 750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- 40 метров;</w:t>
      </w:r>
    </w:p>
    <w:p w14:paraId="7FCF4FE7"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1150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 xml:space="preserve"> - 50 метров.</w:t>
      </w:r>
    </w:p>
    <w:p w14:paraId="4F393DA3"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lastRenderedPageBreak/>
        <w:t>В охранных зонах линий электропередач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за собой нанесение экологического ущерба и возникновение пожаров, в том числе:</w:t>
      </w:r>
    </w:p>
    <w:p w14:paraId="61FE85A2"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4102C1AA" w14:textId="2198F7FD"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14:paraId="3AE5F0CE" w14:textId="078EAACB"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2253F351" w14:textId="3FBB14C3"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размещать свалки;</w:t>
      </w:r>
    </w:p>
    <w:p w14:paraId="09AA3429" w14:textId="38A769EE"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14:paraId="619FB22E" w14:textId="4536F077"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14:paraId="3ACA5556" w14:textId="408680AA" w:rsidR="00182E05" w:rsidRPr="00182E05" w:rsidRDefault="00182E05" w:rsidP="00182E05">
      <w:pPr>
        <w:pStyle w:val="a5"/>
        <w:ind w:firstLine="851"/>
        <w:jc w:val="both"/>
        <w:rPr>
          <w:rFonts w:ascii="Times New Roman" w:hAnsi="Times New Roman" w:cs="Times New Roman"/>
          <w:i/>
          <w:iCs/>
          <w:sz w:val="28"/>
          <w:szCs w:val="28"/>
        </w:rPr>
      </w:pPr>
      <w:r w:rsidRPr="00182E05">
        <w:rPr>
          <w:rFonts w:ascii="Times New Roman" w:hAnsi="Times New Roman" w:cs="Times New Roman"/>
          <w:i/>
          <w:iCs/>
          <w:sz w:val="28"/>
          <w:szCs w:val="28"/>
        </w:rPr>
        <w:t>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14:paraId="3674E713" w14:textId="62CF891F" w:rsidR="00182E05" w:rsidRPr="00182E05" w:rsidRDefault="00182E05" w:rsidP="00182E05">
      <w:pPr>
        <w:pStyle w:val="a5"/>
        <w:ind w:firstLine="851"/>
        <w:jc w:val="both"/>
      </w:pPr>
      <w:r w:rsidRPr="00182E05">
        <w:rPr>
          <w:rFonts w:ascii="Times New Roman" w:hAnsi="Times New Roman" w:cs="Times New Roman"/>
          <w:i/>
          <w:iCs/>
          <w:sz w:val="28"/>
          <w:szCs w:val="28"/>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0909A8EA" w14:textId="3FE63980" w:rsidR="00D418C5" w:rsidRPr="00014368" w:rsidRDefault="00D418C5" w:rsidP="00182E0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В целях защиты населения от воздействия электрического поля, </w:t>
      </w:r>
      <w:r w:rsidRPr="00014368">
        <w:rPr>
          <w:rFonts w:ascii="Times New Roman" w:hAnsi="Times New Roman" w:cs="Times New Roman"/>
          <w:i/>
          <w:iCs/>
          <w:sz w:val="28"/>
          <w:szCs w:val="28"/>
        </w:rPr>
        <w:lastRenderedPageBreak/>
        <w:t xml:space="preserve">создаваемого воздушными линиями электропередачи (ВЛ), устанавливаются санитарные разрывы вдоль трассы высоковольтной линии, за пределами которых напряженность электрического поля не превышает 1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/м. Границы санитарных разрывов вдоль трассы ВЛ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ВЛ:</w:t>
      </w:r>
    </w:p>
    <w:p w14:paraId="52A1D64C"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10 м - для ВЛ напряжением до 20кВ;</w:t>
      </w:r>
    </w:p>
    <w:p w14:paraId="25A711C7"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15 м - для ВЛ напряжением 35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w:t>
      </w:r>
    </w:p>
    <w:p w14:paraId="1561D5EA"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20 м - для ВЛ напряжением 110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w:t>
      </w:r>
    </w:p>
    <w:p w14:paraId="6558249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25 м - для ВЛ напряжением 150-220 </w:t>
      </w:r>
      <w:proofErr w:type="spellStart"/>
      <w:r w:rsidRPr="00014368">
        <w:rPr>
          <w:rFonts w:ascii="Times New Roman" w:hAnsi="Times New Roman" w:cs="Times New Roman"/>
          <w:i/>
          <w:iCs/>
          <w:sz w:val="28"/>
          <w:szCs w:val="28"/>
        </w:rPr>
        <w:t>кВ</w:t>
      </w:r>
      <w:proofErr w:type="spellEnd"/>
      <w:r w:rsidRPr="00014368">
        <w:rPr>
          <w:rFonts w:ascii="Times New Roman" w:hAnsi="Times New Roman" w:cs="Times New Roman"/>
          <w:i/>
          <w:iCs/>
          <w:sz w:val="28"/>
          <w:szCs w:val="28"/>
        </w:rPr>
        <w:t>;</w:t>
      </w:r>
    </w:p>
    <w:p w14:paraId="01805946"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30 м - для ВЛ напряжением 300-500 </w:t>
      </w:r>
      <w:proofErr w:type="spellStart"/>
      <w:r w:rsidRPr="00014368">
        <w:rPr>
          <w:rFonts w:ascii="Times New Roman" w:hAnsi="Times New Roman" w:cs="Times New Roman"/>
          <w:i/>
          <w:iCs/>
          <w:sz w:val="28"/>
          <w:szCs w:val="28"/>
        </w:rPr>
        <w:t>кВ.</w:t>
      </w:r>
      <w:proofErr w:type="spellEnd"/>
    </w:p>
    <w:p w14:paraId="5DC3D4B6"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Охранные зоны сетей теплоснабжения</w:t>
      </w:r>
    </w:p>
    <w:p w14:paraId="3CC42023"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Охрана тепловых сетей осуществляется предприятием, в ведении которого находятся тепловые сети, независимо от его организационно - правовой формы.</w:t>
      </w:r>
    </w:p>
    <w:p w14:paraId="4B11A645"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Охранные зоны тепловых сетей устанавливаются вдоль трасс прокладки тепловых сетей в виде земельных участков шириной, определяемой углом естественного откоса грунта, но не менее 3 метров в каждую сторону, считая от края строительных конструкций тепловых сетей или от наружной поверхности изолированного теплопровода </w:t>
      </w:r>
      <w:proofErr w:type="spellStart"/>
      <w:r w:rsidRPr="00014368">
        <w:rPr>
          <w:rFonts w:ascii="Times New Roman" w:hAnsi="Times New Roman" w:cs="Times New Roman"/>
          <w:i/>
          <w:iCs/>
          <w:sz w:val="28"/>
          <w:szCs w:val="28"/>
        </w:rPr>
        <w:t>бесканальной</w:t>
      </w:r>
      <w:proofErr w:type="spellEnd"/>
      <w:r w:rsidRPr="00014368">
        <w:rPr>
          <w:rFonts w:ascii="Times New Roman" w:hAnsi="Times New Roman" w:cs="Times New Roman"/>
          <w:i/>
          <w:iCs/>
          <w:sz w:val="28"/>
          <w:szCs w:val="28"/>
        </w:rPr>
        <w:t xml:space="preserve"> прокладки.</w:t>
      </w:r>
    </w:p>
    <w:p w14:paraId="7F2490C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14:paraId="38D45D0C"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размещать автозаправочные станции, хранилища горюче - смазочных материалов, складировать агрессивные химические материалы;</w:t>
      </w:r>
    </w:p>
    <w:p w14:paraId="460254F9"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14:paraId="6282B676"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14:paraId="4B9EBD2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устраивать всякого рода свалки, разжигать костры, сжигать бытовой мусор или промышленные отходы;</w:t>
      </w:r>
    </w:p>
    <w:p w14:paraId="23CC98A1"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производить работы ударными механизмами, производить сброс и слив едких и </w:t>
      </w:r>
      <w:proofErr w:type="spellStart"/>
      <w:r w:rsidRPr="00014368">
        <w:rPr>
          <w:rFonts w:ascii="Times New Roman" w:hAnsi="Times New Roman" w:cs="Times New Roman"/>
          <w:i/>
          <w:iCs/>
          <w:sz w:val="28"/>
          <w:szCs w:val="28"/>
        </w:rPr>
        <w:t>коррозионно</w:t>
      </w:r>
      <w:proofErr w:type="spellEnd"/>
      <w:r w:rsidRPr="00014368">
        <w:rPr>
          <w:rFonts w:ascii="Times New Roman" w:hAnsi="Times New Roman" w:cs="Times New Roman"/>
          <w:i/>
          <w:iCs/>
          <w:sz w:val="28"/>
          <w:szCs w:val="28"/>
        </w:rPr>
        <w:t xml:space="preserve"> - активных веществ и горюче - смазочных материалов;</w:t>
      </w:r>
    </w:p>
    <w:p w14:paraId="7B08292F"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 xml:space="preserve">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w:t>
      </w:r>
      <w:r w:rsidRPr="00014368">
        <w:rPr>
          <w:rFonts w:ascii="Times New Roman" w:hAnsi="Times New Roman" w:cs="Times New Roman"/>
          <w:i/>
          <w:iCs/>
          <w:sz w:val="28"/>
          <w:szCs w:val="28"/>
        </w:rPr>
        <w:lastRenderedPageBreak/>
        <w:t>т.д.;</w:t>
      </w:r>
    </w:p>
    <w:p w14:paraId="0320E1F8"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14:paraId="1F899E2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14:paraId="7D859E81"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14:paraId="0A1EA544"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производить строительство, капитальный ремонт, реконструкцию или снос любых зданий и сооружений;</w:t>
      </w:r>
    </w:p>
    <w:p w14:paraId="54B6D27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производить земляные работы, планировку грунта, посадку деревьев и кустарников, устраивать монументальные клумбы;</w:t>
      </w:r>
    </w:p>
    <w:p w14:paraId="04B59C0B"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производить погрузочно- разгрузочные работы, а также работы, связанные с разбиванием грунта и дорожных покрытий;</w:t>
      </w:r>
    </w:p>
    <w:p w14:paraId="462FFFED"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сооружать переезды и переходы через трубопроводы тепловых сетей.</w:t>
      </w:r>
    </w:p>
    <w:p w14:paraId="3A7A0E33" w14:textId="77777777" w:rsidR="00D418C5" w:rsidRPr="00014368"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Работы в охранных зонах тепловых сетей, совпадающих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14:paraId="777F91F7" w14:textId="5C22ED52" w:rsidR="00D418C5" w:rsidRDefault="00D418C5" w:rsidP="00D418C5">
      <w:pPr>
        <w:pStyle w:val="a5"/>
        <w:ind w:firstLine="851"/>
        <w:jc w:val="both"/>
        <w:rPr>
          <w:rFonts w:ascii="Times New Roman" w:hAnsi="Times New Roman" w:cs="Times New Roman"/>
          <w:i/>
          <w:iCs/>
          <w:sz w:val="28"/>
          <w:szCs w:val="28"/>
        </w:rPr>
      </w:pPr>
      <w:r w:rsidRPr="00014368">
        <w:rPr>
          <w:rFonts w:ascii="Times New Roman" w:hAnsi="Times New Roman" w:cs="Times New Roman"/>
          <w:i/>
          <w:iCs/>
          <w:sz w:val="28"/>
          <w:szCs w:val="28"/>
        </w:rPr>
        <w:t>Предприятия, выполняющие мероприятия по катодной защите принадлежащих им инженерных коммуникаций от электрокоррозии, должны при этом предусматривать согласованные с владельцами тепловых сетей меры от возможного вредного влияния этой защиты на соседние тепловые сети.</w:t>
      </w:r>
    </w:p>
    <w:p w14:paraId="42F73B34" w14:textId="77777777" w:rsidR="00CD7599" w:rsidRDefault="00CD7599" w:rsidP="00D418C5">
      <w:pPr>
        <w:pStyle w:val="a5"/>
        <w:ind w:firstLine="851"/>
        <w:jc w:val="both"/>
        <w:rPr>
          <w:rFonts w:ascii="Times New Roman" w:hAnsi="Times New Roman" w:cs="Times New Roman"/>
          <w:i/>
          <w:iCs/>
          <w:sz w:val="28"/>
          <w:szCs w:val="28"/>
        </w:rPr>
      </w:pPr>
    </w:p>
    <w:p w14:paraId="1277660D" w14:textId="17AC2B4B"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В границах водоохранных зон запрещаются:</w:t>
      </w:r>
    </w:p>
    <w:p w14:paraId="10791E7E" w14:textId="578DC03F"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1) использование сточных вод в целях повышения почвенного плодородия;</w:t>
      </w:r>
    </w:p>
    <w:p w14:paraId="5E3C2DFA" w14:textId="6DCC38AA"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9" w:anchor="block_1000" w:history="1">
        <w:r w:rsidRPr="00CD7599">
          <w:rPr>
            <w:rFonts w:ascii="Times New Roman" w:hAnsi="Times New Roman" w:cs="Times New Roman"/>
            <w:i/>
            <w:iCs/>
            <w:sz w:val="28"/>
            <w:szCs w:val="28"/>
          </w:rPr>
          <w:t>перечень</w:t>
        </w:r>
      </w:hyperlink>
      <w:r w:rsidRPr="00CD7599">
        <w:rPr>
          <w:rFonts w:ascii="Times New Roman" w:hAnsi="Times New Roman" w:cs="Times New Roman"/>
          <w:i/>
          <w:iCs/>
          <w:sz w:val="28"/>
          <w:szCs w:val="28"/>
        </w:rPr>
        <w:t>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CD7599">
        <w:rPr>
          <w:rFonts w:ascii="Times New Roman" w:hAnsi="Times New Roman" w:cs="Times New Roman"/>
          <w:i/>
          <w:iCs/>
          <w:sz w:val="28"/>
          <w:szCs w:val="28"/>
        </w:rPr>
        <w:t xml:space="preserve"> </w:t>
      </w:r>
    </w:p>
    <w:p w14:paraId="1C58E5C0" w14:textId="2D9A3B6E"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lastRenderedPageBreak/>
        <w:t>3) осуществление авиационных мер по борьбе с вредными организмами;</w:t>
      </w:r>
    </w:p>
    <w:p w14:paraId="7FB9303B" w14:textId="2956B226"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а также движения транспортных средств автомобильного транспорта на период создания объектов, предназначенных для осуществления рекреационной деятельности;</w:t>
      </w:r>
      <w:r w:rsidRPr="00CD7599">
        <w:rPr>
          <w:rFonts w:ascii="Times New Roman" w:hAnsi="Times New Roman" w:cs="Times New Roman"/>
          <w:i/>
          <w:iCs/>
          <w:sz w:val="28"/>
          <w:szCs w:val="28"/>
        </w:rPr>
        <w:t xml:space="preserve"> </w:t>
      </w:r>
    </w:p>
    <w:p w14:paraId="722A6B16"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150CF9D6" w14:textId="5B7E213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14:paraId="62EDB513"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7) сброс сточных, в том числе дренажных, вод;</w:t>
      </w:r>
    </w:p>
    <w:p w14:paraId="19DC8C07" w14:textId="4FD20DEB"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10" w:anchor="block_7" w:history="1">
        <w:r w:rsidRPr="00CD7599">
          <w:rPr>
            <w:rFonts w:ascii="Times New Roman" w:hAnsi="Times New Roman" w:cs="Times New Roman"/>
            <w:i/>
            <w:iCs/>
            <w:sz w:val="28"/>
            <w:szCs w:val="28"/>
          </w:rPr>
          <w:t>законодательством</w:t>
        </w:r>
      </w:hyperlink>
      <w:r w:rsidRPr="00CD7599">
        <w:rPr>
          <w:rFonts w:ascii="Times New Roman" w:hAnsi="Times New Roman" w:cs="Times New Roman"/>
          <w:i/>
          <w:iCs/>
          <w:sz w:val="28"/>
          <w:szCs w:val="28"/>
        </w:rPr>
        <w:t>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 w:anchor="block_191" w:history="1">
        <w:r w:rsidRPr="00CD7599">
          <w:rPr>
            <w:rFonts w:ascii="Times New Roman" w:hAnsi="Times New Roman" w:cs="Times New Roman"/>
            <w:i/>
            <w:iCs/>
            <w:sz w:val="28"/>
            <w:szCs w:val="28"/>
          </w:rPr>
          <w:t>статьей 19.1</w:t>
        </w:r>
      </w:hyperlink>
      <w:r w:rsidRPr="00CD7599">
        <w:rPr>
          <w:rFonts w:ascii="Times New Roman" w:hAnsi="Times New Roman" w:cs="Times New Roman"/>
          <w:i/>
          <w:iCs/>
          <w:sz w:val="28"/>
          <w:szCs w:val="28"/>
        </w:rPr>
        <w:t> Закона Российской Федерации от 21 февраля 1992 года N 2395-I "О недрах").</w:t>
      </w:r>
    </w:p>
    <w:p w14:paraId="3CF49D25" w14:textId="6D8B2E3C"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w:t>
      </w:r>
      <w:r w:rsidRPr="00CD7599">
        <w:rPr>
          <w:rFonts w:ascii="Times New Roman" w:hAnsi="Times New Roman" w:cs="Times New Roman"/>
          <w:i/>
          <w:iCs/>
          <w:sz w:val="28"/>
          <w:szCs w:val="28"/>
        </w:rPr>
        <w:lastRenderedPageBreak/>
        <w:t>обеспечивающими охрану водных объектов от загрязнения, засорения, заиления и истощения вод, понимаются:</w:t>
      </w:r>
    </w:p>
    <w:p w14:paraId="0F3D5B8D"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1) централизованные системы водоотведения (канализации), централизованные ливневые системы водоотведения;</w:t>
      </w:r>
    </w:p>
    <w:p w14:paraId="3FEDF229"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66FE2BE"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7D428241"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6DB39289" w14:textId="775C3954"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0F0A3F0F" w14:textId="2ABD0C5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Если на территории ведения гражданами садоводства или огородничества для собственных нужд, которая располагается в границах водоохранных зон, отсутствуют сооружения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14:paraId="3154B3A9" w14:textId="20343F10"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 xml:space="preserve">На территориях, расположенных в границах водоохранных зон и занятых защитными лесами, особо защитными участками лесов, наряду с </w:t>
      </w:r>
      <w:r w:rsidR="00CD7599" w:rsidRPr="00CD7599">
        <w:rPr>
          <w:rFonts w:ascii="Times New Roman" w:hAnsi="Times New Roman" w:cs="Times New Roman"/>
          <w:i/>
          <w:iCs/>
          <w:sz w:val="28"/>
          <w:szCs w:val="28"/>
        </w:rPr>
        <w:t xml:space="preserve">вышеуказанными </w:t>
      </w:r>
      <w:r w:rsidRPr="00CD7599">
        <w:rPr>
          <w:rFonts w:ascii="Times New Roman" w:hAnsi="Times New Roman" w:cs="Times New Roman"/>
          <w:i/>
          <w:iCs/>
          <w:sz w:val="28"/>
          <w:szCs w:val="28"/>
        </w:rPr>
        <w:t>ограничениями действуют ограничения, предусмотренные установленными </w:t>
      </w:r>
      <w:hyperlink r:id="rId12" w:anchor="block_1700" w:history="1">
        <w:r w:rsidRPr="00CD7599">
          <w:rPr>
            <w:rFonts w:ascii="Times New Roman" w:hAnsi="Times New Roman" w:cs="Times New Roman"/>
            <w:i/>
            <w:iCs/>
            <w:sz w:val="28"/>
            <w:szCs w:val="28"/>
          </w:rPr>
          <w:t>лесным законодательством</w:t>
        </w:r>
      </w:hyperlink>
      <w:r w:rsidRPr="00CD7599">
        <w:rPr>
          <w:rFonts w:ascii="Times New Roman" w:hAnsi="Times New Roman" w:cs="Times New Roman"/>
          <w:i/>
          <w:iCs/>
          <w:sz w:val="28"/>
          <w:szCs w:val="28"/>
        </w:rPr>
        <w:t> правовым режимом защитных лесов, правовым режимом особо защитных участков лесов.</w:t>
      </w:r>
      <w:r w:rsidRPr="00CD7599">
        <w:rPr>
          <w:rFonts w:ascii="Times New Roman" w:hAnsi="Times New Roman" w:cs="Times New Roman"/>
          <w:i/>
          <w:iCs/>
          <w:sz w:val="28"/>
          <w:szCs w:val="28"/>
        </w:rPr>
        <w:t xml:space="preserve"> </w:t>
      </w:r>
    </w:p>
    <w:p w14:paraId="43C4184D" w14:textId="347CE31C"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14:paraId="0BB1D071" w14:textId="5A7E38E3"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 xml:space="preserve">В границах водоохранных зон допускается создание дорог необщего пользования, в том числе лесных дорог, для движения транспортных средств автомобильного транспорта на период создания объектов, предназначенных для осуществления рекреационной деятельности, при условии проведения мероприятий, направленных на предотвращение </w:t>
      </w:r>
      <w:r w:rsidRPr="00CD7599">
        <w:rPr>
          <w:rFonts w:ascii="Times New Roman" w:hAnsi="Times New Roman" w:cs="Times New Roman"/>
          <w:i/>
          <w:iCs/>
          <w:sz w:val="28"/>
          <w:szCs w:val="28"/>
        </w:rPr>
        <w:lastRenderedPageBreak/>
        <w:t>загрязнения, засорения водоохранных зон и водных объектов, заиления и истощения их вод, а также на сохранение среды обитания водных биологических ресурсов и других объектов животного и растительного мира (оборудование таких дорог деревянными настилами, бетонными плитами, подсыпка щебня или гравия). Такие дороги после того, как отпадет в них надобность, подлежат сносу, а земли, на которых они располагались, - рекультивации.</w:t>
      </w:r>
    </w:p>
    <w:p w14:paraId="3F9635D3" w14:textId="6BF7853B"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 xml:space="preserve">В границах прибрежных защитных полос наряду с </w:t>
      </w:r>
      <w:r w:rsidR="00CD7599" w:rsidRPr="00CD7599">
        <w:rPr>
          <w:rFonts w:ascii="Times New Roman" w:hAnsi="Times New Roman" w:cs="Times New Roman"/>
          <w:i/>
          <w:iCs/>
          <w:sz w:val="28"/>
          <w:szCs w:val="28"/>
        </w:rPr>
        <w:t xml:space="preserve">вышеуказанными </w:t>
      </w:r>
      <w:r w:rsidRPr="00CD7599">
        <w:rPr>
          <w:rFonts w:ascii="Times New Roman" w:hAnsi="Times New Roman" w:cs="Times New Roman"/>
          <w:i/>
          <w:iCs/>
          <w:sz w:val="28"/>
          <w:szCs w:val="28"/>
        </w:rPr>
        <w:t>ограничениями запрещаются:</w:t>
      </w:r>
    </w:p>
    <w:p w14:paraId="009BB107"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1) распашка земель;</w:t>
      </w:r>
    </w:p>
    <w:p w14:paraId="6FE3170E" w14:textId="7777777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2) размещение отвалов размываемых грунтов;</w:t>
      </w:r>
    </w:p>
    <w:p w14:paraId="1A940C08" w14:textId="52CFBD8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3) выпас сельскохозяйственных животных и организация для них летних лагерей, ванн.</w:t>
      </w:r>
    </w:p>
    <w:p w14:paraId="3C9E4142" w14:textId="5C10F2F7" w:rsidR="00E91C5A" w:rsidRPr="00CD7599" w:rsidRDefault="00E91C5A" w:rsidP="00CD7599">
      <w:pPr>
        <w:pStyle w:val="a5"/>
        <w:ind w:firstLine="709"/>
        <w:jc w:val="both"/>
        <w:rPr>
          <w:rFonts w:ascii="Times New Roman" w:hAnsi="Times New Roman" w:cs="Times New Roman"/>
          <w:i/>
          <w:iCs/>
          <w:sz w:val="28"/>
          <w:szCs w:val="28"/>
        </w:rPr>
      </w:pPr>
      <w:r w:rsidRPr="00CD7599">
        <w:rPr>
          <w:rFonts w:ascii="Times New Roman" w:hAnsi="Times New Roman" w:cs="Times New Roman"/>
          <w:i/>
          <w:iCs/>
          <w:sz w:val="28"/>
          <w:szCs w:val="28"/>
        </w:rPr>
        <w:t>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знаков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w:t>
      </w:r>
      <w:hyperlink r:id="rId13" w:anchor="block_1000" w:history="1">
        <w:r w:rsidRPr="00CD7599">
          <w:rPr>
            <w:rFonts w:ascii="Times New Roman" w:hAnsi="Times New Roman" w:cs="Times New Roman"/>
            <w:i/>
            <w:iCs/>
            <w:sz w:val="28"/>
            <w:szCs w:val="28"/>
          </w:rPr>
          <w:t>порядке</w:t>
        </w:r>
      </w:hyperlink>
      <w:r w:rsidRPr="00CD7599">
        <w:rPr>
          <w:rFonts w:ascii="Times New Roman" w:hAnsi="Times New Roman" w:cs="Times New Roman"/>
          <w:i/>
          <w:iCs/>
          <w:sz w:val="28"/>
          <w:szCs w:val="28"/>
        </w:rPr>
        <w:t>, установленном Правительством Российской Федерации.</w:t>
      </w:r>
    </w:p>
    <w:p w14:paraId="76C2A6F2" w14:textId="77777777" w:rsidR="00E91C5A" w:rsidRPr="00014368" w:rsidRDefault="00E91C5A" w:rsidP="00CD7599">
      <w:pPr>
        <w:pStyle w:val="a5"/>
        <w:ind w:firstLine="709"/>
        <w:jc w:val="both"/>
        <w:rPr>
          <w:rFonts w:ascii="Times New Roman" w:hAnsi="Times New Roman" w:cs="Times New Roman"/>
          <w:i/>
          <w:iCs/>
          <w:sz w:val="28"/>
          <w:szCs w:val="28"/>
        </w:rPr>
      </w:pPr>
    </w:p>
    <w:sectPr w:rsidR="00E91C5A" w:rsidRPr="00014368" w:rsidSect="003D353D">
      <w:pgSz w:w="11906" w:h="16838"/>
      <w:pgMar w:top="1134" w:right="850" w:bottom="1134" w:left="1701" w:header="708" w:footer="708" w:gutter="0"/>
      <w:pgBorders w:offsetFrom="page">
        <w:top w:val="single" w:sz="12" w:space="20" w:color="auto"/>
        <w:left w:val="single" w:sz="12" w:space="31" w:color="auto"/>
        <w:bottom w:val="single" w:sz="12" w:space="20" w:color="auto"/>
        <w:right w:val="single" w:sz="12"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0489" w14:textId="77777777" w:rsidR="00155F2C" w:rsidRDefault="00155F2C" w:rsidP="00745979">
      <w:r>
        <w:separator/>
      </w:r>
    </w:p>
  </w:endnote>
  <w:endnote w:type="continuationSeparator" w:id="0">
    <w:p w14:paraId="459C8C4A" w14:textId="77777777" w:rsidR="00155F2C" w:rsidRDefault="00155F2C" w:rsidP="0074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631706"/>
      <w:docPartObj>
        <w:docPartGallery w:val="Page Numbers (Bottom of Page)"/>
        <w:docPartUnique/>
      </w:docPartObj>
    </w:sdtPr>
    <w:sdtEndPr/>
    <w:sdtContent>
      <w:p w14:paraId="7DB0A03F" w14:textId="77777777" w:rsidR="00745979" w:rsidRDefault="00745979">
        <w:pPr>
          <w:pStyle w:val="ab"/>
          <w:jc w:val="center"/>
        </w:pPr>
        <w:r>
          <w:fldChar w:fldCharType="begin"/>
        </w:r>
        <w:r>
          <w:instrText>PAGE   \* MERGEFORMAT</w:instrText>
        </w:r>
        <w:r>
          <w:fldChar w:fldCharType="separate"/>
        </w:r>
        <w:r w:rsidR="00A8451D">
          <w:rPr>
            <w:noProof/>
          </w:rPr>
          <w:t>2</w:t>
        </w:r>
        <w:r>
          <w:fldChar w:fldCharType="end"/>
        </w:r>
      </w:p>
    </w:sdtContent>
  </w:sdt>
  <w:p w14:paraId="7C008699" w14:textId="77777777" w:rsidR="00745979" w:rsidRDefault="00745979">
    <w:pPr>
      <w:pStyle w:val="ab"/>
    </w:pPr>
  </w:p>
  <w:p w14:paraId="47579A4B" w14:textId="77777777" w:rsidR="004174E8" w:rsidRDefault="004174E8"/>
  <w:p w14:paraId="53A9353F" w14:textId="77777777" w:rsidR="004174E8" w:rsidRDefault="004174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7398D" w14:textId="77777777" w:rsidR="00155F2C" w:rsidRDefault="00155F2C" w:rsidP="00745979">
      <w:r>
        <w:separator/>
      </w:r>
    </w:p>
  </w:footnote>
  <w:footnote w:type="continuationSeparator" w:id="0">
    <w:p w14:paraId="4B9BED7D" w14:textId="77777777" w:rsidR="00155F2C" w:rsidRDefault="00155F2C" w:rsidP="0074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46EE"/>
    <w:multiLevelType w:val="multilevel"/>
    <w:tmpl w:val="947E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767BF4"/>
    <w:multiLevelType w:val="multilevel"/>
    <w:tmpl w:val="46848F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8C5"/>
    <w:rsid w:val="0000574B"/>
    <w:rsid w:val="00014368"/>
    <w:rsid w:val="00051C42"/>
    <w:rsid w:val="001064C7"/>
    <w:rsid w:val="00135EE6"/>
    <w:rsid w:val="00155F2C"/>
    <w:rsid w:val="00166D6F"/>
    <w:rsid w:val="00182E05"/>
    <w:rsid w:val="00196161"/>
    <w:rsid w:val="001B40FB"/>
    <w:rsid w:val="001E0697"/>
    <w:rsid w:val="00217F6F"/>
    <w:rsid w:val="00223790"/>
    <w:rsid w:val="00266FD1"/>
    <w:rsid w:val="00283480"/>
    <w:rsid w:val="002A56CF"/>
    <w:rsid w:val="002B0388"/>
    <w:rsid w:val="002D14B8"/>
    <w:rsid w:val="002F6425"/>
    <w:rsid w:val="003121E5"/>
    <w:rsid w:val="003746B3"/>
    <w:rsid w:val="003B085B"/>
    <w:rsid w:val="003C6EC8"/>
    <w:rsid w:val="003D353D"/>
    <w:rsid w:val="003D36B2"/>
    <w:rsid w:val="003F0CD5"/>
    <w:rsid w:val="004174E8"/>
    <w:rsid w:val="004464AF"/>
    <w:rsid w:val="004701CD"/>
    <w:rsid w:val="004D126E"/>
    <w:rsid w:val="004E5221"/>
    <w:rsid w:val="004F3DCE"/>
    <w:rsid w:val="00506326"/>
    <w:rsid w:val="005419E5"/>
    <w:rsid w:val="00645145"/>
    <w:rsid w:val="00647C4D"/>
    <w:rsid w:val="00676631"/>
    <w:rsid w:val="006D54E2"/>
    <w:rsid w:val="006D5C66"/>
    <w:rsid w:val="0071528F"/>
    <w:rsid w:val="00745979"/>
    <w:rsid w:val="0077753C"/>
    <w:rsid w:val="007A1B01"/>
    <w:rsid w:val="00804AEE"/>
    <w:rsid w:val="008216A9"/>
    <w:rsid w:val="008629A3"/>
    <w:rsid w:val="008A334C"/>
    <w:rsid w:val="00902D17"/>
    <w:rsid w:val="0094106F"/>
    <w:rsid w:val="00971E0E"/>
    <w:rsid w:val="009845FF"/>
    <w:rsid w:val="009F613F"/>
    <w:rsid w:val="009F62E1"/>
    <w:rsid w:val="009F75C2"/>
    <w:rsid w:val="00A1374F"/>
    <w:rsid w:val="00A519CF"/>
    <w:rsid w:val="00A8451D"/>
    <w:rsid w:val="00A86003"/>
    <w:rsid w:val="00A9370D"/>
    <w:rsid w:val="00B2286E"/>
    <w:rsid w:val="00B40277"/>
    <w:rsid w:val="00B553ED"/>
    <w:rsid w:val="00B62E0C"/>
    <w:rsid w:val="00B72DF4"/>
    <w:rsid w:val="00C01842"/>
    <w:rsid w:val="00C17CAC"/>
    <w:rsid w:val="00C349F0"/>
    <w:rsid w:val="00C8089B"/>
    <w:rsid w:val="00C84CA5"/>
    <w:rsid w:val="00CB3B5B"/>
    <w:rsid w:val="00CC3596"/>
    <w:rsid w:val="00CD4D32"/>
    <w:rsid w:val="00CD7599"/>
    <w:rsid w:val="00D30A7A"/>
    <w:rsid w:val="00D418C5"/>
    <w:rsid w:val="00D5499A"/>
    <w:rsid w:val="00D55B69"/>
    <w:rsid w:val="00D64B88"/>
    <w:rsid w:val="00DB5B94"/>
    <w:rsid w:val="00E00F76"/>
    <w:rsid w:val="00E309C2"/>
    <w:rsid w:val="00E51A82"/>
    <w:rsid w:val="00E75229"/>
    <w:rsid w:val="00E75FCE"/>
    <w:rsid w:val="00E77A65"/>
    <w:rsid w:val="00E85F32"/>
    <w:rsid w:val="00E91C5A"/>
    <w:rsid w:val="00E9554A"/>
    <w:rsid w:val="00EB2208"/>
    <w:rsid w:val="00EC28C9"/>
    <w:rsid w:val="00EF5AD2"/>
    <w:rsid w:val="00F10261"/>
    <w:rsid w:val="00F4265F"/>
    <w:rsid w:val="00F43158"/>
    <w:rsid w:val="00F62026"/>
    <w:rsid w:val="00F7140B"/>
    <w:rsid w:val="00F756B2"/>
    <w:rsid w:val="00F86A52"/>
    <w:rsid w:val="00FA1351"/>
    <w:rsid w:val="00FA3618"/>
    <w:rsid w:val="00FB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7F5E9"/>
  <w15:docId w15:val="{32D28620-5096-4E8E-BFEC-D949CB6F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418C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8">
    <w:name w:val="heading 8"/>
    <w:basedOn w:val="a"/>
    <w:next w:val="a"/>
    <w:link w:val="80"/>
    <w:uiPriority w:val="99"/>
    <w:qFormat/>
    <w:rsid w:val="001E0697"/>
    <w:pPr>
      <w:keepNext/>
      <w:tabs>
        <w:tab w:val="left" w:pos="4880"/>
      </w:tabs>
      <w:autoSpaceDE w:val="0"/>
      <w:autoSpaceDN w:val="0"/>
      <w:adjustRightInd w:val="0"/>
      <w:ind w:firstLine="289"/>
      <w:jc w:val="right"/>
      <w:outlineLvl w:val="7"/>
    </w:pPr>
    <w:rPr>
      <w:rFonts w:ascii="Arial" w:eastAsia="Times New Roman" w:hAnsi="Arial" w:cs="Times New Roman"/>
      <w:color w:val="FF00FF"/>
      <w:sz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D418C5"/>
    <w:rPr>
      <w:rFonts w:ascii="Times New Roman" w:eastAsia="Times New Roman" w:hAnsi="Times New Roman" w:cs="Times New Roman"/>
      <w:b w:val="0"/>
      <w:bCs w:val="0"/>
      <w:i w:val="0"/>
      <w:iCs w:val="0"/>
      <w:smallCaps w:val="0"/>
      <w:strike w:val="0"/>
      <w:sz w:val="22"/>
      <w:szCs w:val="22"/>
      <w:u w:val="none"/>
    </w:rPr>
  </w:style>
  <w:style w:type="character" w:customStyle="1" w:styleId="214pt">
    <w:name w:val="Основной текст (2) + 14 pt;Полужирный"/>
    <w:basedOn w:val="2"/>
    <w:rsid w:val="00D418C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0">
    <w:name w:val="Основной текст (2) + Полужирный"/>
    <w:basedOn w:val="2"/>
    <w:rsid w:val="00D418C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w:basedOn w:val="2"/>
    <w:rsid w:val="00D418C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3">
    <w:name w:val="Подпись к таблице_"/>
    <w:basedOn w:val="a0"/>
    <w:link w:val="a4"/>
    <w:rsid w:val="00D418C5"/>
    <w:rPr>
      <w:rFonts w:ascii="Times New Roman" w:eastAsia="Times New Roman" w:hAnsi="Times New Roman" w:cs="Times New Roman"/>
      <w:i/>
      <w:iCs/>
      <w:sz w:val="23"/>
      <w:szCs w:val="23"/>
      <w:shd w:val="clear" w:color="auto" w:fill="FFFFFF"/>
    </w:rPr>
  </w:style>
  <w:style w:type="character" w:customStyle="1" w:styleId="2115pt">
    <w:name w:val="Основной текст (2) + 11;5 pt;Курсив"/>
    <w:basedOn w:val="2"/>
    <w:rsid w:val="00D418C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a4">
    <w:name w:val="Подпись к таблице"/>
    <w:basedOn w:val="a"/>
    <w:link w:val="a3"/>
    <w:rsid w:val="00D418C5"/>
    <w:pPr>
      <w:shd w:val="clear" w:color="auto" w:fill="FFFFFF"/>
      <w:spacing w:line="0" w:lineRule="atLeast"/>
    </w:pPr>
    <w:rPr>
      <w:rFonts w:ascii="Times New Roman" w:eastAsia="Times New Roman" w:hAnsi="Times New Roman" w:cs="Times New Roman"/>
      <w:i/>
      <w:iCs/>
      <w:color w:val="auto"/>
      <w:sz w:val="23"/>
      <w:szCs w:val="23"/>
      <w:lang w:eastAsia="en-US" w:bidi="ar-SA"/>
    </w:rPr>
  </w:style>
  <w:style w:type="paragraph" w:styleId="a5">
    <w:name w:val="No Spacing"/>
    <w:uiPriority w:val="1"/>
    <w:qFormat/>
    <w:rsid w:val="00D418C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table" w:styleId="a6">
    <w:name w:val="Table Grid"/>
    <w:basedOn w:val="a1"/>
    <w:uiPriority w:val="59"/>
    <w:rsid w:val="00D418C5"/>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418C5"/>
    <w:rPr>
      <w:rFonts w:ascii="Tahoma" w:hAnsi="Tahoma" w:cs="Tahoma"/>
      <w:sz w:val="16"/>
      <w:szCs w:val="16"/>
    </w:rPr>
  </w:style>
  <w:style w:type="character" w:customStyle="1" w:styleId="a8">
    <w:name w:val="Текст выноски Знак"/>
    <w:basedOn w:val="a0"/>
    <w:link w:val="a7"/>
    <w:uiPriority w:val="99"/>
    <w:semiHidden/>
    <w:rsid w:val="00D418C5"/>
    <w:rPr>
      <w:rFonts w:ascii="Tahoma" w:eastAsia="Microsoft Sans Serif" w:hAnsi="Tahoma" w:cs="Tahoma"/>
      <w:color w:val="000000"/>
      <w:sz w:val="16"/>
      <w:szCs w:val="16"/>
      <w:lang w:eastAsia="ru-RU" w:bidi="ru-RU"/>
    </w:rPr>
  </w:style>
  <w:style w:type="paragraph" w:styleId="a9">
    <w:name w:val="header"/>
    <w:basedOn w:val="a"/>
    <w:link w:val="aa"/>
    <w:uiPriority w:val="99"/>
    <w:unhideWhenUsed/>
    <w:rsid w:val="00745979"/>
    <w:pPr>
      <w:tabs>
        <w:tab w:val="center" w:pos="4677"/>
        <w:tab w:val="right" w:pos="9355"/>
      </w:tabs>
    </w:pPr>
  </w:style>
  <w:style w:type="character" w:customStyle="1" w:styleId="aa">
    <w:name w:val="Верхний колонтитул Знак"/>
    <w:basedOn w:val="a0"/>
    <w:link w:val="a9"/>
    <w:uiPriority w:val="99"/>
    <w:rsid w:val="00745979"/>
    <w:rPr>
      <w:rFonts w:ascii="Microsoft Sans Serif" w:eastAsia="Microsoft Sans Serif" w:hAnsi="Microsoft Sans Serif" w:cs="Microsoft Sans Serif"/>
      <w:color w:val="000000"/>
      <w:sz w:val="24"/>
      <w:szCs w:val="24"/>
      <w:lang w:eastAsia="ru-RU" w:bidi="ru-RU"/>
    </w:rPr>
  </w:style>
  <w:style w:type="paragraph" w:styleId="ab">
    <w:name w:val="footer"/>
    <w:basedOn w:val="a"/>
    <w:link w:val="ac"/>
    <w:uiPriority w:val="99"/>
    <w:unhideWhenUsed/>
    <w:rsid w:val="00745979"/>
    <w:pPr>
      <w:tabs>
        <w:tab w:val="center" w:pos="4677"/>
        <w:tab w:val="right" w:pos="9355"/>
      </w:tabs>
    </w:pPr>
  </w:style>
  <w:style w:type="character" w:customStyle="1" w:styleId="ac">
    <w:name w:val="Нижний колонтитул Знак"/>
    <w:basedOn w:val="a0"/>
    <w:link w:val="ab"/>
    <w:uiPriority w:val="99"/>
    <w:rsid w:val="00745979"/>
    <w:rPr>
      <w:rFonts w:ascii="Microsoft Sans Serif" w:eastAsia="Microsoft Sans Serif" w:hAnsi="Microsoft Sans Serif" w:cs="Microsoft Sans Serif"/>
      <w:color w:val="000000"/>
      <w:sz w:val="24"/>
      <w:szCs w:val="24"/>
      <w:lang w:eastAsia="ru-RU" w:bidi="ru-RU"/>
    </w:rPr>
  </w:style>
  <w:style w:type="character" w:customStyle="1" w:styleId="5">
    <w:name w:val="Основной текст (5)_"/>
    <w:basedOn w:val="a0"/>
    <w:link w:val="50"/>
    <w:rsid w:val="009F62E1"/>
    <w:rPr>
      <w:rFonts w:ascii="Calibri" w:eastAsia="Calibri" w:hAnsi="Calibri" w:cs="Calibri"/>
      <w:sz w:val="28"/>
      <w:szCs w:val="28"/>
      <w:shd w:val="clear" w:color="auto" w:fill="FFFFFF"/>
    </w:rPr>
  </w:style>
  <w:style w:type="paragraph" w:customStyle="1" w:styleId="50">
    <w:name w:val="Основной текст (5)"/>
    <w:basedOn w:val="a"/>
    <w:link w:val="5"/>
    <w:rsid w:val="009F62E1"/>
    <w:pPr>
      <w:shd w:val="clear" w:color="auto" w:fill="FFFFFF"/>
      <w:spacing w:before="3960" w:line="0" w:lineRule="atLeast"/>
    </w:pPr>
    <w:rPr>
      <w:rFonts w:ascii="Calibri" w:eastAsia="Calibri" w:hAnsi="Calibri" w:cs="Calibri"/>
      <w:color w:val="auto"/>
      <w:sz w:val="28"/>
      <w:szCs w:val="28"/>
      <w:lang w:eastAsia="en-US" w:bidi="ar-SA"/>
    </w:rPr>
  </w:style>
  <w:style w:type="character" w:styleId="ad">
    <w:name w:val="Hyperlink"/>
    <w:basedOn w:val="a0"/>
    <w:uiPriority w:val="99"/>
    <w:semiHidden/>
    <w:unhideWhenUsed/>
    <w:rsid w:val="009F62E1"/>
    <w:rPr>
      <w:color w:val="0000FF"/>
      <w:u w:val="single"/>
    </w:rPr>
  </w:style>
  <w:style w:type="character" w:customStyle="1" w:styleId="80">
    <w:name w:val="Заголовок 8 Знак"/>
    <w:basedOn w:val="a0"/>
    <w:link w:val="8"/>
    <w:uiPriority w:val="99"/>
    <w:rsid w:val="001E0697"/>
    <w:rPr>
      <w:rFonts w:ascii="Arial" w:eastAsia="Times New Roman" w:hAnsi="Arial" w:cs="Times New Roman"/>
      <w:color w:val="FF00FF"/>
      <w:szCs w:val="24"/>
      <w:lang w:eastAsia="ru-RU"/>
    </w:rPr>
  </w:style>
  <w:style w:type="paragraph" w:customStyle="1" w:styleId="ConsPlusNormal">
    <w:name w:val="ConsPlusNormal"/>
    <w:rsid w:val="00182E05"/>
    <w:pPr>
      <w:widowControl w:val="0"/>
      <w:autoSpaceDE w:val="0"/>
      <w:autoSpaceDN w:val="0"/>
      <w:spacing w:after="0" w:line="240" w:lineRule="auto"/>
    </w:pPr>
    <w:rPr>
      <w:rFonts w:ascii="Calibri" w:eastAsiaTheme="minorEastAsia" w:hAnsi="Calibri" w:cs="Calibri"/>
      <w:lang w:eastAsia="ru-RU"/>
    </w:rPr>
  </w:style>
  <w:style w:type="paragraph" w:customStyle="1" w:styleId="richfactdown-paragraph">
    <w:name w:val="richfactdown-paragraph"/>
    <w:basedOn w:val="a"/>
    <w:rsid w:val="00E85F32"/>
    <w:pPr>
      <w:widowControl/>
      <w:spacing w:before="100" w:beforeAutospacing="1" w:after="100" w:afterAutospacing="1"/>
    </w:pPr>
    <w:rPr>
      <w:rFonts w:ascii="Times New Roman" w:eastAsia="Times New Roman" w:hAnsi="Times New Roman" w:cs="Times New Roman"/>
      <w:color w:val="auto"/>
      <w:lang w:bidi="ar-SA"/>
    </w:rPr>
  </w:style>
  <w:style w:type="character" w:styleId="ae">
    <w:name w:val="Strong"/>
    <w:basedOn w:val="a0"/>
    <w:uiPriority w:val="22"/>
    <w:qFormat/>
    <w:rsid w:val="00E85F32"/>
    <w:rPr>
      <w:b/>
      <w:bCs/>
    </w:rPr>
  </w:style>
  <w:style w:type="paragraph" w:customStyle="1" w:styleId="s1">
    <w:name w:val="s_1"/>
    <w:basedOn w:val="a"/>
    <w:rsid w:val="00E91C5A"/>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s22">
    <w:name w:val="s_22"/>
    <w:basedOn w:val="a"/>
    <w:rsid w:val="00E91C5A"/>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7043">
      <w:bodyDiv w:val="1"/>
      <w:marLeft w:val="0"/>
      <w:marRight w:val="0"/>
      <w:marTop w:val="0"/>
      <w:marBottom w:val="0"/>
      <w:divBdr>
        <w:top w:val="none" w:sz="0" w:space="0" w:color="auto"/>
        <w:left w:val="none" w:sz="0" w:space="0" w:color="auto"/>
        <w:bottom w:val="none" w:sz="0" w:space="0" w:color="auto"/>
        <w:right w:val="none" w:sz="0" w:space="0" w:color="auto"/>
      </w:divBdr>
    </w:div>
    <w:div w:id="543063381">
      <w:bodyDiv w:val="1"/>
      <w:marLeft w:val="0"/>
      <w:marRight w:val="0"/>
      <w:marTop w:val="0"/>
      <w:marBottom w:val="0"/>
      <w:divBdr>
        <w:top w:val="none" w:sz="0" w:space="0" w:color="auto"/>
        <w:left w:val="none" w:sz="0" w:space="0" w:color="auto"/>
        <w:bottom w:val="none" w:sz="0" w:space="0" w:color="auto"/>
        <w:right w:val="none" w:sz="0" w:space="0" w:color="auto"/>
      </w:divBdr>
      <w:divsChild>
        <w:div w:id="553540204">
          <w:marLeft w:val="0"/>
          <w:marRight w:val="0"/>
          <w:marTop w:val="0"/>
          <w:marBottom w:val="0"/>
          <w:divBdr>
            <w:top w:val="none" w:sz="0" w:space="0" w:color="auto"/>
            <w:left w:val="none" w:sz="0" w:space="0" w:color="auto"/>
            <w:bottom w:val="none" w:sz="0" w:space="0" w:color="auto"/>
            <w:right w:val="none" w:sz="0" w:space="0" w:color="auto"/>
          </w:divBdr>
          <w:divsChild>
            <w:div w:id="1469787410">
              <w:marLeft w:val="0"/>
              <w:marRight w:val="0"/>
              <w:marTop w:val="0"/>
              <w:marBottom w:val="0"/>
              <w:divBdr>
                <w:top w:val="none" w:sz="0" w:space="0" w:color="auto"/>
                <w:left w:val="none" w:sz="0" w:space="0" w:color="auto"/>
                <w:bottom w:val="none" w:sz="0" w:space="0" w:color="auto"/>
                <w:right w:val="none" w:sz="0" w:space="0" w:color="auto"/>
              </w:divBdr>
              <w:divsChild>
                <w:div w:id="1374425305">
                  <w:marLeft w:val="0"/>
                  <w:marRight w:val="0"/>
                  <w:marTop w:val="0"/>
                  <w:marBottom w:val="300"/>
                  <w:divBdr>
                    <w:top w:val="none" w:sz="0" w:space="0" w:color="auto"/>
                    <w:left w:val="none" w:sz="0" w:space="0" w:color="auto"/>
                    <w:bottom w:val="none" w:sz="0" w:space="0" w:color="auto"/>
                    <w:right w:val="none" w:sz="0" w:space="0" w:color="auto"/>
                  </w:divBdr>
                </w:div>
              </w:divsChild>
            </w:div>
            <w:div w:id="496271242">
              <w:marLeft w:val="0"/>
              <w:marRight w:val="0"/>
              <w:marTop w:val="0"/>
              <w:marBottom w:val="0"/>
              <w:divBdr>
                <w:top w:val="none" w:sz="0" w:space="0" w:color="auto"/>
                <w:left w:val="none" w:sz="0" w:space="0" w:color="auto"/>
                <w:bottom w:val="none" w:sz="0" w:space="0" w:color="auto"/>
                <w:right w:val="none" w:sz="0" w:space="0" w:color="auto"/>
              </w:divBdr>
              <w:divsChild>
                <w:div w:id="529876404">
                  <w:marLeft w:val="0"/>
                  <w:marRight w:val="0"/>
                  <w:marTop w:val="0"/>
                  <w:marBottom w:val="300"/>
                  <w:divBdr>
                    <w:top w:val="none" w:sz="0" w:space="0" w:color="auto"/>
                    <w:left w:val="none" w:sz="0" w:space="0" w:color="auto"/>
                    <w:bottom w:val="none" w:sz="0" w:space="0" w:color="auto"/>
                    <w:right w:val="none" w:sz="0" w:space="0" w:color="auto"/>
                  </w:divBdr>
                </w:div>
              </w:divsChild>
            </w:div>
            <w:div w:id="201015005">
              <w:marLeft w:val="0"/>
              <w:marRight w:val="0"/>
              <w:marTop w:val="0"/>
              <w:marBottom w:val="0"/>
              <w:divBdr>
                <w:top w:val="none" w:sz="0" w:space="0" w:color="auto"/>
                <w:left w:val="none" w:sz="0" w:space="0" w:color="auto"/>
                <w:bottom w:val="none" w:sz="0" w:space="0" w:color="auto"/>
                <w:right w:val="none" w:sz="0" w:space="0" w:color="auto"/>
              </w:divBdr>
              <w:divsChild>
                <w:div w:id="2046177103">
                  <w:marLeft w:val="0"/>
                  <w:marRight w:val="0"/>
                  <w:marTop w:val="0"/>
                  <w:marBottom w:val="300"/>
                  <w:divBdr>
                    <w:top w:val="none" w:sz="0" w:space="0" w:color="auto"/>
                    <w:left w:val="none" w:sz="0" w:space="0" w:color="auto"/>
                    <w:bottom w:val="none" w:sz="0" w:space="0" w:color="auto"/>
                    <w:right w:val="none" w:sz="0" w:space="0" w:color="auto"/>
                  </w:divBdr>
                </w:div>
              </w:divsChild>
            </w:div>
            <w:div w:id="1965841090">
              <w:marLeft w:val="0"/>
              <w:marRight w:val="0"/>
              <w:marTop w:val="0"/>
              <w:marBottom w:val="0"/>
              <w:divBdr>
                <w:top w:val="none" w:sz="0" w:space="0" w:color="auto"/>
                <w:left w:val="none" w:sz="0" w:space="0" w:color="auto"/>
                <w:bottom w:val="none" w:sz="0" w:space="0" w:color="auto"/>
                <w:right w:val="none" w:sz="0" w:space="0" w:color="auto"/>
              </w:divBdr>
              <w:divsChild>
                <w:div w:id="1031880041">
                  <w:marLeft w:val="0"/>
                  <w:marRight w:val="0"/>
                  <w:marTop w:val="0"/>
                  <w:marBottom w:val="300"/>
                  <w:divBdr>
                    <w:top w:val="none" w:sz="0" w:space="0" w:color="auto"/>
                    <w:left w:val="none" w:sz="0" w:space="0" w:color="auto"/>
                    <w:bottom w:val="none" w:sz="0" w:space="0" w:color="auto"/>
                    <w:right w:val="none" w:sz="0" w:space="0" w:color="auto"/>
                  </w:divBdr>
                </w:div>
              </w:divsChild>
            </w:div>
            <w:div w:id="2005669300">
              <w:marLeft w:val="0"/>
              <w:marRight w:val="0"/>
              <w:marTop w:val="0"/>
              <w:marBottom w:val="0"/>
              <w:divBdr>
                <w:top w:val="none" w:sz="0" w:space="0" w:color="auto"/>
                <w:left w:val="none" w:sz="0" w:space="0" w:color="auto"/>
                <w:bottom w:val="none" w:sz="0" w:space="0" w:color="auto"/>
                <w:right w:val="none" w:sz="0" w:space="0" w:color="auto"/>
              </w:divBdr>
              <w:divsChild>
                <w:div w:id="2007706206">
                  <w:marLeft w:val="0"/>
                  <w:marRight w:val="0"/>
                  <w:marTop w:val="0"/>
                  <w:marBottom w:val="300"/>
                  <w:divBdr>
                    <w:top w:val="none" w:sz="0" w:space="0" w:color="auto"/>
                    <w:left w:val="none" w:sz="0" w:space="0" w:color="auto"/>
                    <w:bottom w:val="none" w:sz="0" w:space="0" w:color="auto"/>
                    <w:right w:val="none" w:sz="0" w:space="0" w:color="auto"/>
                  </w:divBdr>
                </w:div>
              </w:divsChild>
            </w:div>
            <w:div w:id="131532509">
              <w:marLeft w:val="0"/>
              <w:marRight w:val="0"/>
              <w:marTop w:val="0"/>
              <w:marBottom w:val="0"/>
              <w:divBdr>
                <w:top w:val="none" w:sz="0" w:space="0" w:color="auto"/>
                <w:left w:val="none" w:sz="0" w:space="0" w:color="auto"/>
                <w:bottom w:val="none" w:sz="0" w:space="0" w:color="auto"/>
                <w:right w:val="none" w:sz="0" w:space="0" w:color="auto"/>
              </w:divBdr>
              <w:divsChild>
                <w:div w:id="565186538">
                  <w:marLeft w:val="0"/>
                  <w:marRight w:val="0"/>
                  <w:marTop w:val="0"/>
                  <w:marBottom w:val="300"/>
                  <w:divBdr>
                    <w:top w:val="none" w:sz="0" w:space="0" w:color="auto"/>
                    <w:left w:val="none" w:sz="0" w:space="0" w:color="auto"/>
                    <w:bottom w:val="none" w:sz="0" w:space="0" w:color="auto"/>
                    <w:right w:val="none" w:sz="0" w:space="0" w:color="auto"/>
                  </w:divBdr>
                </w:div>
              </w:divsChild>
            </w:div>
            <w:div w:id="1012341379">
              <w:marLeft w:val="0"/>
              <w:marRight w:val="0"/>
              <w:marTop w:val="0"/>
              <w:marBottom w:val="0"/>
              <w:divBdr>
                <w:top w:val="none" w:sz="0" w:space="0" w:color="auto"/>
                <w:left w:val="none" w:sz="0" w:space="0" w:color="auto"/>
                <w:bottom w:val="none" w:sz="0" w:space="0" w:color="auto"/>
                <w:right w:val="none" w:sz="0" w:space="0" w:color="auto"/>
              </w:divBdr>
              <w:divsChild>
                <w:div w:id="1313828543">
                  <w:marLeft w:val="0"/>
                  <w:marRight w:val="0"/>
                  <w:marTop w:val="0"/>
                  <w:marBottom w:val="300"/>
                  <w:divBdr>
                    <w:top w:val="none" w:sz="0" w:space="0" w:color="auto"/>
                    <w:left w:val="none" w:sz="0" w:space="0" w:color="auto"/>
                    <w:bottom w:val="none" w:sz="0" w:space="0" w:color="auto"/>
                    <w:right w:val="none" w:sz="0" w:space="0" w:color="auto"/>
                  </w:divBdr>
                </w:div>
              </w:divsChild>
            </w:div>
            <w:div w:id="460727656">
              <w:marLeft w:val="0"/>
              <w:marRight w:val="0"/>
              <w:marTop w:val="0"/>
              <w:marBottom w:val="0"/>
              <w:divBdr>
                <w:top w:val="none" w:sz="0" w:space="0" w:color="auto"/>
                <w:left w:val="none" w:sz="0" w:space="0" w:color="auto"/>
                <w:bottom w:val="none" w:sz="0" w:space="0" w:color="auto"/>
                <w:right w:val="none" w:sz="0" w:space="0" w:color="auto"/>
              </w:divBdr>
              <w:divsChild>
                <w:div w:id="3785564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97707784">
          <w:marLeft w:val="0"/>
          <w:marRight w:val="0"/>
          <w:marTop w:val="0"/>
          <w:marBottom w:val="0"/>
          <w:divBdr>
            <w:top w:val="none" w:sz="0" w:space="0" w:color="auto"/>
            <w:left w:val="none" w:sz="0" w:space="0" w:color="auto"/>
            <w:bottom w:val="none" w:sz="0" w:space="0" w:color="auto"/>
            <w:right w:val="none" w:sz="0" w:space="0" w:color="auto"/>
          </w:divBdr>
          <w:divsChild>
            <w:div w:id="193540933">
              <w:marLeft w:val="0"/>
              <w:marRight w:val="0"/>
              <w:marTop w:val="0"/>
              <w:marBottom w:val="300"/>
              <w:divBdr>
                <w:top w:val="none" w:sz="0" w:space="0" w:color="auto"/>
                <w:left w:val="none" w:sz="0" w:space="0" w:color="auto"/>
                <w:bottom w:val="none" w:sz="0" w:space="0" w:color="auto"/>
                <w:right w:val="none" w:sz="0" w:space="0" w:color="auto"/>
              </w:divBdr>
            </w:div>
            <w:div w:id="1817722202">
              <w:marLeft w:val="0"/>
              <w:marRight w:val="0"/>
              <w:marTop w:val="0"/>
              <w:marBottom w:val="0"/>
              <w:divBdr>
                <w:top w:val="none" w:sz="0" w:space="0" w:color="auto"/>
                <w:left w:val="none" w:sz="0" w:space="0" w:color="auto"/>
                <w:bottom w:val="none" w:sz="0" w:space="0" w:color="auto"/>
                <w:right w:val="none" w:sz="0" w:space="0" w:color="auto"/>
              </w:divBdr>
            </w:div>
            <w:div w:id="1117212486">
              <w:marLeft w:val="0"/>
              <w:marRight w:val="0"/>
              <w:marTop w:val="0"/>
              <w:marBottom w:val="0"/>
              <w:divBdr>
                <w:top w:val="none" w:sz="0" w:space="0" w:color="auto"/>
                <w:left w:val="none" w:sz="0" w:space="0" w:color="auto"/>
                <w:bottom w:val="none" w:sz="0" w:space="0" w:color="auto"/>
                <w:right w:val="none" w:sz="0" w:space="0" w:color="auto"/>
              </w:divBdr>
            </w:div>
            <w:div w:id="1460495945">
              <w:marLeft w:val="0"/>
              <w:marRight w:val="0"/>
              <w:marTop w:val="0"/>
              <w:marBottom w:val="0"/>
              <w:divBdr>
                <w:top w:val="none" w:sz="0" w:space="0" w:color="auto"/>
                <w:left w:val="none" w:sz="0" w:space="0" w:color="auto"/>
                <w:bottom w:val="none" w:sz="0" w:space="0" w:color="auto"/>
                <w:right w:val="none" w:sz="0" w:space="0" w:color="auto"/>
              </w:divBdr>
            </w:div>
            <w:div w:id="877667295">
              <w:marLeft w:val="0"/>
              <w:marRight w:val="0"/>
              <w:marTop w:val="0"/>
              <w:marBottom w:val="0"/>
              <w:divBdr>
                <w:top w:val="none" w:sz="0" w:space="0" w:color="auto"/>
                <w:left w:val="none" w:sz="0" w:space="0" w:color="auto"/>
                <w:bottom w:val="none" w:sz="0" w:space="0" w:color="auto"/>
                <w:right w:val="none" w:sz="0" w:space="0" w:color="auto"/>
              </w:divBdr>
            </w:div>
            <w:div w:id="1790776555">
              <w:marLeft w:val="0"/>
              <w:marRight w:val="0"/>
              <w:marTop w:val="0"/>
              <w:marBottom w:val="0"/>
              <w:divBdr>
                <w:top w:val="none" w:sz="0" w:space="0" w:color="auto"/>
                <w:left w:val="none" w:sz="0" w:space="0" w:color="auto"/>
                <w:bottom w:val="none" w:sz="0" w:space="0" w:color="auto"/>
                <w:right w:val="none" w:sz="0" w:space="0" w:color="auto"/>
              </w:divBdr>
              <w:divsChild>
                <w:div w:id="8057774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23840660">
          <w:marLeft w:val="0"/>
          <w:marRight w:val="0"/>
          <w:marTop w:val="0"/>
          <w:marBottom w:val="0"/>
          <w:divBdr>
            <w:top w:val="none" w:sz="0" w:space="0" w:color="auto"/>
            <w:left w:val="none" w:sz="0" w:space="0" w:color="auto"/>
            <w:bottom w:val="none" w:sz="0" w:space="0" w:color="auto"/>
            <w:right w:val="none" w:sz="0" w:space="0" w:color="auto"/>
          </w:divBdr>
          <w:divsChild>
            <w:div w:id="444269802">
              <w:marLeft w:val="0"/>
              <w:marRight w:val="0"/>
              <w:marTop w:val="0"/>
              <w:marBottom w:val="300"/>
              <w:divBdr>
                <w:top w:val="none" w:sz="0" w:space="0" w:color="auto"/>
                <w:left w:val="none" w:sz="0" w:space="0" w:color="auto"/>
                <w:bottom w:val="none" w:sz="0" w:space="0" w:color="auto"/>
                <w:right w:val="none" w:sz="0" w:space="0" w:color="auto"/>
              </w:divBdr>
            </w:div>
          </w:divsChild>
        </w:div>
        <w:div w:id="1351645637">
          <w:marLeft w:val="0"/>
          <w:marRight w:val="0"/>
          <w:marTop w:val="0"/>
          <w:marBottom w:val="0"/>
          <w:divBdr>
            <w:top w:val="none" w:sz="0" w:space="0" w:color="auto"/>
            <w:left w:val="none" w:sz="0" w:space="0" w:color="auto"/>
            <w:bottom w:val="none" w:sz="0" w:space="0" w:color="auto"/>
            <w:right w:val="none" w:sz="0" w:space="0" w:color="auto"/>
          </w:divBdr>
          <w:divsChild>
            <w:div w:id="623387803">
              <w:marLeft w:val="0"/>
              <w:marRight w:val="0"/>
              <w:marTop w:val="0"/>
              <w:marBottom w:val="300"/>
              <w:divBdr>
                <w:top w:val="none" w:sz="0" w:space="0" w:color="auto"/>
                <w:left w:val="none" w:sz="0" w:space="0" w:color="auto"/>
                <w:bottom w:val="none" w:sz="0" w:space="0" w:color="auto"/>
                <w:right w:val="none" w:sz="0" w:space="0" w:color="auto"/>
              </w:divBdr>
            </w:div>
          </w:divsChild>
        </w:div>
        <w:div w:id="655766726">
          <w:marLeft w:val="0"/>
          <w:marRight w:val="0"/>
          <w:marTop w:val="0"/>
          <w:marBottom w:val="0"/>
          <w:divBdr>
            <w:top w:val="none" w:sz="0" w:space="0" w:color="auto"/>
            <w:left w:val="none" w:sz="0" w:space="0" w:color="auto"/>
            <w:bottom w:val="none" w:sz="0" w:space="0" w:color="auto"/>
            <w:right w:val="none" w:sz="0" w:space="0" w:color="auto"/>
          </w:divBdr>
          <w:divsChild>
            <w:div w:id="429201023">
              <w:marLeft w:val="0"/>
              <w:marRight w:val="0"/>
              <w:marTop w:val="0"/>
              <w:marBottom w:val="300"/>
              <w:divBdr>
                <w:top w:val="none" w:sz="0" w:space="0" w:color="auto"/>
                <w:left w:val="none" w:sz="0" w:space="0" w:color="auto"/>
                <w:bottom w:val="none" w:sz="0" w:space="0" w:color="auto"/>
                <w:right w:val="none" w:sz="0" w:space="0" w:color="auto"/>
              </w:divBdr>
            </w:div>
          </w:divsChild>
        </w:div>
        <w:div w:id="1198934355">
          <w:marLeft w:val="0"/>
          <w:marRight w:val="0"/>
          <w:marTop w:val="0"/>
          <w:marBottom w:val="0"/>
          <w:divBdr>
            <w:top w:val="none" w:sz="0" w:space="0" w:color="auto"/>
            <w:left w:val="none" w:sz="0" w:space="0" w:color="auto"/>
            <w:bottom w:val="none" w:sz="0" w:space="0" w:color="auto"/>
            <w:right w:val="none" w:sz="0" w:space="0" w:color="auto"/>
          </w:divBdr>
          <w:divsChild>
            <w:div w:id="831991533">
              <w:marLeft w:val="0"/>
              <w:marRight w:val="0"/>
              <w:marTop w:val="0"/>
              <w:marBottom w:val="300"/>
              <w:divBdr>
                <w:top w:val="none" w:sz="0" w:space="0" w:color="auto"/>
                <w:left w:val="none" w:sz="0" w:space="0" w:color="auto"/>
                <w:bottom w:val="none" w:sz="0" w:space="0" w:color="auto"/>
                <w:right w:val="none" w:sz="0" w:space="0" w:color="auto"/>
              </w:divBdr>
            </w:div>
          </w:divsChild>
        </w:div>
        <w:div w:id="296684035">
          <w:marLeft w:val="0"/>
          <w:marRight w:val="0"/>
          <w:marTop w:val="0"/>
          <w:marBottom w:val="0"/>
          <w:divBdr>
            <w:top w:val="none" w:sz="0" w:space="0" w:color="auto"/>
            <w:left w:val="none" w:sz="0" w:space="0" w:color="auto"/>
            <w:bottom w:val="none" w:sz="0" w:space="0" w:color="auto"/>
            <w:right w:val="none" w:sz="0" w:space="0" w:color="auto"/>
          </w:divBdr>
          <w:divsChild>
            <w:div w:id="283196142">
              <w:marLeft w:val="0"/>
              <w:marRight w:val="0"/>
              <w:marTop w:val="0"/>
              <w:marBottom w:val="0"/>
              <w:divBdr>
                <w:top w:val="none" w:sz="0" w:space="0" w:color="auto"/>
                <w:left w:val="none" w:sz="0" w:space="0" w:color="auto"/>
                <w:bottom w:val="none" w:sz="0" w:space="0" w:color="auto"/>
                <w:right w:val="none" w:sz="0" w:space="0" w:color="auto"/>
              </w:divBdr>
            </w:div>
            <w:div w:id="1181511956">
              <w:marLeft w:val="0"/>
              <w:marRight w:val="0"/>
              <w:marTop w:val="0"/>
              <w:marBottom w:val="0"/>
              <w:divBdr>
                <w:top w:val="none" w:sz="0" w:space="0" w:color="auto"/>
                <w:left w:val="none" w:sz="0" w:space="0" w:color="auto"/>
                <w:bottom w:val="none" w:sz="0" w:space="0" w:color="auto"/>
                <w:right w:val="none" w:sz="0" w:space="0" w:color="auto"/>
              </w:divBdr>
            </w:div>
            <w:div w:id="1085760336">
              <w:marLeft w:val="0"/>
              <w:marRight w:val="0"/>
              <w:marTop w:val="0"/>
              <w:marBottom w:val="0"/>
              <w:divBdr>
                <w:top w:val="none" w:sz="0" w:space="0" w:color="auto"/>
                <w:left w:val="none" w:sz="0" w:space="0" w:color="auto"/>
                <w:bottom w:val="none" w:sz="0" w:space="0" w:color="auto"/>
                <w:right w:val="none" w:sz="0" w:space="0" w:color="auto"/>
              </w:divBdr>
            </w:div>
          </w:divsChild>
        </w:div>
        <w:div w:id="953708426">
          <w:marLeft w:val="0"/>
          <w:marRight w:val="0"/>
          <w:marTop w:val="0"/>
          <w:marBottom w:val="0"/>
          <w:divBdr>
            <w:top w:val="none" w:sz="0" w:space="0" w:color="auto"/>
            <w:left w:val="none" w:sz="0" w:space="0" w:color="auto"/>
            <w:bottom w:val="none" w:sz="0" w:space="0" w:color="auto"/>
            <w:right w:val="none" w:sz="0" w:space="0" w:color="auto"/>
          </w:divBdr>
          <w:divsChild>
            <w:div w:id="264273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8361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se.garant.ru/410654328/b9881b47930c4e7106d9f9b2434ced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12150845/a79dffbd05f9bf09e1f9c171c3bd63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0104313/c310495fb04e03cd147b58ba5fee6e3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e.garant.ru/10104313/e88847e78ccd9fdb54482c7fa15982bf/" TargetMode="External"/><Relationship Id="rId4" Type="http://schemas.openxmlformats.org/officeDocument/2006/relationships/settings" Target="settings.xml"/><Relationship Id="rId9" Type="http://schemas.openxmlformats.org/officeDocument/2006/relationships/hyperlink" Target="https://base.garant.ru/4088392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F866F-9E80-457B-9D07-5DB5DE837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12</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ProcofievHome@hotmail.com</cp:lastModifiedBy>
  <cp:revision>60</cp:revision>
  <dcterms:created xsi:type="dcterms:W3CDTF">2023-04-26T16:50:00Z</dcterms:created>
  <dcterms:modified xsi:type="dcterms:W3CDTF">2026-03-16T12:17:00Z</dcterms:modified>
</cp:coreProperties>
</file>