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D94" w:rsidRDefault="00F33D94" w:rsidP="00F33D94">
      <w:pPr>
        <w:rPr>
          <w:rFonts w:ascii="Times New Roman" w:hAnsi="Times New Roman" w:cs="Times New Roman"/>
          <w:sz w:val="28"/>
          <w:szCs w:val="28"/>
        </w:rPr>
      </w:pPr>
    </w:p>
    <w:p w:rsidR="00F33D94" w:rsidRDefault="00F33D94" w:rsidP="00F33D94">
      <w:pPr>
        <w:rPr>
          <w:rFonts w:ascii="Times New Roman" w:hAnsi="Times New Roman" w:cs="Times New Roman"/>
          <w:sz w:val="28"/>
          <w:szCs w:val="28"/>
        </w:rPr>
      </w:pPr>
    </w:p>
    <w:p w:rsidR="00F33D94" w:rsidRDefault="00F33D94" w:rsidP="00F33D94">
      <w:pPr>
        <w:rPr>
          <w:rFonts w:ascii="Times New Roman" w:hAnsi="Times New Roman" w:cs="Times New Roman"/>
          <w:sz w:val="28"/>
          <w:szCs w:val="28"/>
        </w:rPr>
      </w:pPr>
    </w:p>
    <w:p w:rsidR="00F33D94" w:rsidRDefault="00F33D94" w:rsidP="00F33D94">
      <w:pPr>
        <w:rPr>
          <w:rFonts w:ascii="Times New Roman" w:hAnsi="Times New Roman" w:cs="Times New Roman"/>
          <w:sz w:val="28"/>
          <w:szCs w:val="28"/>
        </w:rPr>
      </w:pPr>
    </w:p>
    <w:p w:rsidR="00F33D94" w:rsidRDefault="00F33D94" w:rsidP="00F33D94">
      <w:pPr>
        <w:rPr>
          <w:rFonts w:ascii="Times New Roman" w:hAnsi="Times New Roman" w:cs="Times New Roman"/>
          <w:sz w:val="28"/>
          <w:szCs w:val="28"/>
        </w:rPr>
      </w:pPr>
    </w:p>
    <w:p w:rsidR="00F33D94" w:rsidRDefault="00F33D94" w:rsidP="00F33D94">
      <w:pPr>
        <w:rPr>
          <w:rFonts w:ascii="Times New Roman" w:hAnsi="Times New Roman" w:cs="Times New Roman"/>
          <w:sz w:val="28"/>
          <w:szCs w:val="28"/>
        </w:rPr>
      </w:pPr>
    </w:p>
    <w:p w:rsidR="00F33D94" w:rsidRDefault="00F33D94" w:rsidP="00F33D94">
      <w:pPr>
        <w:rPr>
          <w:rFonts w:ascii="Times New Roman" w:hAnsi="Times New Roman" w:cs="Times New Roman"/>
          <w:sz w:val="28"/>
          <w:szCs w:val="28"/>
        </w:rPr>
      </w:pPr>
    </w:p>
    <w:p w:rsidR="00F33D94" w:rsidRPr="00F33D94" w:rsidRDefault="00F33D94" w:rsidP="00F33D94">
      <w:pPr>
        <w:jc w:val="center"/>
        <w:rPr>
          <w:rFonts w:ascii="Times New Roman" w:hAnsi="Times New Roman" w:cs="Times New Roman"/>
          <w:b/>
          <w:sz w:val="36"/>
          <w:szCs w:val="36"/>
        </w:rPr>
      </w:pPr>
      <w:r w:rsidRPr="00F33D94">
        <w:rPr>
          <w:rFonts w:ascii="Times New Roman" w:hAnsi="Times New Roman" w:cs="Times New Roman"/>
          <w:b/>
          <w:sz w:val="36"/>
          <w:szCs w:val="36"/>
        </w:rPr>
        <w:t>СХЕМА ТЕПЛОСНАБЖЕНИЯ</w:t>
      </w:r>
    </w:p>
    <w:p w:rsidR="00F33D94" w:rsidRPr="00F33D94" w:rsidRDefault="00580FBD" w:rsidP="00BE26ED">
      <w:pPr>
        <w:jc w:val="center"/>
        <w:rPr>
          <w:rFonts w:ascii="Times New Roman" w:hAnsi="Times New Roman" w:cs="Times New Roman"/>
          <w:b/>
          <w:sz w:val="36"/>
          <w:szCs w:val="36"/>
        </w:rPr>
      </w:pPr>
      <w:r>
        <w:rPr>
          <w:rFonts w:ascii="Times New Roman" w:hAnsi="Times New Roman" w:cs="Times New Roman"/>
          <w:b/>
          <w:sz w:val="36"/>
          <w:szCs w:val="36"/>
        </w:rPr>
        <w:t>ГОРОДСКОГО ОКРУГА ОКТЯБРЬСК</w:t>
      </w:r>
    </w:p>
    <w:p w:rsidR="00F33D94" w:rsidRPr="00F33D94" w:rsidRDefault="00F33D94" w:rsidP="00F33D94">
      <w:pPr>
        <w:jc w:val="center"/>
        <w:rPr>
          <w:rFonts w:ascii="Times New Roman" w:hAnsi="Times New Roman" w:cs="Times New Roman"/>
          <w:b/>
          <w:sz w:val="36"/>
          <w:szCs w:val="36"/>
        </w:rPr>
      </w:pPr>
      <w:r w:rsidRPr="00F33D94">
        <w:rPr>
          <w:rFonts w:ascii="Times New Roman" w:hAnsi="Times New Roman" w:cs="Times New Roman"/>
          <w:b/>
          <w:sz w:val="36"/>
          <w:szCs w:val="36"/>
        </w:rPr>
        <w:t>САМАРСКОЙ ОБЛАСТИ</w:t>
      </w:r>
    </w:p>
    <w:p w:rsidR="00F33D94" w:rsidRPr="00F33D94" w:rsidRDefault="00757E9D" w:rsidP="00F33D94">
      <w:pPr>
        <w:jc w:val="center"/>
        <w:rPr>
          <w:rFonts w:ascii="Times New Roman" w:hAnsi="Times New Roman" w:cs="Times New Roman"/>
          <w:b/>
          <w:sz w:val="36"/>
          <w:szCs w:val="36"/>
        </w:rPr>
      </w:pPr>
      <w:r>
        <w:rPr>
          <w:rFonts w:ascii="Times New Roman" w:hAnsi="Times New Roman" w:cs="Times New Roman"/>
          <w:b/>
          <w:sz w:val="36"/>
          <w:szCs w:val="36"/>
        </w:rPr>
        <w:t>НА ПЕРИОД С 2026 ПО 2036</w:t>
      </w:r>
      <w:r w:rsidR="00F33D94" w:rsidRPr="00F33D94">
        <w:rPr>
          <w:rFonts w:ascii="Times New Roman" w:hAnsi="Times New Roman" w:cs="Times New Roman"/>
          <w:b/>
          <w:sz w:val="36"/>
          <w:szCs w:val="36"/>
        </w:rPr>
        <w:t xml:space="preserve"> ГОДЫ</w:t>
      </w:r>
    </w:p>
    <w:p w:rsidR="008D2D3F" w:rsidRDefault="00F33D94" w:rsidP="00F33D94">
      <w:pPr>
        <w:jc w:val="center"/>
        <w:rPr>
          <w:rFonts w:ascii="Times New Roman" w:hAnsi="Times New Roman" w:cs="Times New Roman"/>
          <w:b/>
          <w:sz w:val="36"/>
          <w:szCs w:val="36"/>
        </w:rPr>
      </w:pPr>
      <w:r w:rsidRPr="00F33D94">
        <w:rPr>
          <w:rFonts w:ascii="Times New Roman" w:hAnsi="Times New Roman" w:cs="Times New Roman"/>
          <w:b/>
          <w:sz w:val="36"/>
          <w:szCs w:val="36"/>
        </w:rPr>
        <w:t>(АКТУАЛИЗА</w:t>
      </w:r>
      <w:r w:rsidR="00344C70">
        <w:rPr>
          <w:rFonts w:ascii="Times New Roman" w:hAnsi="Times New Roman" w:cs="Times New Roman"/>
          <w:b/>
          <w:sz w:val="36"/>
          <w:szCs w:val="36"/>
        </w:rPr>
        <w:t>ЦИЯ НА 2027</w:t>
      </w:r>
      <w:r w:rsidRPr="00F33D94">
        <w:rPr>
          <w:rFonts w:ascii="Times New Roman" w:hAnsi="Times New Roman" w:cs="Times New Roman"/>
          <w:b/>
          <w:sz w:val="36"/>
          <w:szCs w:val="36"/>
        </w:rPr>
        <w:t xml:space="preserve"> ГОД)</w:t>
      </w:r>
    </w:p>
    <w:p w:rsidR="00F33D94" w:rsidRDefault="00F33D94" w:rsidP="00F33D94">
      <w:pPr>
        <w:jc w:val="center"/>
        <w:rPr>
          <w:rFonts w:ascii="Times New Roman" w:hAnsi="Times New Roman" w:cs="Times New Roman"/>
          <w:b/>
          <w:sz w:val="36"/>
          <w:szCs w:val="36"/>
        </w:rPr>
      </w:pPr>
      <w:r>
        <w:rPr>
          <w:rFonts w:ascii="Times New Roman" w:hAnsi="Times New Roman" w:cs="Times New Roman"/>
          <w:b/>
          <w:sz w:val="36"/>
          <w:szCs w:val="36"/>
        </w:rPr>
        <w:t>УТВЕРЖДАЕМАЯ ЧАСТЬ</w:t>
      </w: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tbl>
      <w:tblPr>
        <w:tblStyle w:val="a3"/>
        <w:tblW w:w="11057"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812"/>
      </w:tblGrid>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Pr="00430972" w:rsidRDefault="00757E9D" w:rsidP="00757E9D">
            <w:pPr>
              <w:jc w:val="right"/>
              <w:rPr>
                <w:rFonts w:ascii="Times New Roman" w:hAnsi="Times New Roman" w:cs="Times New Roman"/>
                <w:b/>
                <w:sz w:val="24"/>
                <w:szCs w:val="24"/>
              </w:rPr>
            </w:pPr>
            <w:r w:rsidRPr="00430972">
              <w:rPr>
                <w:rFonts w:ascii="Times New Roman" w:hAnsi="Times New Roman" w:cs="Times New Roman"/>
                <w:b/>
                <w:sz w:val="24"/>
                <w:szCs w:val="24"/>
              </w:rPr>
              <w:t>ПРИЛОЖЕНИЕ</w:t>
            </w:r>
          </w:p>
          <w:p w:rsidR="00757E9D" w:rsidRPr="00430972" w:rsidRDefault="00757E9D" w:rsidP="00757E9D">
            <w:pPr>
              <w:jc w:val="right"/>
              <w:rPr>
                <w:rFonts w:ascii="Times New Roman" w:hAnsi="Times New Roman" w:cs="Times New Roman"/>
                <w:b/>
                <w:sz w:val="24"/>
                <w:szCs w:val="24"/>
              </w:rPr>
            </w:pPr>
            <w:r w:rsidRPr="00430972">
              <w:rPr>
                <w:rFonts w:ascii="Times New Roman" w:hAnsi="Times New Roman" w:cs="Times New Roman"/>
                <w:b/>
                <w:sz w:val="24"/>
                <w:szCs w:val="24"/>
              </w:rPr>
              <w:t>к Постановлению Администрации г.о. Октябрьск</w:t>
            </w:r>
          </w:p>
          <w:p w:rsidR="00757E9D" w:rsidRDefault="00757E9D" w:rsidP="00757E9D">
            <w:pPr>
              <w:jc w:val="right"/>
              <w:rPr>
                <w:rFonts w:ascii="Times New Roman" w:hAnsi="Times New Roman" w:cs="Times New Roman"/>
                <w:b/>
                <w:sz w:val="36"/>
                <w:szCs w:val="36"/>
              </w:rPr>
            </w:pPr>
            <w:r w:rsidRPr="00430972">
              <w:rPr>
                <w:rFonts w:ascii="Times New Roman" w:hAnsi="Times New Roman" w:cs="Times New Roman"/>
                <w:b/>
                <w:sz w:val="24"/>
                <w:szCs w:val="24"/>
              </w:rPr>
              <w:t xml:space="preserve">Самарской области </w:t>
            </w:r>
            <w:proofErr w:type="gramStart"/>
            <w:r w:rsidRPr="00430972">
              <w:rPr>
                <w:rFonts w:ascii="Times New Roman" w:hAnsi="Times New Roman" w:cs="Times New Roman"/>
                <w:b/>
                <w:sz w:val="24"/>
                <w:szCs w:val="24"/>
              </w:rPr>
              <w:t>от</w:t>
            </w:r>
            <w:proofErr w:type="gramEnd"/>
            <w:r w:rsidRPr="00430972">
              <w:rPr>
                <w:rFonts w:ascii="Times New Roman" w:hAnsi="Times New Roman" w:cs="Times New Roman"/>
                <w:b/>
                <w:sz w:val="24"/>
                <w:szCs w:val="24"/>
              </w:rPr>
              <w:t xml:space="preserve"> ___________ №_____</w:t>
            </w: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r w:rsidR="00757E9D" w:rsidTr="00430972">
        <w:tc>
          <w:tcPr>
            <w:tcW w:w="5245" w:type="dxa"/>
          </w:tcPr>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«СОГЛАСОВАНО»</w:t>
            </w:r>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 xml:space="preserve">Глава </w:t>
            </w:r>
            <w:proofErr w:type="gramStart"/>
            <w:r w:rsidRPr="00757E9D">
              <w:rPr>
                <w:rFonts w:ascii="Times New Roman" w:hAnsi="Times New Roman" w:cs="Times New Roman"/>
                <w:b/>
                <w:sz w:val="32"/>
                <w:szCs w:val="32"/>
              </w:rPr>
              <w:t>городского</w:t>
            </w:r>
            <w:proofErr w:type="gramEnd"/>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округа Октябрьск Самарской области</w:t>
            </w:r>
          </w:p>
          <w:p w:rsidR="00757E9D" w:rsidRPr="00757E9D" w:rsidRDefault="00757E9D" w:rsidP="00757E9D">
            <w:pPr>
              <w:jc w:val="center"/>
              <w:rPr>
                <w:rFonts w:ascii="Times New Roman" w:hAnsi="Times New Roman" w:cs="Times New Roman"/>
                <w:b/>
                <w:sz w:val="32"/>
                <w:szCs w:val="32"/>
              </w:rPr>
            </w:pPr>
          </w:p>
          <w:p w:rsidR="00757E9D" w:rsidRPr="00757E9D" w:rsidRDefault="00757E9D" w:rsidP="00757E9D">
            <w:pPr>
              <w:jc w:val="center"/>
              <w:rPr>
                <w:rFonts w:ascii="Times New Roman" w:hAnsi="Times New Roman" w:cs="Times New Roman"/>
                <w:b/>
                <w:sz w:val="32"/>
                <w:szCs w:val="32"/>
              </w:rPr>
            </w:pPr>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 xml:space="preserve">___________ </w:t>
            </w:r>
            <w:proofErr w:type="spellStart"/>
            <w:r w:rsidRPr="00757E9D">
              <w:rPr>
                <w:rFonts w:ascii="Times New Roman" w:hAnsi="Times New Roman" w:cs="Times New Roman"/>
                <w:b/>
                <w:sz w:val="32"/>
                <w:szCs w:val="32"/>
              </w:rPr>
              <w:t>В.В.Ревин</w:t>
            </w:r>
            <w:proofErr w:type="spellEnd"/>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«____»__________2026 г.</w:t>
            </w:r>
          </w:p>
        </w:tc>
        <w:tc>
          <w:tcPr>
            <w:tcW w:w="5812" w:type="dxa"/>
          </w:tcPr>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«УТВЕРЖДАЮ»</w:t>
            </w:r>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Директор МКУ г.о. Октябрьск Самарской области «Управление по вопросам ЖКХ, энергетики и функционирования ЕДДС»</w:t>
            </w:r>
          </w:p>
          <w:p w:rsidR="00757E9D" w:rsidRPr="00757E9D" w:rsidRDefault="00757E9D" w:rsidP="00757E9D">
            <w:pPr>
              <w:jc w:val="center"/>
              <w:rPr>
                <w:rFonts w:ascii="Times New Roman" w:hAnsi="Times New Roman" w:cs="Times New Roman"/>
                <w:b/>
                <w:sz w:val="32"/>
                <w:szCs w:val="32"/>
              </w:rPr>
            </w:pPr>
          </w:p>
          <w:p w:rsidR="00757E9D" w:rsidRPr="00757E9D" w:rsidRDefault="00757E9D" w:rsidP="00757E9D">
            <w:pPr>
              <w:jc w:val="center"/>
              <w:rPr>
                <w:rFonts w:ascii="Times New Roman" w:hAnsi="Times New Roman" w:cs="Times New Roman"/>
                <w:b/>
                <w:sz w:val="32"/>
                <w:szCs w:val="32"/>
              </w:rPr>
            </w:pPr>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__________ Н. И. Балахонцева</w:t>
            </w:r>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«____» _______________2026 г.</w:t>
            </w: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r w:rsidR="00757E9D" w:rsidTr="00430972">
        <w:tc>
          <w:tcPr>
            <w:tcW w:w="5245" w:type="dxa"/>
          </w:tcPr>
          <w:p w:rsidR="00757E9D" w:rsidRDefault="00757E9D" w:rsidP="00F33D94">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14:anchorId="193442A5" wp14:editId="04ED7356">
                  <wp:extent cx="1134110" cy="135953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110" cy="1359535"/>
                          </a:xfrm>
                          <a:prstGeom prst="rect">
                            <a:avLst/>
                          </a:prstGeom>
                          <a:noFill/>
                        </pic:spPr>
                      </pic:pic>
                    </a:graphicData>
                  </a:graphic>
                </wp:inline>
              </w:drawing>
            </w:r>
          </w:p>
        </w:tc>
        <w:tc>
          <w:tcPr>
            <w:tcW w:w="5812" w:type="dxa"/>
          </w:tcPr>
          <w:p w:rsidR="00757E9D" w:rsidRDefault="00757E9D" w:rsidP="00F33D94">
            <w:pPr>
              <w:jc w:val="center"/>
              <w:rPr>
                <w:rFonts w:ascii="Times New Roman" w:hAnsi="Times New Roman" w:cs="Times New Roman"/>
                <w:b/>
                <w:sz w:val="36"/>
                <w:szCs w:val="36"/>
              </w:rPr>
            </w:pPr>
            <w:r w:rsidRPr="00757E9D">
              <w:rPr>
                <w:rFonts w:ascii="Times New Roman" w:hAnsi="Times New Roman" w:cs="Times New Roman"/>
                <w:b/>
                <w:sz w:val="36"/>
                <w:szCs w:val="36"/>
              </w:rPr>
              <w:t>Актуализированная схема теплоснабжения городского</w:t>
            </w:r>
            <w:r w:rsidR="00430972">
              <w:rPr>
                <w:rFonts w:ascii="Times New Roman" w:hAnsi="Times New Roman" w:cs="Times New Roman"/>
                <w:b/>
                <w:sz w:val="36"/>
                <w:szCs w:val="36"/>
              </w:rPr>
              <w:t xml:space="preserve"> округа Октябрьск на период 2026-2036</w:t>
            </w:r>
            <w:r w:rsidRPr="00757E9D">
              <w:rPr>
                <w:rFonts w:ascii="Times New Roman" w:hAnsi="Times New Roman" w:cs="Times New Roman"/>
                <w:b/>
                <w:sz w:val="36"/>
                <w:szCs w:val="36"/>
              </w:rPr>
              <w:t xml:space="preserve"> </w:t>
            </w:r>
            <w:proofErr w:type="spellStart"/>
            <w:r w:rsidRPr="00757E9D">
              <w:rPr>
                <w:rFonts w:ascii="Times New Roman" w:hAnsi="Times New Roman" w:cs="Times New Roman"/>
                <w:b/>
                <w:sz w:val="36"/>
                <w:szCs w:val="36"/>
              </w:rPr>
              <w:t>г.</w:t>
            </w:r>
            <w:proofErr w:type="gramStart"/>
            <w:r w:rsidRPr="00757E9D">
              <w:rPr>
                <w:rFonts w:ascii="Times New Roman" w:hAnsi="Times New Roman" w:cs="Times New Roman"/>
                <w:b/>
                <w:sz w:val="36"/>
                <w:szCs w:val="36"/>
              </w:rPr>
              <w:t>г</w:t>
            </w:r>
            <w:proofErr w:type="spellEnd"/>
            <w:proofErr w:type="gramEnd"/>
            <w:r w:rsidRPr="00757E9D">
              <w:rPr>
                <w:rFonts w:ascii="Times New Roman" w:hAnsi="Times New Roman" w:cs="Times New Roman"/>
                <w:b/>
                <w:sz w:val="36"/>
                <w:szCs w:val="36"/>
              </w:rPr>
              <w:t>.</w:t>
            </w: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bl>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430972" w:rsidP="00F33D94">
      <w:pPr>
        <w:jc w:val="center"/>
        <w:rPr>
          <w:rFonts w:ascii="Times New Roman" w:hAnsi="Times New Roman" w:cs="Times New Roman"/>
          <w:b/>
          <w:sz w:val="36"/>
          <w:szCs w:val="36"/>
        </w:rPr>
      </w:pPr>
      <w:r>
        <w:rPr>
          <w:rFonts w:ascii="Times New Roman" w:hAnsi="Times New Roman" w:cs="Times New Roman"/>
          <w:b/>
          <w:sz w:val="36"/>
          <w:szCs w:val="36"/>
        </w:rPr>
        <w:t>Октябрьск 2026</w:t>
      </w:r>
      <w:r w:rsidRPr="00430972">
        <w:rPr>
          <w:rFonts w:ascii="Times New Roman" w:hAnsi="Times New Roman" w:cs="Times New Roman"/>
          <w:b/>
          <w:sz w:val="36"/>
          <w:szCs w:val="36"/>
        </w:rPr>
        <w:t xml:space="preserve"> г.</w:t>
      </w:r>
    </w:p>
    <w:p w:rsidR="00303C72" w:rsidRDefault="00303C72" w:rsidP="00430972">
      <w:pPr>
        <w:spacing w:line="360" w:lineRule="auto"/>
        <w:ind w:hanging="1418"/>
        <w:jc w:val="center"/>
        <w:rPr>
          <w:rFonts w:ascii="Times New Roman" w:eastAsia="Times New Roman" w:hAnsi="Times New Roman" w:cs="Times New Roman"/>
          <w:b/>
          <w:bCs/>
          <w:color w:val="000000" w:themeColor="text1"/>
          <w:sz w:val="24"/>
          <w:szCs w:val="24"/>
          <w:lang w:bidi="en-US"/>
        </w:rPr>
      </w:pPr>
    </w:p>
    <w:p w:rsidR="00430972" w:rsidRPr="00430972" w:rsidRDefault="00430972" w:rsidP="00430972">
      <w:pPr>
        <w:spacing w:line="360" w:lineRule="auto"/>
        <w:ind w:hanging="1418"/>
        <w:jc w:val="center"/>
        <w:rPr>
          <w:rFonts w:ascii="Times New Roman" w:eastAsia="Times New Roman" w:hAnsi="Times New Roman" w:cs="Times New Roman"/>
          <w:b/>
          <w:bCs/>
          <w:color w:val="000000" w:themeColor="text1"/>
          <w:sz w:val="24"/>
          <w:szCs w:val="24"/>
          <w:lang w:bidi="en-US"/>
        </w:rPr>
      </w:pPr>
      <w:r w:rsidRPr="00430972">
        <w:rPr>
          <w:rFonts w:ascii="Times New Roman" w:eastAsia="Times New Roman" w:hAnsi="Times New Roman" w:cs="Times New Roman"/>
          <w:b/>
          <w:bCs/>
          <w:color w:val="000000" w:themeColor="text1"/>
          <w:sz w:val="24"/>
          <w:szCs w:val="24"/>
          <w:lang w:bidi="en-US"/>
        </w:rPr>
        <w:lastRenderedPageBreak/>
        <w:t>Оглавление</w:t>
      </w:r>
    </w:p>
    <w:p w:rsidR="00430972" w:rsidRPr="00303C72" w:rsidRDefault="00430972" w:rsidP="00430972">
      <w:pPr>
        <w:spacing w:after="0" w:line="360" w:lineRule="auto"/>
        <w:ind w:hanging="1418"/>
        <w:jc w:val="center"/>
        <w:rPr>
          <w:rFonts w:ascii="Times New Roman" w:eastAsia="Times New Roman" w:hAnsi="Times New Roman" w:cs="Times New Roman"/>
          <w:snapToGrid w:val="0"/>
          <w:sz w:val="24"/>
          <w:szCs w:val="24"/>
          <w:lang w:bidi="en-US"/>
        </w:rPr>
      </w:pPr>
      <w:r w:rsidRPr="00430972">
        <w:rPr>
          <w:rFonts w:ascii="Times New Roman" w:eastAsia="Times New Roman" w:hAnsi="Times New Roman" w:cs="Times New Roman"/>
          <w:b/>
          <w:bCs/>
          <w:color w:val="000000" w:themeColor="text1"/>
          <w:sz w:val="24"/>
          <w:szCs w:val="24"/>
          <w:lang w:bidi="en-US"/>
        </w:rPr>
        <w:t xml:space="preserve">                     </w:t>
      </w:r>
      <w:r w:rsidRPr="00303C72">
        <w:rPr>
          <w:rFonts w:ascii="Times New Roman" w:eastAsia="Times New Roman" w:hAnsi="Times New Roman" w:cs="Times New Roman"/>
          <w:bCs/>
          <w:color w:val="000000" w:themeColor="text1"/>
          <w:sz w:val="24"/>
          <w:szCs w:val="24"/>
          <w:lang w:bidi="en-US"/>
        </w:rPr>
        <w:t>Введение…………………………………………………………………………………………</w:t>
      </w:r>
      <w:r w:rsidR="00303C72" w:rsidRPr="00303C72">
        <w:rPr>
          <w:rFonts w:ascii="Times New Roman" w:eastAsia="Times New Roman" w:hAnsi="Times New Roman" w:cs="Times New Roman"/>
          <w:bCs/>
          <w:color w:val="000000" w:themeColor="text1"/>
          <w:sz w:val="24"/>
          <w:szCs w:val="24"/>
          <w:lang w:bidi="en-US"/>
        </w:rPr>
        <w:t>…11</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hAnsi="Times New Roman" w:cs="Times New Roman"/>
          <w:sz w:val="24"/>
          <w:szCs w:val="24"/>
        </w:rPr>
        <w:t>Глава 1 "Существующее положение в сфере производства, передачи и потребления тепловой энергии для целей теплоснабжения».........................................</w:t>
      </w:r>
      <w:r>
        <w:rPr>
          <w:rFonts w:ascii="Times New Roman" w:hAnsi="Times New Roman" w:cs="Times New Roman"/>
          <w:sz w:val="24"/>
          <w:szCs w:val="24"/>
        </w:rPr>
        <w:t>..........................</w:t>
      </w:r>
      <w:r w:rsidR="00CB00DB">
        <w:rPr>
          <w:rFonts w:ascii="Times New Roman" w:hAnsi="Times New Roman" w:cs="Times New Roman"/>
          <w:sz w:val="24"/>
          <w:szCs w:val="24"/>
        </w:rPr>
        <w:t>.....</w:t>
      </w:r>
      <w:r>
        <w:rPr>
          <w:rFonts w:ascii="Times New Roman" w:hAnsi="Times New Roman" w:cs="Times New Roman"/>
          <w:sz w:val="24"/>
          <w:szCs w:val="24"/>
        </w:rPr>
        <w:t>..</w:t>
      </w:r>
      <w:r w:rsidRPr="00430972">
        <w:rPr>
          <w:rFonts w:ascii="Times New Roman" w:hAnsi="Times New Roman" w:cs="Times New Roman"/>
          <w:sz w:val="24"/>
          <w:szCs w:val="24"/>
        </w:rPr>
        <w:t>1</w:t>
      </w:r>
      <w:r w:rsidR="00303C72">
        <w:rPr>
          <w:rFonts w:ascii="Times New Roman" w:hAnsi="Times New Roman" w:cs="Times New Roman"/>
          <w:sz w:val="24"/>
          <w:szCs w:val="24"/>
        </w:rPr>
        <w:t>5</w:t>
      </w:r>
    </w:p>
    <w:p w:rsidR="00430972" w:rsidRPr="00430972" w:rsidRDefault="00430972" w:rsidP="00430972">
      <w:pPr>
        <w:spacing w:after="0" w:line="240" w:lineRule="auto"/>
        <w:jc w:val="both"/>
        <w:rPr>
          <w:rFonts w:ascii="Times New Roman" w:hAnsi="Times New Roman" w:cs="Times New Roman"/>
          <w:b/>
          <w:bCs/>
          <w:sz w:val="24"/>
          <w:szCs w:val="24"/>
        </w:rPr>
      </w:pPr>
      <w:r w:rsidRPr="00430972">
        <w:rPr>
          <w:rFonts w:ascii="Times New Roman" w:hAnsi="Times New Roman" w:cs="Times New Roman"/>
          <w:sz w:val="24"/>
          <w:szCs w:val="24"/>
        </w:rPr>
        <w:t>Часть 1 "Функциональная структура теплоснабжения"...........................</w:t>
      </w:r>
      <w:r>
        <w:rPr>
          <w:rFonts w:ascii="Times New Roman" w:hAnsi="Times New Roman" w:cs="Times New Roman"/>
          <w:sz w:val="24"/>
          <w:szCs w:val="24"/>
        </w:rPr>
        <w:t>..........................</w:t>
      </w:r>
      <w:r w:rsidR="00CB00DB">
        <w:rPr>
          <w:rFonts w:ascii="Times New Roman" w:hAnsi="Times New Roman" w:cs="Times New Roman"/>
          <w:sz w:val="24"/>
          <w:szCs w:val="24"/>
        </w:rPr>
        <w:t>......</w:t>
      </w:r>
      <w:r>
        <w:rPr>
          <w:rFonts w:ascii="Times New Roman" w:hAnsi="Times New Roman" w:cs="Times New Roman"/>
          <w:sz w:val="24"/>
          <w:szCs w:val="24"/>
        </w:rPr>
        <w:t>.</w:t>
      </w:r>
      <w:r w:rsidR="00303C72">
        <w:rPr>
          <w:rFonts w:ascii="Times New Roman" w:hAnsi="Times New Roman" w:cs="Times New Roman"/>
          <w:sz w:val="24"/>
          <w:szCs w:val="24"/>
        </w:rPr>
        <w:t>15</w:t>
      </w:r>
    </w:p>
    <w:p w:rsidR="00430972" w:rsidRPr="00430972" w:rsidRDefault="00430972" w:rsidP="00430972">
      <w:pPr>
        <w:spacing w:after="0" w:line="240" w:lineRule="auto"/>
        <w:jc w:val="both"/>
        <w:rPr>
          <w:rFonts w:ascii="Times New Roman" w:hAnsi="Times New Roman" w:cs="Times New Roman"/>
          <w:b/>
          <w:sz w:val="24"/>
          <w:szCs w:val="24"/>
        </w:rPr>
      </w:pPr>
      <w:r w:rsidRPr="00430972">
        <w:rPr>
          <w:rFonts w:ascii="Times New Roman" w:hAnsi="Times New Roman" w:cs="Times New Roman"/>
          <w:color w:val="000000" w:themeColor="text1"/>
          <w:sz w:val="24"/>
          <w:szCs w:val="24"/>
        </w:rPr>
        <w:t>Общие сведения............................................................................................</w:t>
      </w:r>
      <w:r>
        <w:rPr>
          <w:rFonts w:ascii="Times New Roman" w:hAnsi="Times New Roman" w:cs="Times New Roman"/>
          <w:color w:val="000000" w:themeColor="text1"/>
          <w:sz w:val="24"/>
          <w:szCs w:val="24"/>
        </w:rPr>
        <w:t>...............................</w:t>
      </w:r>
      <w:r w:rsidR="00CB00DB">
        <w:rPr>
          <w:rFonts w:ascii="Times New Roman" w:hAnsi="Times New Roman" w:cs="Times New Roman"/>
          <w:color w:val="000000" w:themeColor="text1"/>
          <w:sz w:val="24"/>
          <w:szCs w:val="24"/>
        </w:rPr>
        <w:t>..</w:t>
      </w:r>
      <w:r w:rsidR="00303C72">
        <w:rPr>
          <w:rFonts w:ascii="Times New Roman" w:hAnsi="Times New Roman" w:cs="Times New Roman"/>
          <w:color w:val="000000" w:themeColor="text1"/>
          <w:sz w:val="24"/>
          <w:szCs w:val="24"/>
        </w:rPr>
        <w:t>15</w:t>
      </w:r>
    </w:p>
    <w:p w:rsidR="00430972" w:rsidRPr="00430972" w:rsidRDefault="00430972" w:rsidP="00430972">
      <w:pPr>
        <w:keepNext/>
        <w:keepLines/>
        <w:spacing w:after="0" w:line="240" w:lineRule="auto"/>
        <w:jc w:val="both"/>
        <w:outlineLvl w:val="3"/>
        <w:rPr>
          <w:rFonts w:ascii="Times New Roman" w:eastAsiaTheme="majorEastAsia" w:hAnsi="Times New Roman" w:cs="Times New Roman"/>
          <w:iCs/>
          <w:sz w:val="24"/>
          <w:szCs w:val="24"/>
        </w:rPr>
      </w:pPr>
      <w:r w:rsidRPr="00430972">
        <w:rPr>
          <w:rFonts w:ascii="Times New Roman" w:eastAsiaTheme="majorEastAsia" w:hAnsi="Times New Roman" w:cs="Times New Roman"/>
          <w:iCs/>
          <w:sz w:val="24"/>
          <w:szCs w:val="24"/>
        </w:rPr>
        <w:t xml:space="preserve">1.1. Описание эксплуатационных зон действия теплоснабжающих и </w:t>
      </w:r>
      <w:proofErr w:type="spellStart"/>
      <w:r w:rsidRPr="00430972">
        <w:rPr>
          <w:rFonts w:ascii="Times New Roman" w:eastAsiaTheme="majorEastAsia" w:hAnsi="Times New Roman" w:cs="Times New Roman"/>
          <w:iCs/>
          <w:sz w:val="24"/>
          <w:szCs w:val="24"/>
        </w:rPr>
        <w:t>теплосетевых</w:t>
      </w:r>
      <w:proofErr w:type="spellEnd"/>
      <w:r w:rsidRPr="00430972">
        <w:rPr>
          <w:rFonts w:ascii="Times New Roman" w:eastAsiaTheme="majorEastAsia" w:hAnsi="Times New Roman" w:cs="Times New Roman"/>
          <w:iCs/>
          <w:sz w:val="24"/>
          <w:szCs w:val="24"/>
        </w:rPr>
        <w:t xml:space="preserve"> организаций....................................................................................................</w:t>
      </w:r>
      <w:r>
        <w:rPr>
          <w:rFonts w:ascii="Times New Roman" w:eastAsiaTheme="majorEastAsia" w:hAnsi="Times New Roman" w:cs="Times New Roman"/>
          <w:iCs/>
          <w:sz w:val="24"/>
          <w:szCs w:val="24"/>
        </w:rPr>
        <w:t>..............................</w:t>
      </w:r>
      <w:r w:rsidR="00CB00DB">
        <w:rPr>
          <w:rFonts w:ascii="Times New Roman" w:eastAsiaTheme="majorEastAsia" w:hAnsi="Times New Roman" w:cs="Times New Roman"/>
          <w:iCs/>
          <w:sz w:val="24"/>
          <w:szCs w:val="24"/>
        </w:rPr>
        <w:t>..</w:t>
      </w:r>
      <w:r w:rsidR="00303C72">
        <w:rPr>
          <w:rFonts w:ascii="Times New Roman" w:eastAsiaTheme="majorEastAsia" w:hAnsi="Times New Roman" w:cs="Times New Roman"/>
          <w:iCs/>
          <w:sz w:val="24"/>
          <w:szCs w:val="24"/>
        </w:rPr>
        <w:t>17</w:t>
      </w:r>
    </w:p>
    <w:p w:rsidR="00430972" w:rsidRPr="00430972" w:rsidRDefault="00430972" w:rsidP="00430972">
      <w:pPr>
        <w:spacing w:after="0" w:line="240" w:lineRule="auto"/>
        <w:rPr>
          <w:rFonts w:ascii="Times New Roman" w:hAnsi="Times New Roman" w:cs="Times New Roman"/>
          <w:sz w:val="24"/>
          <w:szCs w:val="24"/>
        </w:rPr>
      </w:pPr>
      <w:r w:rsidRPr="00430972">
        <w:rPr>
          <w:rFonts w:ascii="Times New Roman" w:hAnsi="Times New Roman" w:cs="Times New Roman"/>
          <w:sz w:val="24"/>
          <w:szCs w:val="24"/>
        </w:rPr>
        <w:t>1.2 Описание зон действия промышленных источников тепловой эне</w:t>
      </w:r>
      <w:r>
        <w:rPr>
          <w:rFonts w:ascii="Times New Roman" w:hAnsi="Times New Roman" w:cs="Times New Roman"/>
          <w:sz w:val="24"/>
          <w:szCs w:val="24"/>
        </w:rPr>
        <w:t>ргии.........................</w:t>
      </w:r>
      <w:r w:rsidR="00303C72">
        <w:rPr>
          <w:rFonts w:ascii="Times New Roman" w:hAnsi="Times New Roman" w:cs="Times New Roman"/>
          <w:sz w:val="24"/>
          <w:szCs w:val="24"/>
        </w:rPr>
        <w:t>...18</w:t>
      </w:r>
      <w:r w:rsidRPr="00430972">
        <w:rPr>
          <w:rFonts w:ascii="Times New Roman" w:hAnsi="Times New Roman" w:cs="Times New Roman"/>
          <w:sz w:val="24"/>
          <w:szCs w:val="24"/>
        </w:rPr>
        <w:t xml:space="preserve"> </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hAnsi="Times New Roman" w:cs="Times New Roman"/>
          <w:sz w:val="24"/>
          <w:szCs w:val="24"/>
        </w:rPr>
        <w:t>1.3 Описание структуры договорных отношений между теплоснабжающими организациями................................................................................................</w:t>
      </w:r>
      <w:r>
        <w:rPr>
          <w:rFonts w:ascii="Times New Roman" w:hAnsi="Times New Roman" w:cs="Times New Roman"/>
          <w:sz w:val="24"/>
          <w:szCs w:val="24"/>
        </w:rPr>
        <w:t>............................</w:t>
      </w:r>
      <w:r w:rsidR="00CB00DB">
        <w:rPr>
          <w:rFonts w:ascii="Times New Roman" w:hAnsi="Times New Roman" w:cs="Times New Roman"/>
          <w:sz w:val="24"/>
          <w:szCs w:val="24"/>
        </w:rPr>
        <w:t>...</w:t>
      </w:r>
      <w:r>
        <w:rPr>
          <w:rFonts w:ascii="Times New Roman" w:hAnsi="Times New Roman" w:cs="Times New Roman"/>
          <w:sz w:val="24"/>
          <w:szCs w:val="24"/>
        </w:rPr>
        <w:t>.</w:t>
      </w:r>
      <w:r w:rsidR="00303C72">
        <w:rPr>
          <w:rFonts w:ascii="Times New Roman" w:hAnsi="Times New Roman" w:cs="Times New Roman"/>
          <w:sz w:val="24"/>
          <w:szCs w:val="24"/>
        </w:rPr>
        <w:t>19</w:t>
      </w:r>
    </w:p>
    <w:p w:rsidR="00430972" w:rsidRPr="00430972" w:rsidRDefault="00430972" w:rsidP="00430972">
      <w:pPr>
        <w:spacing w:after="0" w:line="240" w:lineRule="auto"/>
        <w:rPr>
          <w:rFonts w:ascii="Times New Roman" w:hAnsi="Times New Roman" w:cs="Times New Roman"/>
          <w:sz w:val="24"/>
          <w:szCs w:val="24"/>
        </w:rPr>
      </w:pPr>
      <w:r w:rsidRPr="00430972">
        <w:rPr>
          <w:rFonts w:ascii="Times New Roman" w:hAnsi="Times New Roman" w:cs="Times New Roman"/>
          <w:sz w:val="24"/>
          <w:szCs w:val="24"/>
        </w:rPr>
        <w:t>1.4 Описание зон действия индивидуального теплоснабжения...............</w:t>
      </w:r>
      <w:r>
        <w:rPr>
          <w:rFonts w:ascii="Times New Roman" w:hAnsi="Times New Roman" w:cs="Times New Roman"/>
          <w:sz w:val="24"/>
          <w:szCs w:val="24"/>
        </w:rPr>
        <w:t>..............................</w:t>
      </w:r>
      <w:r w:rsidR="00303C72">
        <w:rPr>
          <w:rFonts w:ascii="Times New Roman" w:hAnsi="Times New Roman" w:cs="Times New Roman"/>
          <w:sz w:val="24"/>
          <w:szCs w:val="24"/>
        </w:rPr>
        <w:t>...20</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hAnsi="Times New Roman" w:cs="Times New Roman"/>
          <w:sz w:val="24"/>
          <w:szCs w:val="24"/>
        </w:rPr>
        <w:t>1.5 Изменения, произошедшие в функциональной структуре теплоснабжения за период, предшествующий актуализации схемы теплоснабжения..........................</w:t>
      </w:r>
      <w:r>
        <w:rPr>
          <w:rFonts w:ascii="Times New Roman" w:hAnsi="Times New Roman" w:cs="Times New Roman"/>
          <w:sz w:val="24"/>
          <w:szCs w:val="24"/>
        </w:rPr>
        <w:t>..............................</w:t>
      </w:r>
      <w:r w:rsidR="00CB00DB">
        <w:rPr>
          <w:rFonts w:ascii="Times New Roman" w:hAnsi="Times New Roman" w:cs="Times New Roman"/>
          <w:sz w:val="24"/>
          <w:szCs w:val="24"/>
        </w:rPr>
        <w:t>..</w:t>
      </w:r>
      <w:r w:rsidR="00303C72">
        <w:rPr>
          <w:rFonts w:ascii="Times New Roman" w:hAnsi="Times New Roman" w:cs="Times New Roman"/>
          <w:sz w:val="24"/>
          <w:szCs w:val="24"/>
        </w:rPr>
        <w:t>20</w:t>
      </w:r>
    </w:p>
    <w:p w:rsidR="00430972" w:rsidRPr="00430972" w:rsidRDefault="00430972" w:rsidP="00430972">
      <w:pPr>
        <w:spacing w:after="0" w:line="240" w:lineRule="auto"/>
        <w:jc w:val="both"/>
        <w:rPr>
          <w:rFonts w:ascii="Times New Roman" w:hAnsi="Times New Roman" w:cs="Times New Roman"/>
          <w:color w:val="000000" w:themeColor="text1"/>
          <w:sz w:val="24"/>
          <w:szCs w:val="24"/>
        </w:rPr>
      </w:pPr>
      <w:r w:rsidRPr="00430972">
        <w:rPr>
          <w:rFonts w:ascii="Times New Roman" w:hAnsi="Times New Roman" w:cs="Times New Roman"/>
          <w:color w:val="000000" w:themeColor="text1"/>
          <w:sz w:val="24"/>
          <w:szCs w:val="24"/>
        </w:rPr>
        <w:t>Часть 2. Источники тепловой энергии.........................................................</w:t>
      </w:r>
      <w:r>
        <w:rPr>
          <w:rFonts w:ascii="Times New Roman" w:hAnsi="Times New Roman" w:cs="Times New Roman"/>
          <w:color w:val="000000" w:themeColor="text1"/>
          <w:sz w:val="24"/>
          <w:szCs w:val="24"/>
        </w:rPr>
        <w:t>..............................</w:t>
      </w:r>
      <w:r w:rsidR="00CB00DB">
        <w:rPr>
          <w:rFonts w:ascii="Times New Roman" w:hAnsi="Times New Roman" w:cs="Times New Roman"/>
          <w:color w:val="000000" w:themeColor="text1"/>
          <w:sz w:val="24"/>
          <w:szCs w:val="24"/>
        </w:rPr>
        <w:t>..</w:t>
      </w:r>
      <w:r w:rsidR="00303C72">
        <w:rPr>
          <w:rFonts w:ascii="Times New Roman" w:hAnsi="Times New Roman" w:cs="Times New Roman"/>
          <w:color w:val="000000" w:themeColor="text1"/>
          <w:sz w:val="24"/>
          <w:szCs w:val="24"/>
        </w:rPr>
        <w:t>21</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hAnsi="Times New Roman" w:cs="Times New Roman"/>
          <w:sz w:val="24"/>
          <w:szCs w:val="24"/>
        </w:rPr>
        <w:t>2.1 Структура и технические характеристики основного оборудования.</w:t>
      </w:r>
      <w:r>
        <w:rPr>
          <w:rFonts w:ascii="Times New Roman" w:hAnsi="Times New Roman" w:cs="Times New Roman"/>
          <w:sz w:val="24"/>
          <w:szCs w:val="24"/>
        </w:rPr>
        <w:t>..............................</w:t>
      </w:r>
      <w:r w:rsidR="00CB00DB">
        <w:rPr>
          <w:rFonts w:ascii="Times New Roman" w:hAnsi="Times New Roman" w:cs="Times New Roman"/>
          <w:sz w:val="24"/>
          <w:szCs w:val="24"/>
        </w:rPr>
        <w:t>..</w:t>
      </w:r>
      <w:r w:rsidR="00303C72">
        <w:rPr>
          <w:rFonts w:ascii="Times New Roman" w:hAnsi="Times New Roman" w:cs="Times New Roman"/>
          <w:sz w:val="24"/>
          <w:szCs w:val="24"/>
        </w:rPr>
        <w:t>21</w:t>
      </w:r>
    </w:p>
    <w:p w:rsidR="00430972" w:rsidRPr="00430972" w:rsidRDefault="00430972" w:rsidP="00430972">
      <w:pPr>
        <w:spacing w:after="0" w:line="240" w:lineRule="auto"/>
        <w:jc w:val="both"/>
        <w:rPr>
          <w:rFonts w:ascii="Times New Roman" w:hAnsi="Times New Roman" w:cs="Times New Roman"/>
          <w:b/>
          <w:sz w:val="24"/>
          <w:szCs w:val="24"/>
        </w:rPr>
      </w:pPr>
      <w:r w:rsidRPr="00430972">
        <w:rPr>
          <w:rFonts w:ascii="Times New Roman" w:hAnsi="Times New Roman" w:cs="Times New Roman"/>
          <w:bCs/>
          <w:sz w:val="24"/>
          <w:szCs w:val="24"/>
        </w:rPr>
        <w:t>2.2. Параметры установленной тепловой мощности источника тепловой энергии, теплофикационного оборудования и теплофикационной установки.......</w:t>
      </w:r>
      <w:r>
        <w:rPr>
          <w:rFonts w:ascii="Times New Roman" w:hAnsi="Times New Roman" w:cs="Times New Roman"/>
          <w:bCs/>
          <w:sz w:val="24"/>
          <w:szCs w:val="24"/>
        </w:rPr>
        <w:t>..............................</w:t>
      </w:r>
      <w:r w:rsidR="00CB00DB">
        <w:rPr>
          <w:rFonts w:ascii="Times New Roman" w:hAnsi="Times New Roman" w:cs="Times New Roman"/>
          <w:bCs/>
          <w:sz w:val="24"/>
          <w:szCs w:val="24"/>
        </w:rPr>
        <w:t>..</w:t>
      </w:r>
      <w:r w:rsidR="00303C72">
        <w:rPr>
          <w:rFonts w:ascii="Times New Roman" w:hAnsi="Times New Roman" w:cs="Times New Roman"/>
          <w:bCs/>
          <w:sz w:val="24"/>
          <w:szCs w:val="24"/>
        </w:rPr>
        <w:t>25</w:t>
      </w:r>
    </w:p>
    <w:p w:rsidR="00430972" w:rsidRPr="00430972" w:rsidRDefault="00430972" w:rsidP="00430972">
      <w:pPr>
        <w:spacing w:after="0" w:line="240" w:lineRule="auto"/>
        <w:rPr>
          <w:rFonts w:ascii="Times New Roman" w:hAnsi="Times New Roman" w:cs="Times New Roman"/>
          <w:sz w:val="24"/>
          <w:szCs w:val="24"/>
        </w:rPr>
      </w:pPr>
      <w:r w:rsidRPr="00430972">
        <w:rPr>
          <w:rFonts w:ascii="Times New Roman" w:hAnsi="Times New Roman" w:cs="Times New Roman"/>
          <w:bCs/>
          <w:sz w:val="24"/>
          <w:szCs w:val="24"/>
        </w:rPr>
        <w:t>2.3. Ограничения тепловой мощности и параметров располагаемой тепловой мощности........................................................................................................</w:t>
      </w:r>
      <w:r>
        <w:rPr>
          <w:rFonts w:ascii="Times New Roman" w:hAnsi="Times New Roman" w:cs="Times New Roman"/>
          <w:bCs/>
          <w:sz w:val="24"/>
          <w:szCs w:val="24"/>
        </w:rPr>
        <w:t>..............................</w:t>
      </w:r>
      <w:r w:rsidR="00303C72">
        <w:rPr>
          <w:rFonts w:ascii="Times New Roman" w:hAnsi="Times New Roman" w:cs="Times New Roman"/>
          <w:bCs/>
          <w:sz w:val="24"/>
          <w:szCs w:val="24"/>
        </w:rPr>
        <w:t>.</w:t>
      </w:r>
      <w:r w:rsidR="00CB00DB">
        <w:rPr>
          <w:rFonts w:ascii="Times New Roman" w:hAnsi="Times New Roman" w:cs="Times New Roman"/>
          <w:bCs/>
          <w:sz w:val="24"/>
          <w:szCs w:val="24"/>
        </w:rPr>
        <w:t>.</w:t>
      </w:r>
      <w:r w:rsidR="00303C72">
        <w:rPr>
          <w:rFonts w:ascii="Times New Roman" w:hAnsi="Times New Roman" w:cs="Times New Roman"/>
          <w:bCs/>
          <w:sz w:val="24"/>
          <w:szCs w:val="24"/>
        </w:rPr>
        <w:t>26</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hAnsi="Times New Roman" w:cs="Times New Roman"/>
          <w:bCs/>
          <w:sz w:val="24"/>
          <w:szCs w:val="24"/>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rFonts w:ascii="Times New Roman" w:hAnsi="Times New Roman" w:cs="Times New Roman"/>
          <w:bCs/>
          <w:sz w:val="24"/>
          <w:szCs w:val="24"/>
        </w:rPr>
        <w:t>..........................</w:t>
      </w:r>
      <w:r w:rsidR="00CB00DB">
        <w:rPr>
          <w:rFonts w:ascii="Times New Roman" w:hAnsi="Times New Roman" w:cs="Times New Roman"/>
          <w:bCs/>
          <w:sz w:val="24"/>
          <w:szCs w:val="24"/>
        </w:rPr>
        <w:t>.....</w:t>
      </w:r>
      <w:r>
        <w:rPr>
          <w:rFonts w:ascii="Times New Roman" w:hAnsi="Times New Roman" w:cs="Times New Roman"/>
          <w:bCs/>
          <w:sz w:val="24"/>
          <w:szCs w:val="24"/>
        </w:rPr>
        <w:t>.</w:t>
      </w:r>
      <w:r w:rsidR="00303C72">
        <w:rPr>
          <w:rFonts w:ascii="Times New Roman" w:hAnsi="Times New Roman" w:cs="Times New Roman"/>
          <w:bCs/>
          <w:sz w:val="24"/>
          <w:szCs w:val="24"/>
        </w:rPr>
        <w:t>26</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hAnsi="Times New Roman" w:cs="Times New Roman"/>
          <w:sz w:val="24"/>
          <w:szCs w:val="24"/>
        </w:rPr>
        <w:t>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rFonts w:ascii="Times New Roman" w:hAnsi="Times New Roman" w:cs="Times New Roman"/>
          <w:sz w:val="24"/>
          <w:szCs w:val="24"/>
        </w:rPr>
        <w:t>..........................</w:t>
      </w:r>
      <w:r w:rsidR="00CB00DB">
        <w:rPr>
          <w:rFonts w:ascii="Times New Roman" w:hAnsi="Times New Roman" w:cs="Times New Roman"/>
          <w:sz w:val="24"/>
          <w:szCs w:val="24"/>
        </w:rPr>
        <w:t>......</w:t>
      </w:r>
      <w:r w:rsidR="00303C72">
        <w:rPr>
          <w:rFonts w:ascii="Times New Roman" w:hAnsi="Times New Roman" w:cs="Times New Roman"/>
          <w:sz w:val="24"/>
          <w:szCs w:val="24"/>
        </w:rPr>
        <w:t>27</w:t>
      </w:r>
    </w:p>
    <w:p w:rsidR="00430972" w:rsidRPr="00430972" w:rsidRDefault="00430972" w:rsidP="00430972">
      <w:pPr>
        <w:keepNext/>
        <w:keepLines/>
        <w:spacing w:after="0" w:line="240" w:lineRule="auto"/>
        <w:jc w:val="both"/>
        <w:outlineLvl w:val="3"/>
        <w:rPr>
          <w:rFonts w:ascii="Times New Roman" w:eastAsiaTheme="majorEastAsia" w:hAnsi="Times New Roman" w:cs="Times New Roman"/>
          <w:iCs/>
          <w:color w:val="000000" w:themeColor="text1"/>
          <w:sz w:val="24"/>
          <w:szCs w:val="24"/>
        </w:rPr>
      </w:pPr>
      <w:r w:rsidRPr="00430972">
        <w:rPr>
          <w:rFonts w:ascii="Times New Roman" w:eastAsiaTheme="majorEastAsia" w:hAnsi="Times New Roman" w:cs="Times New Roman"/>
          <w:iCs/>
          <w:sz w:val="24"/>
          <w:szCs w:val="24"/>
        </w:rPr>
        <w:t>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Pr>
          <w:rFonts w:ascii="Times New Roman" w:eastAsiaTheme="majorEastAsia" w:hAnsi="Times New Roman" w:cs="Times New Roman"/>
          <w:iCs/>
          <w:sz w:val="24"/>
          <w:szCs w:val="24"/>
        </w:rPr>
        <w:t>..............................</w:t>
      </w:r>
      <w:r w:rsidR="00CB00DB">
        <w:rPr>
          <w:rFonts w:ascii="Times New Roman" w:eastAsiaTheme="majorEastAsia" w:hAnsi="Times New Roman" w:cs="Times New Roman"/>
          <w:iCs/>
          <w:sz w:val="24"/>
          <w:szCs w:val="24"/>
        </w:rPr>
        <w:t>..</w:t>
      </w:r>
      <w:r w:rsidR="00303C72">
        <w:rPr>
          <w:rFonts w:ascii="Times New Roman" w:eastAsiaTheme="majorEastAsia" w:hAnsi="Times New Roman" w:cs="Times New Roman"/>
          <w:iCs/>
          <w:sz w:val="24"/>
          <w:szCs w:val="24"/>
        </w:rPr>
        <w:t>.27</w:t>
      </w:r>
    </w:p>
    <w:p w:rsidR="00430972" w:rsidRPr="00430972" w:rsidRDefault="00430972" w:rsidP="00430972">
      <w:pPr>
        <w:keepNext/>
        <w:keepLines/>
        <w:spacing w:after="0"/>
        <w:jc w:val="both"/>
        <w:outlineLvl w:val="3"/>
        <w:rPr>
          <w:rFonts w:ascii="Times New Roman" w:eastAsiaTheme="majorEastAsia" w:hAnsi="Times New Roman" w:cs="Times New Roman"/>
          <w:b/>
          <w:bCs/>
          <w:iCs/>
          <w:sz w:val="24"/>
          <w:szCs w:val="24"/>
        </w:rPr>
      </w:pPr>
      <w:r w:rsidRPr="00430972">
        <w:rPr>
          <w:rFonts w:ascii="Times New Roman" w:eastAsiaTheme="majorEastAsia" w:hAnsi="Times New Roman" w:cs="Times New Roman"/>
          <w:iCs/>
          <w:sz w:val="24"/>
          <w:szCs w:val="24"/>
        </w:rPr>
        <w:t xml:space="preserve">2.7. Способ регулирования отпуска тепловой энергии от источников тепловой энергии с обоснованием </w:t>
      </w:r>
      <w:proofErr w:type="gramStart"/>
      <w:r w:rsidRPr="00430972">
        <w:rPr>
          <w:rFonts w:ascii="Times New Roman" w:eastAsiaTheme="majorEastAsia" w:hAnsi="Times New Roman" w:cs="Times New Roman"/>
          <w:iCs/>
          <w:sz w:val="24"/>
          <w:szCs w:val="24"/>
        </w:rPr>
        <w:t>выбора графика изменения температур теплоносителя</w:t>
      </w:r>
      <w:proofErr w:type="gramEnd"/>
      <w:r w:rsidRPr="00430972">
        <w:rPr>
          <w:rFonts w:ascii="Times New Roman" w:eastAsiaTheme="majorEastAsia" w:hAnsi="Times New Roman" w:cs="Times New Roman"/>
          <w:iCs/>
          <w:sz w:val="24"/>
          <w:szCs w:val="24"/>
        </w:rPr>
        <w:t xml:space="preserve"> в зависимости от температуры наружного воздуха.................................................................</w:t>
      </w:r>
      <w:r>
        <w:rPr>
          <w:rFonts w:ascii="Times New Roman" w:eastAsiaTheme="majorEastAsia" w:hAnsi="Times New Roman" w:cs="Times New Roman"/>
          <w:iCs/>
          <w:sz w:val="24"/>
          <w:szCs w:val="24"/>
        </w:rPr>
        <w:t>............................</w:t>
      </w:r>
      <w:r w:rsidR="00CB00DB">
        <w:rPr>
          <w:rFonts w:ascii="Times New Roman" w:eastAsiaTheme="majorEastAsia" w:hAnsi="Times New Roman" w:cs="Times New Roman"/>
          <w:iCs/>
          <w:sz w:val="24"/>
          <w:szCs w:val="24"/>
        </w:rPr>
        <w:t>...</w:t>
      </w:r>
      <w:r>
        <w:rPr>
          <w:rFonts w:ascii="Times New Roman" w:eastAsiaTheme="majorEastAsia" w:hAnsi="Times New Roman" w:cs="Times New Roman"/>
          <w:iCs/>
          <w:sz w:val="24"/>
          <w:szCs w:val="24"/>
        </w:rPr>
        <w:t>.</w:t>
      </w:r>
      <w:r w:rsidR="00303C72">
        <w:rPr>
          <w:rFonts w:ascii="Times New Roman" w:eastAsiaTheme="majorEastAsia" w:hAnsi="Times New Roman" w:cs="Times New Roman"/>
          <w:iCs/>
          <w:sz w:val="24"/>
          <w:szCs w:val="24"/>
        </w:rPr>
        <w:t>28</w:t>
      </w:r>
    </w:p>
    <w:p w:rsidR="00430972" w:rsidRPr="00430972" w:rsidRDefault="00430972" w:rsidP="00430972">
      <w:pPr>
        <w:spacing w:after="0" w:line="240" w:lineRule="auto"/>
        <w:jc w:val="both"/>
        <w:rPr>
          <w:rFonts w:ascii="Times New Roman" w:hAnsi="Times New Roman" w:cs="Times New Roman"/>
          <w:bCs/>
          <w:sz w:val="24"/>
          <w:szCs w:val="24"/>
        </w:rPr>
      </w:pPr>
      <w:r w:rsidRPr="00430972">
        <w:rPr>
          <w:rFonts w:ascii="Times New Roman" w:hAnsi="Times New Roman" w:cs="Times New Roman"/>
          <w:bCs/>
          <w:sz w:val="24"/>
          <w:szCs w:val="24"/>
        </w:rPr>
        <w:t>2.8. Среднегодовая загрузка оборудования................................................</w:t>
      </w:r>
      <w:r>
        <w:rPr>
          <w:rFonts w:ascii="Times New Roman" w:hAnsi="Times New Roman" w:cs="Times New Roman"/>
          <w:bCs/>
          <w:sz w:val="24"/>
          <w:szCs w:val="24"/>
        </w:rPr>
        <w:t>...............................</w:t>
      </w:r>
      <w:r w:rsidR="00CB00DB">
        <w:rPr>
          <w:rFonts w:ascii="Times New Roman" w:hAnsi="Times New Roman" w:cs="Times New Roman"/>
          <w:bCs/>
          <w:sz w:val="24"/>
          <w:szCs w:val="24"/>
        </w:rPr>
        <w:t>..</w:t>
      </w:r>
      <w:r w:rsidR="004B6A08">
        <w:rPr>
          <w:rFonts w:ascii="Times New Roman" w:hAnsi="Times New Roman" w:cs="Times New Roman"/>
          <w:bCs/>
          <w:sz w:val="24"/>
          <w:szCs w:val="24"/>
        </w:rPr>
        <w:t>32</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eastAsia="Times New Roman" w:hAnsi="Times New Roman" w:cs="Times New Roman"/>
          <w:color w:val="000000"/>
          <w:sz w:val="24"/>
          <w:szCs w:val="24"/>
        </w:rPr>
        <w:t>2.9. Способы учёта тепла, отпущенного в тепловые сети.........................</w:t>
      </w:r>
      <w:r>
        <w:rPr>
          <w:rFonts w:ascii="Times New Roman" w:eastAsia="Times New Roman" w:hAnsi="Times New Roman" w:cs="Times New Roman"/>
          <w:color w:val="000000"/>
          <w:sz w:val="24"/>
          <w:szCs w:val="24"/>
        </w:rPr>
        <w:t>....................</w:t>
      </w:r>
      <w:r w:rsidR="00CB00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303C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4B6A08">
        <w:rPr>
          <w:rFonts w:ascii="Times New Roman" w:eastAsia="Times New Roman" w:hAnsi="Times New Roman" w:cs="Times New Roman"/>
          <w:color w:val="000000"/>
          <w:sz w:val="24"/>
          <w:szCs w:val="24"/>
        </w:rPr>
        <w:t>32</w:t>
      </w:r>
    </w:p>
    <w:p w:rsidR="00430972" w:rsidRPr="00430972" w:rsidRDefault="00430972" w:rsidP="00430972">
      <w:pPr>
        <w:keepNext/>
        <w:keepLines/>
        <w:spacing w:after="0"/>
        <w:jc w:val="both"/>
        <w:outlineLvl w:val="3"/>
        <w:rPr>
          <w:rFonts w:ascii="Times New Roman" w:eastAsiaTheme="majorEastAsia" w:hAnsi="Times New Roman" w:cs="Times New Roman"/>
          <w:iCs/>
          <w:color w:val="000000" w:themeColor="text1"/>
          <w:sz w:val="24"/>
          <w:szCs w:val="24"/>
        </w:rPr>
      </w:pPr>
      <w:r w:rsidRPr="00430972">
        <w:rPr>
          <w:rFonts w:ascii="Times New Roman" w:eastAsia="Times New Roman" w:hAnsi="Times New Roman" w:cs="Times New Roman"/>
          <w:iCs/>
          <w:color w:val="000000"/>
          <w:sz w:val="24"/>
          <w:szCs w:val="24"/>
        </w:rPr>
        <w:t>2.10. Статистика отказов и восстановлений оборудования источников тепловой энергии...........................................................................................................</w:t>
      </w:r>
      <w:r>
        <w:rPr>
          <w:rFonts w:ascii="Times New Roman" w:eastAsia="Times New Roman" w:hAnsi="Times New Roman" w:cs="Times New Roman"/>
          <w:iCs/>
          <w:color w:val="000000"/>
          <w:sz w:val="24"/>
          <w:szCs w:val="24"/>
        </w:rPr>
        <w:t>.....................</w:t>
      </w:r>
      <w:r w:rsidR="00CB00DB">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w:t>
      </w:r>
      <w:r w:rsidR="00CB00DB">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w:t>
      </w:r>
      <w:r w:rsidR="004B6A08">
        <w:rPr>
          <w:rFonts w:ascii="Times New Roman" w:eastAsia="Times New Roman" w:hAnsi="Times New Roman" w:cs="Times New Roman"/>
          <w:iCs/>
          <w:color w:val="000000"/>
          <w:sz w:val="24"/>
          <w:szCs w:val="24"/>
        </w:rPr>
        <w:t>33</w:t>
      </w:r>
    </w:p>
    <w:p w:rsidR="00430972" w:rsidRPr="00430972" w:rsidRDefault="00430972" w:rsidP="00430972">
      <w:pPr>
        <w:keepNext/>
        <w:keepLines/>
        <w:spacing w:after="0"/>
        <w:jc w:val="both"/>
        <w:outlineLvl w:val="3"/>
        <w:rPr>
          <w:rFonts w:ascii="Times New Roman" w:eastAsia="Times New Roman" w:hAnsi="Times New Roman" w:cs="Times New Roman"/>
          <w:iCs/>
          <w:color w:val="000000"/>
          <w:sz w:val="24"/>
          <w:szCs w:val="24"/>
        </w:rPr>
      </w:pPr>
      <w:r w:rsidRPr="00430972">
        <w:rPr>
          <w:rFonts w:ascii="Times New Roman" w:eastAsia="Times New Roman" w:hAnsi="Times New Roman" w:cs="Times New Roman"/>
          <w:iCs/>
          <w:color w:val="000000"/>
          <w:sz w:val="24"/>
          <w:szCs w:val="24"/>
        </w:rPr>
        <w:t>2.11. Предписания надзорных органов по запрещению дальнейшей эксплуатации источников тепловой энергии......................................................................</w:t>
      </w:r>
      <w:r>
        <w:rPr>
          <w:rFonts w:ascii="Times New Roman" w:eastAsia="Times New Roman" w:hAnsi="Times New Roman" w:cs="Times New Roman"/>
          <w:iCs/>
          <w:color w:val="000000"/>
          <w:sz w:val="24"/>
          <w:szCs w:val="24"/>
        </w:rPr>
        <w:t>........................</w:t>
      </w:r>
      <w:r w:rsidR="00CB00DB">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w:t>
      </w:r>
      <w:r w:rsidR="00CB00DB">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w:t>
      </w:r>
      <w:r w:rsidR="004B6A08">
        <w:rPr>
          <w:rFonts w:ascii="Times New Roman" w:eastAsia="Times New Roman" w:hAnsi="Times New Roman" w:cs="Times New Roman"/>
          <w:iCs/>
          <w:color w:val="000000"/>
          <w:sz w:val="24"/>
          <w:szCs w:val="24"/>
        </w:rPr>
        <w:t>34</w:t>
      </w:r>
    </w:p>
    <w:p w:rsidR="00430972" w:rsidRPr="00430972" w:rsidRDefault="00430972" w:rsidP="00430972">
      <w:pPr>
        <w:spacing w:after="0" w:line="240" w:lineRule="auto"/>
        <w:jc w:val="both"/>
        <w:rPr>
          <w:rFonts w:ascii="Times New Roman" w:eastAsia="Times New Roman" w:hAnsi="Times New Roman" w:cs="Times New Roman"/>
          <w:iCs/>
          <w:color w:val="000000"/>
          <w:sz w:val="24"/>
          <w:szCs w:val="24"/>
        </w:rPr>
      </w:pPr>
      <w:r w:rsidRPr="00430972">
        <w:rPr>
          <w:rFonts w:ascii="Times New Roman" w:eastAsia="Times New Roman" w:hAnsi="Times New Roman" w:cs="Times New Roman"/>
          <w:iCs/>
          <w:color w:val="000000"/>
          <w:sz w:val="24"/>
          <w:szCs w:val="24"/>
        </w:rPr>
        <w:t>2.12. Перечень источников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r>
        <w:rPr>
          <w:rFonts w:ascii="Times New Roman" w:eastAsia="Times New Roman" w:hAnsi="Times New Roman" w:cs="Times New Roman"/>
          <w:iCs/>
          <w:color w:val="000000"/>
          <w:sz w:val="24"/>
          <w:szCs w:val="24"/>
        </w:rPr>
        <w:t>..............</w:t>
      </w:r>
      <w:r w:rsidR="00303C72">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w:t>
      </w:r>
      <w:r w:rsidR="00CB00DB">
        <w:rPr>
          <w:rFonts w:ascii="Times New Roman" w:eastAsia="Times New Roman" w:hAnsi="Times New Roman" w:cs="Times New Roman"/>
          <w:iCs/>
          <w:color w:val="000000"/>
          <w:sz w:val="24"/>
          <w:szCs w:val="24"/>
        </w:rPr>
        <w:t>........</w:t>
      </w:r>
      <w:r w:rsidR="004B6A08">
        <w:rPr>
          <w:rFonts w:ascii="Times New Roman" w:eastAsia="Times New Roman" w:hAnsi="Times New Roman" w:cs="Times New Roman"/>
          <w:iCs/>
          <w:color w:val="000000"/>
          <w:sz w:val="24"/>
          <w:szCs w:val="24"/>
        </w:rPr>
        <w:t>34</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2.13. Изменения, произошедшие в источниках тепловой сети за период, предшествующий актуализации схемы теплоснабжения........................................................................................</w:t>
      </w:r>
      <w:r w:rsidR="004B6A08">
        <w:rPr>
          <w:rFonts w:ascii="Times New Roman" w:hAnsi="Times New Roman" w:cs="Times New Roman"/>
          <w:bCs/>
          <w:sz w:val="24"/>
          <w:szCs w:val="24"/>
        </w:rPr>
        <w:t>34</w:t>
      </w:r>
      <w:r w:rsidRPr="00303C72">
        <w:rPr>
          <w:rFonts w:ascii="Times New Roman" w:hAnsi="Times New Roman" w:cs="Times New Roman"/>
          <w:bCs/>
          <w:sz w:val="24"/>
          <w:szCs w:val="24"/>
        </w:rPr>
        <w:t xml:space="preserve"> </w:t>
      </w:r>
    </w:p>
    <w:p w:rsidR="00430972" w:rsidRPr="00303C72" w:rsidRDefault="00430972" w:rsidP="00430972">
      <w:pPr>
        <w:spacing w:after="0" w:line="240" w:lineRule="auto"/>
        <w:jc w:val="both"/>
        <w:rPr>
          <w:rFonts w:ascii="Times New Roman" w:hAnsi="Times New Roman" w:cs="Times New Roman"/>
          <w:bCs/>
          <w:color w:val="000000" w:themeColor="text1"/>
          <w:sz w:val="24"/>
          <w:szCs w:val="24"/>
        </w:rPr>
      </w:pPr>
      <w:r w:rsidRPr="00303C72">
        <w:rPr>
          <w:rFonts w:ascii="Times New Roman" w:hAnsi="Times New Roman" w:cs="Times New Roman"/>
          <w:bCs/>
          <w:color w:val="000000" w:themeColor="text1"/>
          <w:sz w:val="24"/>
          <w:szCs w:val="24"/>
        </w:rPr>
        <w:t>Часть 3. Тепловые сети, сооружения на них и тепловые пункты.........................................</w:t>
      </w:r>
      <w:r w:rsidR="00CB00DB">
        <w:rPr>
          <w:rFonts w:ascii="Times New Roman" w:hAnsi="Times New Roman" w:cs="Times New Roman"/>
          <w:bCs/>
          <w:color w:val="000000" w:themeColor="text1"/>
          <w:sz w:val="24"/>
          <w:szCs w:val="24"/>
        </w:rPr>
        <w:t>..</w:t>
      </w:r>
      <w:r w:rsidRPr="00303C72">
        <w:rPr>
          <w:rFonts w:ascii="Times New Roman" w:hAnsi="Times New Roman" w:cs="Times New Roman"/>
          <w:bCs/>
          <w:color w:val="000000" w:themeColor="text1"/>
          <w:sz w:val="24"/>
          <w:szCs w:val="24"/>
        </w:rPr>
        <w:t>.</w:t>
      </w:r>
      <w:r w:rsidR="004B6A08">
        <w:rPr>
          <w:rFonts w:ascii="Times New Roman" w:hAnsi="Times New Roman" w:cs="Times New Roman"/>
          <w:bCs/>
          <w:color w:val="000000" w:themeColor="text1"/>
          <w:sz w:val="24"/>
          <w:szCs w:val="24"/>
        </w:rPr>
        <w:t>35</w:t>
      </w:r>
    </w:p>
    <w:p w:rsidR="00430972" w:rsidRPr="00303C72" w:rsidRDefault="00430972" w:rsidP="00430972">
      <w:pPr>
        <w:spacing w:after="0" w:line="240" w:lineRule="auto"/>
        <w:rPr>
          <w:rFonts w:ascii="Times New Roman" w:hAnsi="Times New Roman" w:cs="Times New Roman"/>
          <w:bCs/>
          <w:sz w:val="24"/>
          <w:szCs w:val="24"/>
        </w:rPr>
      </w:pPr>
      <w:r w:rsidRPr="00303C72">
        <w:rPr>
          <w:rFonts w:ascii="Times New Roman" w:hAnsi="Times New Roman" w:cs="Times New Roman"/>
          <w:bCs/>
          <w:sz w:val="24"/>
          <w:szCs w:val="24"/>
        </w:rPr>
        <w:t>3.1 Описание структуры тепловых сетей  от каждого источника тепловой энергии...........</w:t>
      </w:r>
      <w:r w:rsidR="004B6A08">
        <w:rPr>
          <w:rFonts w:ascii="Times New Roman" w:hAnsi="Times New Roman" w:cs="Times New Roman"/>
          <w:bCs/>
          <w:sz w:val="24"/>
          <w:szCs w:val="24"/>
        </w:rPr>
        <w:t>..35</w:t>
      </w:r>
    </w:p>
    <w:p w:rsidR="00430972" w:rsidRPr="00303C72" w:rsidRDefault="00430972" w:rsidP="00430972">
      <w:pPr>
        <w:spacing w:after="0" w:line="240" w:lineRule="auto"/>
        <w:rPr>
          <w:rFonts w:ascii="Times New Roman" w:hAnsi="Times New Roman" w:cs="Times New Roman"/>
          <w:bCs/>
          <w:sz w:val="24"/>
          <w:szCs w:val="24"/>
        </w:rPr>
      </w:pPr>
      <w:r w:rsidRPr="00303C72">
        <w:rPr>
          <w:rFonts w:ascii="Times New Roman" w:hAnsi="Times New Roman" w:cs="Times New Roman"/>
          <w:bCs/>
          <w:sz w:val="24"/>
          <w:szCs w:val="24"/>
        </w:rPr>
        <w:t>3.2. Схемы тепловых сетей в зонах действия источников тепловой энергии......................</w:t>
      </w:r>
      <w:r w:rsidR="004B6A08">
        <w:rPr>
          <w:rFonts w:ascii="Times New Roman" w:hAnsi="Times New Roman" w:cs="Times New Roman"/>
          <w:bCs/>
          <w:sz w:val="24"/>
          <w:szCs w:val="24"/>
        </w:rPr>
        <w:t>...39</w:t>
      </w:r>
    </w:p>
    <w:p w:rsidR="00430972" w:rsidRPr="00303C72" w:rsidRDefault="00430972" w:rsidP="00430972">
      <w:pPr>
        <w:spacing w:after="0" w:line="240" w:lineRule="auto"/>
        <w:rPr>
          <w:rFonts w:ascii="Times New Roman" w:hAnsi="Times New Roman" w:cs="Times New Roman"/>
          <w:bCs/>
          <w:sz w:val="24"/>
          <w:szCs w:val="24"/>
        </w:rPr>
      </w:pPr>
      <w:r w:rsidRPr="00303C72">
        <w:rPr>
          <w:rFonts w:ascii="Times New Roman" w:hAnsi="Times New Roman" w:cs="Times New Roman"/>
          <w:bCs/>
          <w:sz w:val="24"/>
          <w:szCs w:val="24"/>
        </w:rPr>
        <w:t xml:space="preserve">3.3. Параметры тепловых сетей, включая год начала </w:t>
      </w:r>
      <w:r w:rsidR="004B6A08">
        <w:rPr>
          <w:rFonts w:ascii="Times New Roman" w:hAnsi="Times New Roman" w:cs="Times New Roman"/>
          <w:bCs/>
          <w:sz w:val="24"/>
          <w:szCs w:val="24"/>
        </w:rPr>
        <w:t xml:space="preserve">эксплуатации, тип изоляции, тип </w:t>
      </w:r>
      <w:r w:rsidRPr="00303C72">
        <w:rPr>
          <w:rFonts w:ascii="Times New Roman" w:hAnsi="Times New Roman" w:cs="Times New Roman"/>
          <w:bCs/>
          <w:sz w:val="24"/>
          <w:szCs w:val="24"/>
        </w:rPr>
        <w:t>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w:t>
      </w:r>
      <w:r w:rsidR="004B6A08">
        <w:rPr>
          <w:rFonts w:ascii="Times New Roman" w:hAnsi="Times New Roman" w:cs="Times New Roman"/>
          <w:bCs/>
          <w:sz w:val="24"/>
          <w:szCs w:val="24"/>
        </w:rPr>
        <w:t>ённых к таким участкам........39</w:t>
      </w:r>
    </w:p>
    <w:p w:rsidR="00430972" w:rsidRPr="00303C72" w:rsidRDefault="00430972" w:rsidP="00430972">
      <w:pPr>
        <w:spacing w:after="0" w:line="240" w:lineRule="auto"/>
        <w:rPr>
          <w:rFonts w:ascii="Times New Roman" w:hAnsi="Times New Roman" w:cs="Times New Roman"/>
          <w:bCs/>
          <w:sz w:val="24"/>
          <w:szCs w:val="24"/>
        </w:rPr>
      </w:pPr>
      <w:r w:rsidRPr="00303C72">
        <w:rPr>
          <w:rFonts w:ascii="Times New Roman" w:hAnsi="Times New Roman" w:cs="Times New Roman"/>
          <w:bCs/>
          <w:sz w:val="24"/>
          <w:szCs w:val="24"/>
        </w:rPr>
        <w:t>3.4. Тип и количество секционирующей и регулирующей арматуры на тепловых</w:t>
      </w:r>
      <w:r w:rsidR="004B6A08">
        <w:rPr>
          <w:rFonts w:ascii="Times New Roman" w:hAnsi="Times New Roman" w:cs="Times New Roman"/>
          <w:bCs/>
          <w:sz w:val="24"/>
          <w:szCs w:val="24"/>
        </w:rPr>
        <w:t xml:space="preserve"> сетях......40</w:t>
      </w:r>
    </w:p>
    <w:p w:rsidR="00430972" w:rsidRPr="00303C72" w:rsidRDefault="00430972" w:rsidP="00430972">
      <w:pPr>
        <w:spacing w:after="0" w:line="240" w:lineRule="auto"/>
        <w:rPr>
          <w:rFonts w:ascii="Times New Roman" w:hAnsi="Times New Roman" w:cs="Times New Roman"/>
          <w:bCs/>
          <w:sz w:val="24"/>
          <w:szCs w:val="24"/>
        </w:rPr>
      </w:pPr>
      <w:r w:rsidRPr="00303C72">
        <w:rPr>
          <w:rFonts w:ascii="Times New Roman" w:hAnsi="Times New Roman" w:cs="Times New Roman"/>
          <w:bCs/>
          <w:sz w:val="24"/>
          <w:szCs w:val="24"/>
        </w:rPr>
        <w:lastRenderedPageBreak/>
        <w:t>3.5. Описание типов и строительных особенностей тепловых ка</w:t>
      </w:r>
      <w:r w:rsidR="004B6A08">
        <w:rPr>
          <w:rFonts w:ascii="Times New Roman" w:hAnsi="Times New Roman" w:cs="Times New Roman"/>
          <w:bCs/>
          <w:sz w:val="24"/>
          <w:szCs w:val="24"/>
        </w:rPr>
        <w:t>мер и павильонов..............41</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3.6. Описание графиков регулирования отпуска тепла в тепловые сети с анализом их обоснованности</w:t>
      </w:r>
      <w:r w:rsidR="004B6A08">
        <w:rPr>
          <w:rFonts w:ascii="Times New Roman" w:hAnsi="Times New Roman" w:cs="Times New Roman"/>
          <w:bCs/>
          <w:sz w:val="24"/>
          <w:szCs w:val="24"/>
        </w:rPr>
        <w:t>…………………………………………………………………………………..42</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 xml:space="preserve"> 3.7. Фактические температурные режимы отпуска тепла в тепловые сети и их соответствие утверждённым графикам регулировани</w:t>
      </w:r>
      <w:r w:rsidR="004B6A08">
        <w:rPr>
          <w:rFonts w:ascii="Times New Roman" w:hAnsi="Times New Roman" w:cs="Times New Roman"/>
          <w:bCs/>
          <w:sz w:val="24"/>
          <w:szCs w:val="24"/>
        </w:rPr>
        <w:t xml:space="preserve">я отпуска тепла в тепловые сети…………………...42 </w:t>
      </w:r>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 xml:space="preserve"> 3.8. Гидравлические режимы тепловых сетей и пьезометрические</w:t>
      </w:r>
      <w:r w:rsidR="004B6A08">
        <w:rPr>
          <w:rFonts w:ascii="Times New Roman" w:hAnsi="Times New Roman" w:cs="Times New Roman"/>
          <w:bCs/>
          <w:sz w:val="24"/>
          <w:szCs w:val="24"/>
        </w:rPr>
        <w:t>………………………….44</w:t>
      </w:r>
      <w:r w:rsidRPr="00303C72">
        <w:rPr>
          <w:rFonts w:ascii="Times New Roman" w:hAnsi="Times New Roman" w:cs="Times New Roman"/>
          <w:bCs/>
          <w:sz w:val="24"/>
          <w:szCs w:val="24"/>
        </w:rPr>
        <w:t xml:space="preserve"> </w:t>
      </w:r>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3.9. Статистика отказов тепловых сетей (аварий, инцидентов) за последние 5 лет графики</w:t>
      </w:r>
      <w:r w:rsidR="004B6A08">
        <w:rPr>
          <w:rFonts w:ascii="Times New Roman" w:hAnsi="Times New Roman" w:cs="Times New Roman"/>
          <w:bCs/>
          <w:sz w:val="24"/>
          <w:szCs w:val="24"/>
        </w:rPr>
        <w:t>.50</w:t>
      </w:r>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 xml:space="preserve">3.10. </w:t>
      </w:r>
      <w:proofErr w:type="gramStart"/>
      <w:r w:rsidRPr="00303C72">
        <w:rPr>
          <w:rFonts w:ascii="Times New Roman" w:hAnsi="Times New Roman" w:cs="Times New Roman"/>
          <w:bCs/>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B6A08">
        <w:rPr>
          <w:rFonts w:ascii="Times New Roman" w:hAnsi="Times New Roman" w:cs="Times New Roman"/>
          <w:bCs/>
          <w:sz w:val="24"/>
          <w:szCs w:val="24"/>
        </w:rPr>
        <w:t>…………………………………………………………………………………...52</w:t>
      </w:r>
      <w:proofErr w:type="gramEnd"/>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3.11. Описание процедур диагностики состояния тепловых сетей и планирования капитальных (текущих) ремонтов</w:t>
      </w:r>
      <w:r w:rsidR="004B6A08">
        <w:rPr>
          <w:rFonts w:ascii="Times New Roman" w:hAnsi="Times New Roman" w:cs="Times New Roman"/>
          <w:bCs/>
          <w:sz w:val="24"/>
          <w:szCs w:val="24"/>
        </w:rPr>
        <w:t>……………………………………………………………....53</w:t>
      </w:r>
      <w:r w:rsidRPr="00303C72">
        <w:rPr>
          <w:rFonts w:ascii="Times New Roman" w:hAnsi="Times New Roman" w:cs="Times New Roman"/>
          <w:bCs/>
          <w:sz w:val="24"/>
          <w:szCs w:val="24"/>
        </w:rPr>
        <w:t xml:space="preserve"> </w:t>
      </w:r>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w:t>
      </w:r>
      <w:r w:rsidR="00A27374">
        <w:rPr>
          <w:rFonts w:ascii="Times New Roman" w:hAnsi="Times New Roman" w:cs="Times New Roman"/>
          <w:bCs/>
          <w:sz w:val="24"/>
          <w:szCs w:val="24"/>
        </w:rPr>
        <w:t>й………55</w:t>
      </w:r>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3.13. Описание нормативов технологических потерь при передаче тепловой энергии (мощности) и теплоносителя, включаемых в расчёт отпущенных тепловой энергии (мощности) и теплоносителя</w:t>
      </w:r>
      <w:r w:rsidR="00D60EAF">
        <w:rPr>
          <w:rFonts w:ascii="Times New Roman" w:hAnsi="Times New Roman" w:cs="Times New Roman"/>
          <w:bCs/>
          <w:sz w:val="24"/>
          <w:szCs w:val="24"/>
        </w:rPr>
        <w:t>…………………………………………………………………….59</w:t>
      </w:r>
    </w:p>
    <w:p w:rsidR="00430972" w:rsidRPr="00303C72" w:rsidRDefault="00430972" w:rsidP="00430972">
      <w:pPr>
        <w:tabs>
          <w:tab w:val="left" w:pos="9090"/>
        </w:tabs>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3.14. Оценка фактических потерь тепловой энергии и теплоносителя при передаче тепловой энергии и теплоносителя по тепловым сетям</w:t>
      </w:r>
      <w:r w:rsidR="004204B7">
        <w:rPr>
          <w:rFonts w:ascii="Times New Roman" w:eastAsia="Times New Roman" w:hAnsi="Times New Roman" w:cs="Times New Roman"/>
          <w:bCs/>
          <w:iCs/>
          <w:color w:val="000000"/>
          <w:sz w:val="24"/>
          <w:szCs w:val="24"/>
        </w:rPr>
        <w:t>………………………………………………….61</w:t>
      </w:r>
    </w:p>
    <w:p w:rsidR="00430972" w:rsidRPr="00303C72" w:rsidRDefault="00430972" w:rsidP="00430972">
      <w:pPr>
        <w:tabs>
          <w:tab w:val="left" w:pos="9090"/>
        </w:tabs>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3.15. Предписания надзорных органов по запрещению дальнейшей эксплуатации участков тепловой сети и результаты их исполнения</w:t>
      </w:r>
      <w:r w:rsidR="004204B7">
        <w:rPr>
          <w:rFonts w:ascii="Times New Roman" w:eastAsia="Times New Roman" w:hAnsi="Times New Roman" w:cs="Times New Roman"/>
          <w:bCs/>
          <w:iCs/>
          <w:color w:val="000000"/>
          <w:sz w:val="24"/>
          <w:szCs w:val="24"/>
        </w:rPr>
        <w:t>……………………………………………………61</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
          <w:iCs/>
          <w:color w:val="000000"/>
          <w:sz w:val="24"/>
          <w:szCs w:val="24"/>
        </w:rPr>
        <w:t xml:space="preserve"> </w:t>
      </w:r>
      <w:r w:rsidRPr="00303C72">
        <w:rPr>
          <w:rFonts w:ascii="Times New Roman" w:eastAsia="Times New Roman" w:hAnsi="Times New Roman" w:cs="Times New Roman"/>
          <w:bCs/>
          <w:iCs/>
          <w:color w:val="000000"/>
          <w:sz w:val="24"/>
          <w:szCs w:val="24"/>
        </w:rPr>
        <w:t xml:space="preserve">3.16. Описание типов присоединений </w:t>
      </w:r>
      <w:proofErr w:type="spellStart"/>
      <w:r w:rsidRPr="00303C72">
        <w:rPr>
          <w:rFonts w:ascii="Times New Roman" w:eastAsia="Times New Roman" w:hAnsi="Times New Roman" w:cs="Times New Roman"/>
          <w:bCs/>
          <w:iCs/>
          <w:color w:val="000000"/>
          <w:sz w:val="24"/>
          <w:szCs w:val="24"/>
        </w:rPr>
        <w:t>теплопотребляющих</w:t>
      </w:r>
      <w:proofErr w:type="spellEnd"/>
      <w:r w:rsidRPr="00303C72">
        <w:rPr>
          <w:rFonts w:ascii="Times New Roman" w:eastAsia="Times New Roman" w:hAnsi="Times New Roman" w:cs="Times New Roman"/>
          <w:bCs/>
          <w:iCs/>
          <w:color w:val="000000"/>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r w:rsidR="004204B7">
        <w:rPr>
          <w:rFonts w:ascii="Times New Roman" w:eastAsia="Times New Roman" w:hAnsi="Times New Roman" w:cs="Times New Roman"/>
          <w:bCs/>
          <w:iCs/>
          <w:color w:val="000000"/>
          <w:sz w:val="24"/>
          <w:szCs w:val="24"/>
        </w:rPr>
        <w:t>………………………………………………………………..61</w:t>
      </w:r>
    </w:p>
    <w:p w:rsidR="00430972" w:rsidRPr="00303C72" w:rsidRDefault="00430972" w:rsidP="00430972">
      <w:pPr>
        <w:tabs>
          <w:tab w:val="left" w:pos="9090"/>
        </w:tabs>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204B7">
        <w:rPr>
          <w:rFonts w:ascii="Times New Roman" w:eastAsia="Times New Roman" w:hAnsi="Times New Roman" w:cs="Times New Roman"/>
          <w:bCs/>
          <w:iCs/>
          <w:color w:val="000000"/>
          <w:sz w:val="24"/>
          <w:szCs w:val="24"/>
        </w:rPr>
        <w:t>………………………………………………………………………..63</w:t>
      </w:r>
    </w:p>
    <w:p w:rsidR="00430972" w:rsidRPr="00303C72" w:rsidRDefault="00430972" w:rsidP="00430972">
      <w:pPr>
        <w:tabs>
          <w:tab w:val="left" w:pos="9090"/>
        </w:tabs>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3.18. Анализ работы диспетчерских служб теплоснабжающих (</w:t>
      </w:r>
      <w:proofErr w:type="spellStart"/>
      <w:r w:rsidRPr="00303C72">
        <w:rPr>
          <w:rFonts w:ascii="Times New Roman" w:eastAsia="Times New Roman" w:hAnsi="Times New Roman" w:cs="Times New Roman"/>
          <w:bCs/>
          <w:iCs/>
          <w:color w:val="000000"/>
          <w:sz w:val="24"/>
          <w:szCs w:val="24"/>
        </w:rPr>
        <w:t>теплосетевых</w:t>
      </w:r>
      <w:proofErr w:type="spellEnd"/>
      <w:r w:rsidRPr="00303C72">
        <w:rPr>
          <w:rFonts w:ascii="Times New Roman" w:eastAsia="Times New Roman" w:hAnsi="Times New Roman" w:cs="Times New Roman"/>
          <w:bCs/>
          <w:iCs/>
          <w:color w:val="000000"/>
          <w:sz w:val="24"/>
          <w:szCs w:val="24"/>
        </w:rPr>
        <w:t>) организаций и используемых средств автоматизации, телемеханизации и связи</w:t>
      </w:r>
      <w:r w:rsidR="004204B7">
        <w:rPr>
          <w:rFonts w:ascii="Times New Roman" w:eastAsia="Times New Roman" w:hAnsi="Times New Roman" w:cs="Times New Roman"/>
          <w:bCs/>
          <w:iCs/>
          <w:color w:val="000000"/>
          <w:sz w:val="24"/>
          <w:szCs w:val="24"/>
        </w:rPr>
        <w:t>………………………….64</w:t>
      </w:r>
    </w:p>
    <w:p w:rsidR="00430972" w:rsidRPr="00303C72" w:rsidRDefault="00430972" w:rsidP="00430972">
      <w:pPr>
        <w:tabs>
          <w:tab w:val="left" w:pos="9090"/>
        </w:tabs>
        <w:spacing w:after="0" w:line="240" w:lineRule="auto"/>
        <w:jc w:val="both"/>
        <w:rPr>
          <w:rFonts w:ascii="Times New Roman" w:eastAsia="Times New Roman" w:hAnsi="Times New Roman" w:cs="Times New Roman"/>
          <w:b/>
          <w:bCs/>
          <w:iCs/>
          <w:color w:val="000000"/>
          <w:sz w:val="24"/>
          <w:szCs w:val="24"/>
        </w:rPr>
      </w:pPr>
      <w:r w:rsidRPr="00303C72">
        <w:rPr>
          <w:rFonts w:ascii="Times New Roman" w:eastAsia="Times New Roman" w:hAnsi="Times New Roman" w:cs="Times New Roman"/>
          <w:bCs/>
          <w:iCs/>
          <w:color w:val="000000"/>
          <w:sz w:val="24"/>
          <w:szCs w:val="24"/>
        </w:rPr>
        <w:t>3.19. Уровень автоматизации и обслуживания центральных тепловых пунктов, насосных станций</w:t>
      </w:r>
      <w:r w:rsidRPr="00303C72">
        <w:rPr>
          <w:rFonts w:ascii="Times New Roman" w:eastAsia="Times New Roman" w:hAnsi="Times New Roman" w:cs="Times New Roman"/>
          <w:b/>
          <w:bCs/>
          <w:iCs/>
          <w:color w:val="000000"/>
          <w:sz w:val="24"/>
          <w:szCs w:val="24"/>
        </w:rPr>
        <w:t xml:space="preserve"> </w:t>
      </w:r>
      <w:r w:rsidR="004204B7">
        <w:rPr>
          <w:rFonts w:ascii="Times New Roman" w:eastAsia="Times New Roman" w:hAnsi="Times New Roman" w:cs="Times New Roman"/>
          <w:b/>
          <w:bCs/>
          <w:iCs/>
          <w:color w:val="000000"/>
          <w:sz w:val="24"/>
          <w:szCs w:val="24"/>
        </w:rPr>
        <w:t>…………………………………………………………………………………………...65</w:t>
      </w:r>
    </w:p>
    <w:p w:rsidR="00430972" w:rsidRPr="00303C72" w:rsidRDefault="00430972" w:rsidP="00430972">
      <w:pPr>
        <w:tabs>
          <w:tab w:val="left" w:pos="9090"/>
        </w:tabs>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 xml:space="preserve">3.20. Сведения о наличии защиты тепловых сетей от превышения </w:t>
      </w:r>
      <w:r w:rsidR="004204B7">
        <w:rPr>
          <w:rFonts w:ascii="Times New Roman" w:eastAsia="Times New Roman" w:hAnsi="Times New Roman" w:cs="Times New Roman"/>
          <w:iCs/>
          <w:color w:val="000000"/>
          <w:sz w:val="24"/>
          <w:szCs w:val="24"/>
        </w:rPr>
        <w:t>………………………….65</w:t>
      </w:r>
    </w:p>
    <w:p w:rsidR="00430972" w:rsidRPr="00303C72" w:rsidRDefault="00430972" w:rsidP="00430972">
      <w:pPr>
        <w:tabs>
          <w:tab w:val="left" w:pos="9090"/>
        </w:tabs>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3.21. Перечень выявленных бесхозяйных тепловых сетей и обоснование выбора организации, уполномоченной на их эксплуатацию давления</w:t>
      </w:r>
      <w:r w:rsidR="004204B7">
        <w:rPr>
          <w:rFonts w:ascii="Times New Roman" w:eastAsia="Times New Roman" w:hAnsi="Times New Roman" w:cs="Times New Roman"/>
          <w:iCs/>
          <w:color w:val="000000"/>
          <w:sz w:val="24"/>
          <w:szCs w:val="24"/>
        </w:rPr>
        <w:t>………………………………..65</w:t>
      </w:r>
    </w:p>
    <w:p w:rsidR="00430972" w:rsidRPr="00303C72" w:rsidRDefault="00430972" w:rsidP="00430972">
      <w:pPr>
        <w:tabs>
          <w:tab w:val="left" w:pos="9090"/>
        </w:tabs>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3.22. Данные энергетических характеристик тепловых сетей (при их наличии)</w:t>
      </w:r>
      <w:r w:rsidR="004204B7">
        <w:rPr>
          <w:rFonts w:ascii="Times New Roman" w:eastAsia="Times New Roman" w:hAnsi="Times New Roman" w:cs="Times New Roman"/>
          <w:iCs/>
          <w:color w:val="000000"/>
          <w:sz w:val="24"/>
          <w:szCs w:val="24"/>
        </w:rPr>
        <w:t>……………65</w:t>
      </w:r>
      <w:r w:rsidRPr="00303C72">
        <w:rPr>
          <w:rFonts w:ascii="Times New Roman" w:eastAsia="Times New Roman" w:hAnsi="Times New Roman" w:cs="Times New Roman"/>
          <w:iCs/>
          <w:color w:val="000000"/>
          <w:sz w:val="24"/>
          <w:szCs w:val="24"/>
        </w:rPr>
        <w:t xml:space="preserve"> </w:t>
      </w:r>
    </w:p>
    <w:p w:rsidR="00430972" w:rsidRPr="00303C72" w:rsidRDefault="00430972" w:rsidP="00430972">
      <w:pPr>
        <w:tabs>
          <w:tab w:val="left" w:pos="9090"/>
        </w:tabs>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3.23. Изменения, произошедшие в тепловых сетях за период, предшествующий актуализации схемы теплоснабжения</w:t>
      </w:r>
      <w:r w:rsidR="004204B7">
        <w:rPr>
          <w:rFonts w:ascii="Times New Roman" w:eastAsia="Times New Roman" w:hAnsi="Times New Roman" w:cs="Times New Roman"/>
          <w:iCs/>
          <w:color w:val="000000"/>
          <w:sz w:val="24"/>
          <w:szCs w:val="24"/>
        </w:rPr>
        <w:t>…………………………………………………………..65</w:t>
      </w:r>
    </w:p>
    <w:p w:rsidR="00430972" w:rsidRPr="00303C72" w:rsidRDefault="00430972" w:rsidP="00430972">
      <w:pPr>
        <w:tabs>
          <w:tab w:val="left" w:pos="9090"/>
        </w:tabs>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Часть 4 "Зоны действия источников тепловой энергии"</w:t>
      </w:r>
      <w:r w:rsidR="004204B7">
        <w:rPr>
          <w:rFonts w:ascii="Times New Roman" w:hAnsi="Times New Roman" w:cs="Times New Roman"/>
          <w:sz w:val="24"/>
          <w:szCs w:val="24"/>
        </w:rPr>
        <w:t>…………………………………….</w:t>
      </w:r>
      <w:r w:rsidR="00CB00DB">
        <w:rPr>
          <w:rFonts w:ascii="Times New Roman" w:hAnsi="Times New Roman" w:cs="Times New Roman"/>
          <w:sz w:val="24"/>
          <w:szCs w:val="24"/>
        </w:rPr>
        <w:t>.</w:t>
      </w:r>
      <w:r w:rsidR="004204B7">
        <w:rPr>
          <w:rFonts w:ascii="Times New Roman" w:hAnsi="Times New Roman" w:cs="Times New Roman"/>
          <w:sz w:val="24"/>
          <w:szCs w:val="24"/>
        </w:rPr>
        <w:t>..67</w:t>
      </w:r>
    </w:p>
    <w:p w:rsidR="00430972" w:rsidRPr="00303C72" w:rsidRDefault="00430972" w:rsidP="00430972">
      <w:pPr>
        <w:tabs>
          <w:tab w:val="left" w:pos="9090"/>
        </w:tabs>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4.2. Источники тепловой энергии, попадающие в эффективный радиус теплоснабжения источников комбинированной выработки тепловой и электрической энергии</w:t>
      </w:r>
      <w:r w:rsidR="004204B7">
        <w:rPr>
          <w:rFonts w:ascii="Times New Roman" w:hAnsi="Times New Roman" w:cs="Times New Roman"/>
          <w:sz w:val="24"/>
          <w:szCs w:val="24"/>
        </w:rPr>
        <w:t>…………….</w:t>
      </w:r>
      <w:r w:rsidR="00CB00DB">
        <w:rPr>
          <w:rFonts w:ascii="Times New Roman" w:hAnsi="Times New Roman" w:cs="Times New Roman"/>
          <w:sz w:val="24"/>
          <w:szCs w:val="24"/>
        </w:rPr>
        <w:t>.</w:t>
      </w:r>
      <w:r w:rsidR="004204B7">
        <w:rPr>
          <w:rFonts w:ascii="Times New Roman" w:hAnsi="Times New Roman" w:cs="Times New Roman"/>
          <w:sz w:val="24"/>
          <w:szCs w:val="24"/>
        </w:rPr>
        <w:t>75</w:t>
      </w:r>
    </w:p>
    <w:p w:rsidR="00430972" w:rsidRPr="00303C72" w:rsidRDefault="00430972" w:rsidP="00430972">
      <w:pPr>
        <w:tabs>
          <w:tab w:val="left" w:pos="9090"/>
        </w:tabs>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4.3. Изменения, произошедшие в зонах действия источников тепловой энергии за период, предшествующий актуализации схемы теплоснабжения</w:t>
      </w:r>
      <w:r w:rsidR="004204B7">
        <w:rPr>
          <w:rFonts w:ascii="Times New Roman" w:hAnsi="Times New Roman" w:cs="Times New Roman"/>
          <w:sz w:val="24"/>
          <w:szCs w:val="24"/>
        </w:rPr>
        <w:t>……………………………………..75</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Часть 5 "Тепловые нагрузки потребителей тепловой энергии, групп потребителей тепловой энергии"</w:t>
      </w:r>
      <w:r w:rsidR="004204B7">
        <w:rPr>
          <w:rFonts w:ascii="Times New Roman" w:hAnsi="Times New Roman" w:cs="Times New Roman"/>
          <w:sz w:val="24"/>
          <w:szCs w:val="24"/>
        </w:rPr>
        <w:t>…………………………………………………………………………………………..</w:t>
      </w:r>
      <w:r w:rsidR="00CB00DB">
        <w:rPr>
          <w:rFonts w:ascii="Times New Roman" w:hAnsi="Times New Roman" w:cs="Times New Roman"/>
          <w:sz w:val="24"/>
          <w:szCs w:val="24"/>
        </w:rPr>
        <w:t>.</w:t>
      </w:r>
      <w:r w:rsidR="004204B7">
        <w:rPr>
          <w:rFonts w:ascii="Times New Roman" w:hAnsi="Times New Roman" w:cs="Times New Roman"/>
          <w:sz w:val="24"/>
          <w:szCs w:val="24"/>
        </w:rPr>
        <w:t>76</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4204B7">
        <w:rPr>
          <w:rFonts w:ascii="Times New Roman" w:hAnsi="Times New Roman" w:cs="Times New Roman"/>
          <w:sz w:val="24"/>
          <w:szCs w:val="24"/>
        </w:rPr>
        <w:t>……………………………………76</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5.2 Описание значений расчётных тепловых нагрузок на коллекторах источников тепловой   энергии</w:t>
      </w:r>
      <w:r w:rsidR="004204B7">
        <w:rPr>
          <w:rFonts w:ascii="Times New Roman" w:hAnsi="Times New Roman" w:cs="Times New Roman"/>
          <w:sz w:val="24"/>
          <w:szCs w:val="24"/>
        </w:rPr>
        <w:t>……………………………………………………………………………………………78</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4204B7">
        <w:rPr>
          <w:rFonts w:ascii="Times New Roman" w:hAnsi="Times New Roman" w:cs="Times New Roman"/>
          <w:sz w:val="24"/>
          <w:szCs w:val="24"/>
        </w:rPr>
        <w:t>…………………………………………………………………………………79</w:t>
      </w:r>
    </w:p>
    <w:p w:rsidR="00430972" w:rsidRPr="00303C72" w:rsidRDefault="00430972" w:rsidP="00430972">
      <w:pPr>
        <w:widowControl w:val="0"/>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lastRenderedPageBreak/>
        <w:t>5.4. Описание величины потребления тепловой энергии в расчётных элементах территориального деления за отопительный период и за год в целом</w:t>
      </w:r>
      <w:r w:rsidR="004204B7">
        <w:rPr>
          <w:rFonts w:ascii="Times New Roman" w:hAnsi="Times New Roman" w:cs="Times New Roman"/>
          <w:sz w:val="24"/>
          <w:szCs w:val="24"/>
        </w:rPr>
        <w:t>………………………79</w:t>
      </w:r>
    </w:p>
    <w:p w:rsidR="00430972" w:rsidRPr="00303C72" w:rsidRDefault="00430972" w:rsidP="00430972">
      <w:pPr>
        <w:widowControl w:val="0"/>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 xml:space="preserve">5.5. Описание существующих нормативов потребления тепловой энергии для населения на отопление и горячее водоснабжение </w:t>
      </w:r>
      <w:r w:rsidR="004204B7">
        <w:rPr>
          <w:rFonts w:ascii="Times New Roman" w:hAnsi="Times New Roman" w:cs="Times New Roman"/>
          <w:sz w:val="24"/>
          <w:szCs w:val="24"/>
        </w:rPr>
        <w:t>…………………………………………………………..79</w:t>
      </w:r>
    </w:p>
    <w:p w:rsidR="00430972" w:rsidRPr="00303C72" w:rsidRDefault="00430972" w:rsidP="00430972">
      <w:pPr>
        <w:widowControl w:val="0"/>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5.6. Описание сравнения величины договорной и расчётной тепловой нагрузки по зоне действия каждого источника тепловой энергии</w:t>
      </w:r>
      <w:r w:rsidR="004204B7">
        <w:rPr>
          <w:rFonts w:ascii="Times New Roman" w:hAnsi="Times New Roman" w:cs="Times New Roman"/>
          <w:sz w:val="24"/>
          <w:szCs w:val="24"/>
        </w:rPr>
        <w:t>……………………………………………….80</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5.7. Изменения, произошедшие в тепловых нагрузках потребителей тепловой энергии за период, предшествующий актуализации схемы теплоснабжения</w:t>
      </w:r>
      <w:r w:rsidR="004204B7">
        <w:rPr>
          <w:rFonts w:ascii="Times New Roman" w:hAnsi="Times New Roman" w:cs="Times New Roman"/>
          <w:sz w:val="24"/>
          <w:szCs w:val="24"/>
        </w:rPr>
        <w:t>……………………………80</w:t>
      </w:r>
    </w:p>
    <w:p w:rsidR="00430972" w:rsidRPr="00303C72" w:rsidRDefault="00430972" w:rsidP="00430972">
      <w:pPr>
        <w:keepNext/>
        <w:widowControl w:val="0"/>
        <w:spacing w:after="0" w:line="240" w:lineRule="auto"/>
        <w:contextualSpacing/>
        <w:jc w:val="both"/>
        <w:rPr>
          <w:rFonts w:ascii="Times New Roman" w:hAnsi="Times New Roman" w:cs="Times New Roman"/>
          <w:sz w:val="24"/>
          <w:szCs w:val="24"/>
        </w:rPr>
      </w:pPr>
      <w:r w:rsidRPr="00303C72">
        <w:rPr>
          <w:rFonts w:ascii="Times New Roman" w:hAnsi="Times New Roman" w:cs="Times New Roman"/>
          <w:sz w:val="24"/>
          <w:szCs w:val="24"/>
        </w:rPr>
        <w:t>Часть 6 "Балансы тепловой мощности и тепловой нагрузки"</w:t>
      </w:r>
      <w:r w:rsidR="006E4A56">
        <w:rPr>
          <w:rFonts w:ascii="Times New Roman" w:hAnsi="Times New Roman" w:cs="Times New Roman"/>
          <w:sz w:val="24"/>
          <w:szCs w:val="24"/>
        </w:rPr>
        <w:t>……………………………….</w:t>
      </w:r>
      <w:r w:rsidR="00CB00DB">
        <w:rPr>
          <w:rFonts w:ascii="Times New Roman" w:hAnsi="Times New Roman" w:cs="Times New Roman"/>
          <w:sz w:val="24"/>
          <w:szCs w:val="24"/>
        </w:rPr>
        <w:t>.</w:t>
      </w:r>
      <w:r w:rsidR="006E4A56">
        <w:rPr>
          <w:rFonts w:ascii="Times New Roman" w:hAnsi="Times New Roman" w:cs="Times New Roman"/>
          <w:sz w:val="24"/>
          <w:szCs w:val="24"/>
        </w:rPr>
        <w:t>.82</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 xml:space="preserve">6.1. </w:t>
      </w:r>
      <w:proofErr w:type="gramStart"/>
      <w:r w:rsidRPr="00303C72">
        <w:rPr>
          <w:rFonts w:ascii="Times New Roman" w:hAnsi="Times New Roman" w:cs="Times New Roman"/>
          <w:sz w:val="24"/>
          <w:szCs w:val="24"/>
        </w:rPr>
        <w:t>Описание балансов установленной, располагаемой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r w:rsidR="006E4A56">
        <w:rPr>
          <w:rFonts w:ascii="Times New Roman" w:hAnsi="Times New Roman" w:cs="Times New Roman"/>
          <w:sz w:val="24"/>
          <w:szCs w:val="24"/>
        </w:rPr>
        <w:t>…………………………………………………………………………………..82</w:t>
      </w:r>
      <w:proofErr w:type="gramEnd"/>
    </w:p>
    <w:p w:rsidR="00430972" w:rsidRPr="00303C72" w:rsidRDefault="00430972" w:rsidP="00430972">
      <w:pPr>
        <w:tabs>
          <w:tab w:val="left" w:pos="9090"/>
        </w:tabs>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 xml:space="preserve">6.2. Описание резервов и дефицитов тепловой мощности нетто по каждому источнику тепловой энергии </w:t>
      </w:r>
      <w:r w:rsidR="006E4A56">
        <w:rPr>
          <w:rFonts w:ascii="Times New Roman" w:hAnsi="Times New Roman" w:cs="Times New Roman"/>
          <w:sz w:val="24"/>
          <w:szCs w:val="24"/>
        </w:rPr>
        <w:t>………………………………………………………………………………..91</w:t>
      </w:r>
    </w:p>
    <w:p w:rsidR="00430972" w:rsidRPr="00303C72" w:rsidRDefault="00430972" w:rsidP="00430972">
      <w:pPr>
        <w:tabs>
          <w:tab w:val="left" w:pos="9090"/>
        </w:tabs>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 xml:space="preserve">6.3. </w:t>
      </w:r>
      <w:proofErr w:type="gramStart"/>
      <w:r w:rsidRPr="00303C72">
        <w:rPr>
          <w:rFonts w:ascii="Times New Roman" w:hAnsi="Times New Roman" w:cs="Times New Roman"/>
          <w:sz w:val="24"/>
          <w:szCs w:val="24"/>
        </w:rPr>
        <w:t>Описание гидравлических режимов, обеспечивающие передачу тепловой энергии от источника тепловой энергии до самого удалённого потребителя и характеризующих существующие возможности (резерва и дефициты по пропускной способности) передачи тепловой энергии от источника тепловой энергии до потребителя</w:t>
      </w:r>
      <w:r w:rsidR="00CB00DB">
        <w:rPr>
          <w:rFonts w:ascii="Times New Roman" w:hAnsi="Times New Roman" w:cs="Times New Roman"/>
          <w:sz w:val="24"/>
          <w:szCs w:val="24"/>
        </w:rPr>
        <w:t>………………………….91</w:t>
      </w:r>
      <w:proofErr w:type="gramEnd"/>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6.4. Описание причины возникновения дефицитов тепловой мощности и последствий влияния дефицитов на качество теплоснабжения</w:t>
      </w:r>
      <w:r w:rsidR="00CB00DB">
        <w:rPr>
          <w:rFonts w:ascii="Times New Roman" w:hAnsi="Times New Roman" w:cs="Times New Roman"/>
          <w:bCs/>
          <w:sz w:val="24"/>
          <w:szCs w:val="24"/>
        </w:rPr>
        <w:t>……………………………………………..93</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CB00DB">
        <w:rPr>
          <w:rFonts w:ascii="Times New Roman" w:hAnsi="Times New Roman" w:cs="Times New Roman"/>
          <w:bCs/>
          <w:sz w:val="24"/>
          <w:szCs w:val="24"/>
        </w:rPr>
        <w:t>……………………………………..93</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6.6. Изменения, произошедшие в балансах тепловой мощности и тепловой нагрузки в зонах действия источников тепловой энергии за период, предшествующий актуализации схемы теплоснабжения</w:t>
      </w:r>
      <w:r w:rsidR="00CB00DB">
        <w:rPr>
          <w:rFonts w:ascii="Times New Roman" w:hAnsi="Times New Roman" w:cs="Times New Roman"/>
          <w:bCs/>
          <w:sz w:val="24"/>
          <w:szCs w:val="24"/>
        </w:rPr>
        <w:t>…………………………………………………………………………………..93</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Часть 7 "Балансы теплоносителя"</w:t>
      </w:r>
      <w:r w:rsidR="00CB00DB">
        <w:rPr>
          <w:rFonts w:ascii="Times New Roman" w:hAnsi="Times New Roman" w:cs="Times New Roman"/>
          <w:bCs/>
          <w:sz w:val="24"/>
          <w:szCs w:val="24"/>
        </w:rPr>
        <w:t>………………………………………………………………94</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CB00DB">
        <w:rPr>
          <w:rFonts w:ascii="Times New Roman" w:hAnsi="Times New Roman" w:cs="Times New Roman"/>
          <w:bCs/>
          <w:sz w:val="24"/>
          <w:szCs w:val="24"/>
        </w:rPr>
        <w:t>……………………………………………………………………………………94</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CB00DB">
        <w:rPr>
          <w:rFonts w:ascii="Times New Roman" w:hAnsi="Times New Roman" w:cs="Times New Roman"/>
          <w:bCs/>
          <w:sz w:val="24"/>
          <w:szCs w:val="24"/>
        </w:rPr>
        <w:t>………………………………………………….97</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7.3. Изменения, произошедшие в балансах теплоносителей за период, предшествующий актуализации схемы теплоснабжения</w:t>
      </w:r>
      <w:r w:rsidR="00CB00DB">
        <w:rPr>
          <w:rFonts w:ascii="Times New Roman" w:hAnsi="Times New Roman" w:cs="Times New Roman"/>
          <w:bCs/>
          <w:sz w:val="24"/>
          <w:szCs w:val="24"/>
        </w:rPr>
        <w:t>………………………………………………………….97</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 xml:space="preserve">Часть 8 – «Топливные балансы источников тепловой энергии и система обеспечения топливом» </w:t>
      </w:r>
      <w:r w:rsidR="003E71D1">
        <w:rPr>
          <w:rFonts w:ascii="Times New Roman" w:hAnsi="Times New Roman" w:cs="Times New Roman"/>
          <w:bCs/>
          <w:sz w:val="24"/>
          <w:szCs w:val="24"/>
        </w:rPr>
        <w:t>………………………………………………………………………………………97</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 xml:space="preserve"> 8.1. Описание видов и количества используемого основного топлива для каждого источника тепловой энергии </w:t>
      </w:r>
      <w:r w:rsidR="003E71D1">
        <w:rPr>
          <w:rFonts w:ascii="Times New Roman" w:hAnsi="Times New Roman" w:cs="Times New Roman"/>
          <w:bCs/>
          <w:sz w:val="24"/>
          <w:szCs w:val="24"/>
        </w:rPr>
        <w:t>…………………………………………………………………..97</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8.2. Описание видов резервного и аварийного топлива и возможности их обеспечения в соответствии с нормативными требованиями</w:t>
      </w:r>
      <w:r w:rsidR="003E71D1">
        <w:rPr>
          <w:rFonts w:ascii="Times New Roman" w:hAnsi="Times New Roman" w:cs="Times New Roman"/>
          <w:bCs/>
          <w:sz w:val="24"/>
          <w:szCs w:val="24"/>
        </w:rPr>
        <w:t>………………………………………………..98</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8.3. Описание особенностей характеристик топлив в зависимости от мест поставки</w:t>
      </w:r>
      <w:r w:rsidR="003E71D1">
        <w:rPr>
          <w:rFonts w:ascii="Times New Roman" w:hAnsi="Times New Roman" w:cs="Times New Roman"/>
          <w:bCs/>
          <w:sz w:val="24"/>
          <w:szCs w:val="24"/>
        </w:rPr>
        <w:t>……100</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8.4. Описание использования местных видов топлива</w:t>
      </w:r>
      <w:r w:rsidR="003E71D1">
        <w:rPr>
          <w:rFonts w:ascii="Times New Roman" w:hAnsi="Times New Roman" w:cs="Times New Roman"/>
          <w:bCs/>
          <w:sz w:val="24"/>
          <w:szCs w:val="24"/>
        </w:rPr>
        <w:t>………………………………………100</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8.5. Описание видов топлива, их доли и значения низшей теплоты сгорания топлива</w:t>
      </w:r>
      <w:r w:rsidR="003E71D1">
        <w:rPr>
          <w:rFonts w:ascii="Times New Roman" w:hAnsi="Times New Roman" w:cs="Times New Roman"/>
          <w:bCs/>
          <w:sz w:val="24"/>
          <w:szCs w:val="24"/>
        </w:rPr>
        <w:t>……100</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8.6. Описание преобладающего в городском округе вида топлива</w:t>
      </w:r>
      <w:r w:rsidR="003E71D1">
        <w:rPr>
          <w:rFonts w:ascii="Times New Roman" w:hAnsi="Times New Roman" w:cs="Times New Roman"/>
          <w:bCs/>
          <w:sz w:val="24"/>
          <w:szCs w:val="24"/>
        </w:rPr>
        <w:t>………………………....101</w:t>
      </w:r>
    </w:p>
    <w:p w:rsidR="00430972" w:rsidRPr="00303C72" w:rsidRDefault="00430972" w:rsidP="00430972">
      <w:pPr>
        <w:tabs>
          <w:tab w:val="left" w:pos="9090"/>
        </w:tabs>
        <w:spacing w:after="0" w:line="240" w:lineRule="auto"/>
        <w:rPr>
          <w:rFonts w:ascii="Times New Roman" w:hAnsi="Times New Roman" w:cs="Times New Roman"/>
          <w:bCs/>
          <w:color w:val="FF0000"/>
          <w:sz w:val="24"/>
          <w:szCs w:val="24"/>
        </w:rPr>
      </w:pPr>
      <w:r w:rsidRPr="00303C72">
        <w:rPr>
          <w:rFonts w:ascii="Times New Roman" w:eastAsia="TimesNewRomanPS-BoldItalicMT" w:hAnsi="Times New Roman" w:cs="Times New Roman"/>
          <w:bCs/>
          <w:color w:val="000000"/>
          <w:sz w:val="24"/>
          <w:szCs w:val="24"/>
          <w:lang w:eastAsia="zh-CN" w:bidi="ar"/>
        </w:rPr>
        <w:t>8.7 Реконструкция или модернизация тепловых сетей, подлежащих замене в связи с исчерпанием эксплуатационного ресурса</w:t>
      </w:r>
      <w:r w:rsidR="003E71D1">
        <w:rPr>
          <w:rFonts w:ascii="Times New Roman" w:eastAsia="TimesNewRomanPS-BoldItalicMT" w:hAnsi="Times New Roman" w:cs="Times New Roman"/>
          <w:bCs/>
          <w:color w:val="000000"/>
          <w:sz w:val="24"/>
          <w:szCs w:val="24"/>
          <w:lang w:eastAsia="zh-CN" w:bidi="ar"/>
        </w:rPr>
        <w:t>…………………………………………………….101</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Часть 9 «Надёжность теплоснабжения»</w:t>
      </w:r>
      <w:r w:rsidR="003E71D1">
        <w:rPr>
          <w:rFonts w:ascii="Times New Roman" w:hAnsi="Times New Roman" w:cs="Times New Roman"/>
          <w:bCs/>
          <w:sz w:val="24"/>
          <w:szCs w:val="24"/>
        </w:rPr>
        <w:t>………………………………………………………102</w:t>
      </w:r>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 xml:space="preserve">9.1 Поток отказов (частота отказов) участков тепловых сетей </w:t>
      </w:r>
      <w:r w:rsidR="003E71D1">
        <w:rPr>
          <w:rFonts w:ascii="Times New Roman" w:hAnsi="Times New Roman" w:cs="Times New Roman"/>
          <w:bCs/>
          <w:sz w:val="24"/>
          <w:szCs w:val="24"/>
        </w:rPr>
        <w:t>……………………………..107</w:t>
      </w:r>
    </w:p>
    <w:p w:rsidR="00430972" w:rsidRPr="00303C72" w:rsidRDefault="00430972" w:rsidP="00430972">
      <w:pPr>
        <w:spacing w:after="0" w:line="240" w:lineRule="auto"/>
        <w:jc w:val="both"/>
        <w:rPr>
          <w:rFonts w:ascii="Times New Roman" w:hAnsi="Times New Roman" w:cs="Times New Roman"/>
          <w:bCs/>
          <w:iCs/>
          <w:sz w:val="24"/>
          <w:szCs w:val="24"/>
        </w:rPr>
      </w:pPr>
      <w:r w:rsidRPr="00303C72">
        <w:rPr>
          <w:rFonts w:ascii="Times New Roman" w:hAnsi="Times New Roman" w:cs="Times New Roman"/>
          <w:bCs/>
          <w:iCs/>
          <w:sz w:val="24"/>
          <w:szCs w:val="24"/>
        </w:rPr>
        <w:t>9.2. Частота отключений потребителей</w:t>
      </w:r>
      <w:r w:rsidR="003E71D1">
        <w:rPr>
          <w:rFonts w:ascii="Times New Roman" w:hAnsi="Times New Roman" w:cs="Times New Roman"/>
          <w:bCs/>
          <w:iCs/>
          <w:sz w:val="24"/>
          <w:szCs w:val="24"/>
        </w:rPr>
        <w:t>……………………………………………………….108</w:t>
      </w:r>
    </w:p>
    <w:p w:rsidR="00430972" w:rsidRPr="00303C72" w:rsidRDefault="00430972" w:rsidP="00430972">
      <w:pPr>
        <w:spacing w:after="0" w:line="240" w:lineRule="auto"/>
        <w:jc w:val="both"/>
        <w:rPr>
          <w:rFonts w:ascii="Times New Roman" w:eastAsia="Times New Roman" w:hAnsi="Times New Roman" w:cs="Times New Roman"/>
          <w:bCs/>
          <w:iCs/>
          <w:sz w:val="24"/>
          <w:szCs w:val="24"/>
        </w:rPr>
      </w:pPr>
      <w:r w:rsidRPr="00303C72">
        <w:rPr>
          <w:rFonts w:ascii="Times New Roman" w:eastAsia="Times New Roman" w:hAnsi="Times New Roman" w:cs="Times New Roman"/>
          <w:bCs/>
          <w:iCs/>
          <w:sz w:val="24"/>
          <w:szCs w:val="24"/>
        </w:rPr>
        <w:lastRenderedPageBreak/>
        <w:t>9.3 Поток (частота) и время восстановления теплоснабжения потребителей после отключений</w:t>
      </w:r>
      <w:r w:rsidR="003E71D1">
        <w:rPr>
          <w:rFonts w:ascii="Times New Roman" w:eastAsia="Times New Roman" w:hAnsi="Times New Roman" w:cs="Times New Roman"/>
          <w:bCs/>
          <w:iCs/>
          <w:sz w:val="24"/>
          <w:szCs w:val="24"/>
        </w:rPr>
        <w:t>……………………………………………………………………………………..109</w:t>
      </w:r>
    </w:p>
    <w:p w:rsidR="00430972" w:rsidRPr="00303C72" w:rsidRDefault="00430972" w:rsidP="00430972">
      <w:pPr>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9.4 Графические материалы (карты-схемы тепловых сетей и зон ненормативной надежности</w:t>
      </w:r>
      <w:r w:rsidR="003E71D1">
        <w:rPr>
          <w:rFonts w:ascii="Times New Roman" w:eastAsia="Times New Roman" w:hAnsi="Times New Roman" w:cs="Times New Roman"/>
          <w:bCs/>
          <w:iCs/>
          <w:color w:val="000000"/>
          <w:sz w:val="24"/>
          <w:szCs w:val="24"/>
        </w:rPr>
        <w:t xml:space="preserve"> и безопасности теплоснабжения)…………………………………………………………….111</w:t>
      </w:r>
    </w:p>
    <w:p w:rsidR="00430972" w:rsidRPr="00303C72" w:rsidRDefault="00430972" w:rsidP="00430972">
      <w:pPr>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9.5 Анализ времени восстановления теплоснабжения потребителей после аварийных отключений</w:t>
      </w:r>
      <w:r w:rsidR="003E71D1">
        <w:rPr>
          <w:rFonts w:ascii="Times New Roman" w:eastAsia="Times New Roman" w:hAnsi="Times New Roman" w:cs="Times New Roman"/>
          <w:bCs/>
          <w:iCs/>
          <w:color w:val="000000"/>
          <w:sz w:val="24"/>
          <w:szCs w:val="24"/>
        </w:rPr>
        <w:t>…………………………………………………………………………………….111</w:t>
      </w:r>
    </w:p>
    <w:p w:rsidR="00430972" w:rsidRPr="00303C72" w:rsidRDefault="00430972" w:rsidP="00430972">
      <w:pPr>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9.6 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3E71D1">
        <w:rPr>
          <w:rFonts w:ascii="Times New Roman" w:eastAsia="Times New Roman" w:hAnsi="Times New Roman" w:cs="Times New Roman"/>
          <w:bCs/>
          <w:iCs/>
          <w:color w:val="000000"/>
          <w:sz w:val="24"/>
          <w:szCs w:val="24"/>
        </w:rPr>
        <w:t>…………………111</w:t>
      </w:r>
    </w:p>
    <w:p w:rsidR="00430972" w:rsidRPr="00303C72" w:rsidRDefault="00430972" w:rsidP="00430972">
      <w:pPr>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9.7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w:t>
      </w:r>
      <w:r w:rsidR="003E71D1">
        <w:rPr>
          <w:rFonts w:ascii="Times New Roman" w:eastAsia="Times New Roman" w:hAnsi="Times New Roman" w:cs="Times New Roman"/>
          <w:bCs/>
          <w:iCs/>
          <w:color w:val="000000"/>
          <w:sz w:val="24"/>
          <w:szCs w:val="24"/>
        </w:rPr>
        <w:t>……………………………………………………………………………………….112</w:t>
      </w:r>
    </w:p>
    <w:p w:rsidR="00430972" w:rsidRPr="00303C72" w:rsidRDefault="00430972" w:rsidP="00430972">
      <w:pPr>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9.8. Изменения, произошедшие в надежности теплоснабжения за период, предшествующий актуализации схемы теплоснабжения</w:t>
      </w:r>
      <w:r w:rsidR="003E71D1">
        <w:rPr>
          <w:rFonts w:ascii="Times New Roman" w:eastAsia="Times New Roman" w:hAnsi="Times New Roman" w:cs="Times New Roman"/>
          <w:bCs/>
          <w:iCs/>
          <w:color w:val="000000"/>
          <w:sz w:val="24"/>
          <w:szCs w:val="24"/>
        </w:rPr>
        <w:t>…………………………………………………………112</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color w:val="000000"/>
          <w:sz w:val="24"/>
          <w:szCs w:val="24"/>
        </w:rPr>
        <w:t xml:space="preserve">Часть 10 – Технико-экономические показатели теплоснабжающих и </w:t>
      </w:r>
      <w:proofErr w:type="spellStart"/>
      <w:r w:rsidRPr="00303C72">
        <w:rPr>
          <w:rFonts w:ascii="Times New Roman" w:eastAsia="Times New Roman" w:hAnsi="Times New Roman" w:cs="Times New Roman"/>
          <w:color w:val="000000"/>
          <w:sz w:val="24"/>
          <w:szCs w:val="24"/>
        </w:rPr>
        <w:t>теплосетевых</w:t>
      </w:r>
      <w:proofErr w:type="spellEnd"/>
      <w:r w:rsidRPr="00303C72">
        <w:rPr>
          <w:rFonts w:ascii="Times New Roman" w:eastAsia="Times New Roman" w:hAnsi="Times New Roman" w:cs="Times New Roman"/>
          <w:color w:val="000000"/>
          <w:sz w:val="24"/>
          <w:szCs w:val="24"/>
        </w:rPr>
        <w:t xml:space="preserve"> организаций </w:t>
      </w:r>
      <w:r w:rsidR="003E71D1">
        <w:rPr>
          <w:rFonts w:ascii="Times New Roman" w:eastAsia="Times New Roman" w:hAnsi="Times New Roman" w:cs="Times New Roman"/>
          <w:color w:val="000000"/>
          <w:sz w:val="24"/>
          <w:szCs w:val="24"/>
        </w:rPr>
        <w:t>…………………………………………………………………………………….113</w:t>
      </w:r>
    </w:p>
    <w:p w:rsidR="00430972" w:rsidRPr="00303C72" w:rsidRDefault="00430972" w:rsidP="00430972">
      <w:pPr>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color w:val="000000"/>
          <w:sz w:val="24"/>
          <w:szCs w:val="24"/>
        </w:rPr>
        <w:t>10.1 Общие положения</w:t>
      </w:r>
      <w:r w:rsidR="003E71D1">
        <w:rPr>
          <w:rFonts w:ascii="Times New Roman" w:eastAsia="Times New Roman" w:hAnsi="Times New Roman" w:cs="Times New Roman"/>
          <w:color w:val="000000"/>
          <w:sz w:val="24"/>
          <w:szCs w:val="24"/>
        </w:rPr>
        <w:t>…………………………………………………………………………113</w:t>
      </w:r>
    </w:p>
    <w:p w:rsidR="00430972" w:rsidRPr="00303C72" w:rsidRDefault="00430972" w:rsidP="00430972">
      <w:pPr>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 xml:space="preserve">10.2 Изменения, произошедшие технико-экономических </w:t>
      </w:r>
      <w:proofErr w:type="gramStart"/>
      <w:r w:rsidRPr="00303C72">
        <w:rPr>
          <w:rFonts w:ascii="Times New Roman" w:eastAsia="Times New Roman" w:hAnsi="Times New Roman" w:cs="Times New Roman"/>
          <w:iCs/>
          <w:color w:val="000000"/>
          <w:sz w:val="24"/>
          <w:szCs w:val="24"/>
        </w:rPr>
        <w:t>показателях</w:t>
      </w:r>
      <w:proofErr w:type="gramEnd"/>
      <w:r w:rsidRPr="00303C72">
        <w:rPr>
          <w:rFonts w:ascii="Times New Roman" w:eastAsia="Times New Roman" w:hAnsi="Times New Roman" w:cs="Times New Roman"/>
          <w:iCs/>
          <w:color w:val="000000"/>
          <w:sz w:val="24"/>
          <w:szCs w:val="24"/>
        </w:rPr>
        <w:t xml:space="preserve"> теплоснабжающих и </w:t>
      </w:r>
      <w:proofErr w:type="spellStart"/>
      <w:r w:rsidRPr="00303C72">
        <w:rPr>
          <w:rFonts w:ascii="Times New Roman" w:eastAsia="Times New Roman" w:hAnsi="Times New Roman" w:cs="Times New Roman"/>
          <w:iCs/>
          <w:color w:val="000000"/>
          <w:sz w:val="24"/>
          <w:szCs w:val="24"/>
        </w:rPr>
        <w:t>теплосетевых</w:t>
      </w:r>
      <w:proofErr w:type="spellEnd"/>
      <w:r w:rsidRPr="00303C72">
        <w:rPr>
          <w:rFonts w:ascii="Times New Roman" w:eastAsia="Times New Roman" w:hAnsi="Times New Roman" w:cs="Times New Roman"/>
          <w:iCs/>
          <w:color w:val="000000"/>
          <w:sz w:val="24"/>
          <w:szCs w:val="24"/>
        </w:rPr>
        <w:t xml:space="preserve"> организаций за период, предшествующий актуализации схемы теплоснабжения</w:t>
      </w:r>
      <w:r w:rsidR="003E71D1">
        <w:rPr>
          <w:rFonts w:ascii="Times New Roman" w:eastAsia="Times New Roman" w:hAnsi="Times New Roman" w:cs="Times New Roman"/>
          <w:iCs/>
          <w:color w:val="000000"/>
          <w:sz w:val="24"/>
          <w:szCs w:val="24"/>
        </w:rPr>
        <w:t>…………………………………………………………………………………114</w:t>
      </w:r>
    </w:p>
    <w:p w:rsidR="00430972" w:rsidRPr="00303C72" w:rsidRDefault="00430972" w:rsidP="00430972">
      <w:pPr>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 Часть 11 – Цены (тарифы) в сфере теплоснабжения </w:t>
      </w:r>
      <w:r w:rsidR="003E71D1">
        <w:rPr>
          <w:rFonts w:ascii="Times New Roman" w:eastAsia="Times New Roman" w:hAnsi="Times New Roman" w:cs="Times New Roman"/>
          <w:iCs/>
          <w:color w:val="000000"/>
          <w:sz w:val="24"/>
          <w:szCs w:val="24"/>
        </w:rPr>
        <w:t>………………………………………..114</w:t>
      </w:r>
    </w:p>
    <w:p w:rsidR="00430972" w:rsidRPr="00303C72" w:rsidRDefault="00430972" w:rsidP="00430972">
      <w:pPr>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 xml:space="preserve"> 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303C72">
        <w:rPr>
          <w:rFonts w:ascii="Times New Roman" w:eastAsia="Times New Roman" w:hAnsi="Times New Roman" w:cs="Times New Roman"/>
          <w:iCs/>
          <w:color w:val="000000"/>
          <w:sz w:val="24"/>
          <w:szCs w:val="24"/>
        </w:rPr>
        <w:t>теплосетевой</w:t>
      </w:r>
      <w:proofErr w:type="spellEnd"/>
      <w:r w:rsidRPr="00303C72">
        <w:rPr>
          <w:rFonts w:ascii="Times New Roman" w:eastAsia="Times New Roman" w:hAnsi="Times New Roman" w:cs="Times New Roman"/>
          <w:iCs/>
          <w:color w:val="000000"/>
          <w:sz w:val="24"/>
          <w:szCs w:val="24"/>
        </w:rPr>
        <w:t xml:space="preserve"> и теплоснабжающей организации с учетом последних 4 года </w:t>
      </w:r>
      <w:r w:rsidR="003E71D1">
        <w:rPr>
          <w:rFonts w:ascii="Times New Roman" w:eastAsia="Times New Roman" w:hAnsi="Times New Roman" w:cs="Times New Roman"/>
          <w:iCs/>
          <w:color w:val="000000"/>
          <w:sz w:val="24"/>
          <w:szCs w:val="24"/>
        </w:rPr>
        <w:t>………………………………..114</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11.2 Структура цен (тарифов), установленных на момент разработки схемы теплоснабжения</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11.3 Плата за подключение к системе теплоснабжения и поступлений денежных средств от осуществления указанной деятельности </w:t>
      </w:r>
      <w:r w:rsidR="003E71D1">
        <w:rPr>
          <w:rFonts w:ascii="Times New Roman" w:eastAsia="Times New Roman" w:hAnsi="Times New Roman" w:cs="Times New Roman"/>
          <w:iCs/>
          <w:color w:val="000000"/>
          <w:sz w:val="24"/>
          <w:szCs w:val="24"/>
        </w:rPr>
        <w:t>……………………………………………………..116</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11.4 Плата за услуги по поддержанию резервной тепловой мощности, в том числе для социально значимых категорий потребителей </w:t>
      </w:r>
      <w:r w:rsidR="003E71D1">
        <w:rPr>
          <w:rFonts w:ascii="Times New Roman" w:eastAsia="Times New Roman" w:hAnsi="Times New Roman" w:cs="Times New Roman"/>
          <w:iCs/>
          <w:color w:val="000000"/>
          <w:sz w:val="24"/>
          <w:szCs w:val="24"/>
        </w:rPr>
        <w:t>……………………………………………….116</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года</w:t>
      </w:r>
      <w:r w:rsidR="003E71D1">
        <w:rPr>
          <w:rFonts w:ascii="Times New Roman" w:eastAsia="Times New Roman" w:hAnsi="Times New Roman" w:cs="Times New Roman"/>
          <w:iCs/>
          <w:color w:val="000000"/>
          <w:sz w:val="24"/>
          <w:szCs w:val="24"/>
        </w:rPr>
        <w:t>………………………………………………………………………………..116</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sidRPr="00303C72">
        <w:rPr>
          <w:rFonts w:ascii="Times New Roman" w:eastAsia="Times New Roman" w:hAnsi="Times New Roman" w:cs="Times New Roman"/>
          <w:color w:val="000000"/>
          <w:sz w:val="24"/>
          <w:szCs w:val="24"/>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3E71D1">
        <w:rPr>
          <w:rFonts w:ascii="Times New Roman" w:eastAsia="Times New Roman" w:hAnsi="Times New Roman" w:cs="Times New Roman"/>
          <w:color w:val="000000"/>
          <w:sz w:val="24"/>
          <w:szCs w:val="24"/>
        </w:rPr>
        <w:t>……………………………………………..117</w:t>
      </w:r>
      <w:proofErr w:type="gramEnd"/>
    </w:p>
    <w:p w:rsidR="00430972" w:rsidRPr="00303C72" w:rsidRDefault="00430972" w:rsidP="00430972">
      <w:pPr>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color w:val="000000"/>
          <w:sz w:val="24"/>
          <w:szCs w:val="24"/>
        </w:rPr>
        <w:t xml:space="preserve">11.7 Изменения, произошедшие </w:t>
      </w:r>
      <w:proofErr w:type="gramStart"/>
      <w:r w:rsidRPr="00303C72">
        <w:rPr>
          <w:rFonts w:ascii="Times New Roman" w:eastAsia="Times New Roman" w:hAnsi="Times New Roman" w:cs="Times New Roman"/>
          <w:color w:val="000000"/>
          <w:sz w:val="24"/>
          <w:szCs w:val="24"/>
        </w:rPr>
        <w:t>ценах</w:t>
      </w:r>
      <w:proofErr w:type="gramEnd"/>
      <w:r w:rsidRPr="00303C72">
        <w:rPr>
          <w:rFonts w:ascii="Times New Roman" w:eastAsia="Times New Roman" w:hAnsi="Times New Roman" w:cs="Times New Roman"/>
          <w:color w:val="000000"/>
          <w:sz w:val="24"/>
          <w:szCs w:val="24"/>
        </w:rPr>
        <w:t xml:space="preserve"> (тарифах) в сфере теплоснабжения за период, предшествующий актуализации схемы теплоснабжения</w:t>
      </w:r>
      <w:r w:rsidR="003E71D1">
        <w:rPr>
          <w:rFonts w:ascii="Times New Roman" w:eastAsia="Times New Roman" w:hAnsi="Times New Roman" w:cs="Times New Roman"/>
          <w:color w:val="000000"/>
          <w:sz w:val="24"/>
          <w:szCs w:val="24"/>
        </w:rPr>
        <w:t>……………………………………118</w:t>
      </w:r>
    </w:p>
    <w:p w:rsidR="00430972" w:rsidRPr="00303C72" w:rsidRDefault="00430972" w:rsidP="00430972">
      <w:pPr>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Часть 12 – Описание существующих технических и технологических проблем в системах теплоснабжения</w:t>
      </w:r>
      <w:r w:rsidR="003E71D1">
        <w:rPr>
          <w:rFonts w:ascii="Times New Roman" w:eastAsia="Times New Roman" w:hAnsi="Times New Roman" w:cs="Times New Roman"/>
          <w:iCs/>
          <w:color w:val="000000"/>
          <w:sz w:val="24"/>
          <w:szCs w:val="24"/>
        </w:rPr>
        <w:t>…………………………………………………………………………………118</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303C72">
        <w:rPr>
          <w:rFonts w:ascii="Times New Roman" w:eastAsia="Times New Roman" w:hAnsi="Times New Roman" w:cs="Times New Roman"/>
          <w:iCs/>
          <w:color w:val="000000"/>
          <w:sz w:val="24"/>
          <w:szCs w:val="24"/>
        </w:rPr>
        <w:t>теплопотребляющих</w:t>
      </w:r>
      <w:proofErr w:type="spellEnd"/>
      <w:r w:rsidRPr="00303C72">
        <w:rPr>
          <w:rFonts w:ascii="Times New Roman" w:eastAsia="Times New Roman" w:hAnsi="Times New Roman" w:cs="Times New Roman"/>
          <w:iCs/>
          <w:color w:val="000000"/>
          <w:sz w:val="24"/>
          <w:szCs w:val="24"/>
        </w:rPr>
        <w:t xml:space="preserve"> установок потребителей) </w:t>
      </w:r>
      <w:r w:rsidR="00F33EC7">
        <w:rPr>
          <w:rFonts w:ascii="Times New Roman" w:eastAsia="Times New Roman" w:hAnsi="Times New Roman" w:cs="Times New Roman"/>
          <w:iCs/>
          <w:color w:val="000000"/>
          <w:sz w:val="24"/>
          <w:szCs w:val="24"/>
        </w:rPr>
        <w:t>……………………………………...118</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12.2 Описание существующих проблем организации надежного и безопасного теплоснабжения (перечень причин, приводящих к снижению надежного теплоснабжения, включая проблемы в работе </w:t>
      </w:r>
      <w:proofErr w:type="spellStart"/>
      <w:r w:rsidRPr="00303C72">
        <w:rPr>
          <w:rFonts w:ascii="Times New Roman" w:eastAsia="Times New Roman" w:hAnsi="Times New Roman" w:cs="Times New Roman"/>
          <w:iCs/>
          <w:color w:val="000000"/>
          <w:sz w:val="24"/>
          <w:szCs w:val="24"/>
        </w:rPr>
        <w:t>теплопотребляющих</w:t>
      </w:r>
      <w:proofErr w:type="spellEnd"/>
      <w:r w:rsidRPr="00303C72">
        <w:rPr>
          <w:rFonts w:ascii="Times New Roman" w:eastAsia="Times New Roman" w:hAnsi="Times New Roman" w:cs="Times New Roman"/>
          <w:iCs/>
          <w:color w:val="000000"/>
          <w:sz w:val="24"/>
          <w:szCs w:val="24"/>
        </w:rPr>
        <w:t xml:space="preserve"> установок потребителей) </w:t>
      </w:r>
      <w:r w:rsidR="00F33EC7">
        <w:rPr>
          <w:rFonts w:ascii="Times New Roman" w:eastAsia="Times New Roman" w:hAnsi="Times New Roman" w:cs="Times New Roman"/>
          <w:iCs/>
          <w:color w:val="000000"/>
          <w:sz w:val="24"/>
          <w:szCs w:val="24"/>
        </w:rPr>
        <w:t>………….…120</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12.3 Описание существующих проблем развития систем теплоснабжения</w:t>
      </w:r>
      <w:r w:rsidR="00F33EC7">
        <w:rPr>
          <w:rFonts w:ascii="Times New Roman" w:eastAsia="Times New Roman" w:hAnsi="Times New Roman" w:cs="Times New Roman"/>
          <w:iCs/>
          <w:color w:val="000000"/>
          <w:sz w:val="24"/>
          <w:szCs w:val="24"/>
        </w:rPr>
        <w:t>……………….120</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12.4 Описание существующих проблем надежного и эффективного снабжения топливом действующих систем теплоснабжения </w:t>
      </w:r>
      <w:r w:rsidR="00F33EC7">
        <w:rPr>
          <w:rFonts w:ascii="Times New Roman" w:eastAsia="Times New Roman" w:hAnsi="Times New Roman" w:cs="Times New Roman"/>
          <w:iCs/>
          <w:color w:val="000000"/>
          <w:sz w:val="24"/>
          <w:szCs w:val="24"/>
        </w:rPr>
        <w:t>……………………………………………………….121</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12.5 Анализ предписаний надзорных органов об устранении нарушений, влияющих на безопасность и надежность системы теплоснабжения </w:t>
      </w:r>
      <w:r w:rsidR="00F33EC7">
        <w:rPr>
          <w:rFonts w:ascii="Times New Roman" w:eastAsia="Times New Roman" w:hAnsi="Times New Roman" w:cs="Times New Roman"/>
          <w:iCs/>
          <w:color w:val="000000"/>
          <w:sz w:val="24"/>
          <w:szCs w:val="24"/>
        </w:rPr>
        <w:t>………………………………………121</w:t>
      </w:r>
    </w:p>
    <w:p w:rsidR="00430972" w:rsidRPr="00303C72" w:rsidRDefault="00430972" w:rsidP="00430972">
      <w:pPr>
        <w:autoSpaceDE w:val="0"/>
        <w:autoSpaceDN w:val="0"/>
        <w:adjustRightInd w:val="0"/>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 xml:space="preserve"> 12.6 Изменения, произошедшие в описании существующих технических и технологических проблем в системах теплоснабжения за период, предшествующий актуализации схемы теплоснабжения </w:t>
      </w:r>
      <w:r w:rsidR="00F33EC7">
        <w:rPr>
          <w:rFonts w:ascii="Times New Roman" w:hAnsi="Times New Roman" w:cs="Times New Roman"/>
          <w:sz w:val="24"/>
          <w:szCs w:val="24"/>
        </w:rPr>
        <w:t>………………………………………………………..121</w:t>
      </w:r>
    </w:p>
    <w:p w:rsidR="00430972" w:rsidRPr="00303C72" w:rsidRDefault="00430972" w:rsidP="00430972">
      <w:pPr>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color w:val="000000"/>
          <w:sz w:val="24"/>
          <w:szCs w:val="24"/>
        </w:rPr>
        <w:lastRenderedPageBreak/>
        <w:t xml:space="preserve">Книга 2. Глава 2 – Существующее и перспективное потребление тепловой энергии на цели теплоснабжения </w:t>
      </w:r>
      <w:r w:rsidR="00F33EC7">
        <w:rPr>
          <w:rFonts w:ascii="Times New Roman" w:eastAsia="Times New Roman" w:hAnsi="Times New Roman" w:cs="Times New Roman"/>
          <w:color w:val="000000"/>
          <w:sz w:val="24"/>
          <w:szCs w:val="24"/>
        </w:rPr>
        <w:t>……………………………………………………………………………..…121</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 xml:space="preserve">2.1 Данные базового уровня потребления тепла на цели теплоснабжения </w:t>
      </w:r>
      <w:r w:rsidR="00F33EC7">
        <w:rPr>
          <w:rFonts w:ascii="Times New Roman" w:eastAsia="Times New Roman" w:hAnsi="Times New Roman" w:cs="Times New Roman"/>
          <w:iCs/>
          <w:color w:val="000000"/>
          <w:sz w:val="24"/>
          <w:szCs w:val="24"/>
        </w:rPr>
        <w:t>………………..121</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color w:val="000000"/>
          <w:sz w:val="24"/>
          <w:szCs w:val="24"/>
        </w:rPr>
        <w:t xml:space="preserve">2.2 Прогнозы приростов  площади строительных фондов </w:t>
      </w:r>
      <w:r w:rsidR="00F33EC7">
        <w:rPr>
          <w:rFonts w:ascii="Times New Roman" w:eastAsia="Times New Roman" w:hAnsi="Times New Roman" w:cs="Times New Roman"/>
          <w:color w:val="000000"/>
          <w:sz w:val="24"/>
          <w:szCs w:val="24"/>
        </w:rPr>
        <w:t>………………………………….121</w:t>
      </w:r>
    </w:p>
    <w:p w:rsidR="00430972" w:rsidRPr="00303C72" w:rsidRDefault="00430972" w:rsidP="00430972">
      <w:pPr>
        <w:autoSpaceDE w:val="0"/>
        <w:autoSpaceDN w:val="0"/>
        <w:adjustRightInd w:val="0"/>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2.3 Прогнозы перспективных удельных расходов тепловой энергии на отопление, вентиляцию и горячее водоснабжение</w:t>
      </w:r>
      <w:r w:rsidR="00F33EC7">
        <w:rPr>
          <w:rFonts w:ascii="Times New Roman" w:eastAsia="TimesNewRomanPS-BoldItalicMT" w:hAnsi="Times New Roman" w:cs="Times New Roman"/>
          <w:color w:val="000000"/>
          <w:sz w:val="24"/>
          <w:szCs w:val="24"/>
          <w:lang w:eastAsia="zh-CN" w:bidi="ar"/>
        </w:rPr>
        <w:t>……………………………………………………….126</w:t>
      </w:r>
    </w:p>
    <w:p w:rsidR="00430972" w:rsidRPr="00303C72" w:rsidRDefault="00430972" w:rsidP="00430972">
      <w:pPr>
        <w:autoSpaceDE w:val="0"/>
        <w:autoSpaceDN w:val="0"/>
        <w:adjustRightInd w:val="0"/>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2.4 Прогнозы приростов объемов потребления тепловой энергии (мощности) и теплоносителя с разделением по видам теплопотребления </w:t>
      </w:r>
      <w:r w:rsidR="00F33EC7">
        <w:rPr>
          <w:rFonts w:ascii="Times New Roman" w:eastAsia="TimesNewRomanPS-BoldItalicMT" w:hAnsi="Times New Roman" w:cs="Times New Roman"/>
          <w:color w:val="000000"/>
          <w:sz w:val="24"/>
          <w:szCs w:val="24"/>
          <w:lang w:eastAsia="zh-CN" w:bidi="ar"/>
        </w:rPr>
        <w:t>…………………………………126</w:t>
      </w:r>
    </w:p>
    <w:p w:rsidR="00430972" w:rsidRPr="00303C72" w:rsidRDefault="00430972" w:rsidP="00430972">
      <w:pPr>
        <w:autoSpaceDE w:val="0"/>
        <w:autoSpaceDN w:val="0"/>
        <w:adjustRightInd w:val="0"/>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2.5 Прогнозы приростов объемов потребления тепловой энергии (мощности) и теплоносителя в зонах действия индивидуального теплоснабжения </w:t>
      </w:r>
      <w:r w:rsidR="00F33EC7">
        <w:rPr>
          <w:rFonts w:ascii="Times New Roman" w:eastAsia="TimesNewRomanPS-BoldItalicMT" w:hAnsi="Times New Roman" w:cs="Times New Roman"/>
          <w:color w:val="000000"/>
          <w:sz w:val="24"/>
          <w:szCs w:val="24"/>
          <w:lang w:eastAsia="zh-CN" w:bidi="ar"/>
        </w:rPr>
        <w:t>………………………130</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 </w:t>
      </w:r>
      <w:r w:rsidRPr="00303C72">
        <w:rPr>
          <w:rFonts w:ascii="Times New Roman" w:eastAsia="TimesNewRomanPS-BoldItalicMT" w:hAnsi="Times New Roman" w:cs="Times New Roman"/>
          <w:color w:val="000000"/>
          <w:sz w:val="24"/>
          <w:szCs w:val="24"/>
          <w:lang w:eastAsia="zh-CN" w:bidi="ar"/>
        </w:rPr>
        <w:t xml:space="preserve">2.6 Прогнозы приростов объемов потребления тепловой энергии (мощности) и теплоносителя объектами, расположенными в производственных зонах </w:t>
      </w:r>
      <w:r w:rsidR="00F33EC7">
        <w:rPr>
          <w:rFonts w:ascii="Times New Roman" w:eastAsia="TimesNewRomanPS-BoldItalicMT" w:hAnsi="Times New Roman" w:cs="Times New Roman"/>
          <w:color w:val="000000"/>
          <w:sz w:val="24"/>
          <w:szCs w:val="24"/>
          <w:lang w:eastAsia="zh-CN" w:bidi="ar"/>
        </w:rPr>
        <w:t>………………….130</w:t>
      </w:r>
    </w:p>
    <w:p w:rsidR="00430972" w:rsidRPr="00303C72" w:rsidRDefault="00430972" w:rsidP="00430972">
      <w:pPr>
        <w:spacing w:after="0" w:line="240" w:lineRule="auto"/>
        <w:jc w:val="both"/>
        <w:rPr>
          <w:sz w:val="24"/>
          <w:szCs w:val="24"/>
        </w:rPr>
      </w:pPr>
      <w:r w:rsidRPr="00303C72">
        <w:rPr>
          <w:rFonts w:ascii="Times New Roman" w:eastAsia="TimesNewRomanPS-BoldItalicMT" w:hAnsi="Times New Roman" w:cs="Times New Roman"/>
          <w:color w:val="000000"/>
          <w:sz w:val="24"/>
          <w:szCs w:val="24"/>
          <w:lang w:eastAsia="zh-CN" w:bidi="ar"/>
        </w:rPr>
        <w:t>2.7 Изменения, произошедшие в существующем и перспективном потреблении тепловой энергии на цели теплоснабжения за период, предшествующий актуализации схемы теплоснабжения</w:t>
      </w:r>
      <w:r w:rsidR="00F33EC7">
        <w:rPr>
          <w:rFonts w:ascii="Times New Roman" w:eastAsia="TimesNewRomanPS-BoldItalicMT" w:hAnsi="Times New Roman" w:cs="Times New Roman"/>
          <w:color w:val="000000"/>
          <w:sz w:val="24"/>
          <w:szCs w:val="24"/>
          <w:lang w:eastAsia="zh-CN" w:bidi="ar"/>
        </w:rPr>
        <w:t>…………………………………………………………………………………130</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rPr>
          <w:rFonts w:ascii="TimesNewRomanPS-BoldMT" w:eastAsia="TimesNewRomanPS-BoldMT" w:hAnsi="TimesNewRomanPS-BoldMT" w:cs="TimesNewRomanPS-BoldMT"/>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Книга 3. Глава 3 – Электронная модель системы теплоснабжени</w:t>
      </w:r>
      <w:r w:rsidRPr="00303C72">
        <w:rPr>
          <w:rFonts w:ascii="TimesNewRomanPS-BoldMT" w:eastAsia="TimesNewRomanPS-BoldMT" w:hAnsi="TimesNewRomanPS-BoldMT" w:cs="TimesNewRomanPS-BoldMT"/>
          <w:color w:val="000000"/>
          <w:sz w:val="24"/>
          <w:szCs w:val="24"/>
          <w:lang w:eastAsia="zh-CN" w:bidi="ar"/>
        </w:rPr>
        <w:t>я</w:t>
      </w:r>
      <w:r w:rsidR="00F33EC7">
        <w:rPr>
          <w:rFonts w:ascii="TimesNewRomanPS-BoldMT" w:eastAsia="TimesNewRomanPS-BoldMT" w:hAnsi="TimesNewRomanPS-BoldMT" w:cs="TimesNewRomanPS-BoldMT"/>
          <w:color w:val="000000"/>
          <w:sz w:val="24"/>
          <w:szCs w:val="24"/>
          <w:lang w:eastAsia="zh-CN" w:bidi="ar"/>
        </w:rPr>
        <w:t>…………………………131</w:t>
      </w:r>
    </w:p>
    <w:p w:rsidR="00430972" w:rsidRPr="00303C72" w:rsidRDefault="00430972" w:rsidP="00430972">
      <w:pPr>
        <w:spacing w:after="0" w:line="240" w:lineRule="auto"/>
        <w:jc w:val="both"/>
        <w:rPr>
          <w:rFonts w:ascii="Times New Roman" w:eastAsia="TimesNewRomanPS-BoldItalicMT" w:hAnsi="Times New Roman" w:cs="Times New Roman"/>
          <w:i/>
          <w:iCs/>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 xml:space="preserve">Книга 4. Глава 4 – Существующие и перспективные балансы тепловой мощности источников тепловой энергии и тепловой нагрузки </w:t>
      </w:r>
      <w:r w:rsidR="00F33EC7">
        <w:rPr>
          <w:rFonts w:ascii="Times New Roman" w:eastAsia="TimesNewRomanPS-BoldMT" w:hAnsi="Times New Roman" w:cs="Times New Roman"/>
          <w:color w:val="000000"/>
          <w:sz w:val="24"/>
          <w:szCs w:val="24"/>
          <w:lang w:eastAsia="zh-CN" w:bidi="ar"/>
        </w:rPr>
        <w:t>…………………………………………131</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4.1 Балансы существующей на базовый период схемы теплоснабжения тепловой мощности и перспективной тепловой нагрузки </w:t>
      </w:r>
      <w:r w:rsidR="00F33EC7">
        <w:rPr>
          <w:rFonts w:ascii="Times New Roman" w:eastAsia="TimesNewRomanPS-BoldItalicMT" w:hAnsi="Times New Roman" w:cs="Times New Roman"/>
          <w:color w:val="000000"/>
          <w:sz w:val="24"/>
          <w:szCs w:val="24"/>
          <w:lang w:eastAsia="zh-CN" w:bidi="ar"/>
        </w:rPr>
        <w:t>………………………………………………………….131</w:t>
      </w:r>
    </w:p>
    <w:p w:rsidR="00430972" w:rsidRPr="00303C72" w:rsidRDefault="00430972" w:rsidP="00430972">
      <w:pPr>
        <w:spacing w:after="0" w:line="240" w:lineRule="auto"/>
        <w:jc w:val="both"/>
        <w:rPr>
          <w:rFonts w:ascii="Times New Roman" w:eastAsia="TimesNewRomanPS-BoldItalicMT" w:hAnsi="Times New Roman" w:cs="Times New Roman"/>
          <w:i/>
          <w:iCs/>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4.2 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r w:rsidR="00F33EC7">
        <w:rPr>
          <w:rFonts w:ascii="Times New Roman" w:eastAsia="TimesNewRomanPS-BoldItalicMT" w:hAnsi="Times New Roman" w:cs="Times New Roman"/>
          <w:color w:val="000000"/>
          <w:sz w:val="24"/>
          <w:szCs w:val="24"/>
          <w:lang w:eastAsia="zh-CN" w:bidi="ar"/>
        </w:rPr>
        <w:t>…………………………………………………………………………………….134</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4.3 Выводы о резервах (дефицитах) существующей системы теплоснабжения при обеспечении перспективной тепловой нагрузки потребителей </w:t>
      </w:r>
      <w:r w:rsidR="00F33EC7">
        <w:rPr>
          <w:rFonts w:ascii="Times New Roman" w:eastAsia="TimesNewRomanPS-BoldItalicMT" w:hAnsi="Times New Roman" w:cs="Times New Roman"/>
          <w:color w:val="000000"/>
          <w:sz w:val="24"/>
          <w:szCs w:val="24"/>
          <w:lang w:eastAsia="zh-CN" w:bidi="ar"/>
        </w:rPr>
        <w:t>…………………………….135</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4.4 Изменения, произошедшие в существующих и перспективных балансах тепловой мощности источников тепловой энергии и тепловой нагрузки за период, предшествующий ак</w:t>
      </w:r>
      <w:r w:rsidR="00F33EC7">
        <w:rPr>
          <w:rFonts w:ascii="Times New Roman" w:eastAsia="TimesNewRomanPS-BoldItalicMT" w:hAnsi="Times New Roman" w:cs="Times New Roman"/>
          <w:color w:val="000000"/>
          <w:sz w:val="24"/>
          <w:szCs w:val="24"/>
          <w:lang w:eastAsia="zh-CN" w:bidi="ar"/>
        </w:rPr>
        <w:t>туализации схемы теплоснабжения…………………………………………………………135</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MT" w:hAnsi="Times New Roman" w:cs="Times New Roman"/>
          <w:color w:val="000000"/>
          <w:sz w:val="24"/>
          <w:szCs w:val="24"/>
          <w:lang w:eastAsia="zh-CN" w:bidi="ar"/>
        </w:rPr>
        <w:t xml:space="preserve">Книга 5. Глава 5 – Мастер-план развития систем теплоснабжения </w:t>
      </w:r>
      <w:r w:rsidR="00F33EC7">
        <w:rPr>
          <w:rFonts w:ascii="Times New Roman" w:eastAsia="TimesNewRomanPS-BoldMT" w:hAnsi="Times New Roman" w:cs="Times New Roman"/>
          <w:color w:val="000000"/>
          <w:sz w:val="24"/>
          <w:szCs w:val="24"/>
          <w:lang w:eastAsia="zh-CN" w:bidi="ar"/>
        </w:rPr>
        <w:t>………………………...135</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5.1 Описание вариантов перспективного развития систем теплоснабжения</w:t>
      </w:r>
      <w:r w:rsidR="00F33EC7">
        <w:rPr>
          <w:rFonts w:ascii="Times New Roman" w:eastAsia="TimesNewRomanPS-BoldItalicMT" w:hAnsi="Times New Roman" w:cs="Times New Roman"/>
          <w:color w:val="000000"/>
          <w:sz w:val="24"/>
          <w:szCs w:val="24"/>
          <w:lang w:eastAsia="zh-CN" w:bidi="ar"/>
        </w:rPr>
        <w:t>……………….135</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 городского округа</w:t>
      </w:r>
      <w:r w:rsidR="00F33EC7">
        <w:rPr>
          <w:rFonts w:ascii="Times New Roman" w:eastAsia="TimesNewRomanPS-BoldItalicMT" w:hAnsi="Times New Roman" w:cs="Times New Roman"/>
          <w:color w:val="000000"/>
          <w:sz w:val="24"/>
          <w:szCs w:val="24"/>
          <w:lang w:eastAsia="zh-CN" w:bidi="ar"/>
        </w:rPr>
        <w:t>……………………………………………………………………………...135</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5.2 Технико-экономическое сравнение вариантов перспективного развития систем теплоснабжения городского округа</w:t>
      </w:r>
      <w:r w:rsidR="00F33EC7">
        <w:rPr>
          <w:rFonts w:ascii="Times New Roman" w:eastAsia="TimesNewRomanPS-BoldItalicMT" w:hAnsi="Times New Roman" w:cs="Times New Roman"/>
          <w:color w:val="000000"/>
          <w:sz w:val="24"/>
          <w:szCs w:val="24"/>
          <w:lang w:eastAsia="zh-CN" w:bidi="ar"/>
        </w:rPr>
        <w:t>…………………………………………………………..136</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NewRomanPS-BoldMT" w:eastAsia="TimesNewRomanPS-BoldMT" w:hAnsi="TimesNewRomanPS-BoldMT" w:cs="TimesNewRomanPS-BoldMT"/>
          <w:color w:val="000000"/>
          <w:sz w:val="24"/>
          <w:szCs w:val="24"/>
          <w:lang w:eastAsia="zh-CN" w:bidi="ar"/>
        </w:rPr>
        <w:t>К</w:t>
      </w:r>
      <w:r w:rsidRPr="00303C72">
        <w:rPr>
          <w:rFonts w:ascii="Times New Roman" w:eastAsia="TimesNewRomanPS-BoldMT" w:hAnsi="Times New Roman" w:cs="Times New Roman"/>
          <w:color w:val="000000"/>
          <w:sz w:val="24"/>
          <w:szCs w:val="24"/>
          <w:lang w:eastAsia="zh-CN" w:bidi="ar"/>
        </w:rPr>
        <w:t>нига 6. Глава 6 – Существующие и перспективные балансы производительности водоподготовительных установок</w:t>
      </w:r>
      <w:r w:rsidR="00F33EC7">
        <w:rPr>
          <w:rFonts w:ascii="Times New Roman" w:eastAsia="TimesNewRomanPS-BoldMT" w:hAnsi="Times New Roman" w:cs="Times New Roman"/>
          <w:color w:val="000000"/>
          <w:sz w:val="24"/>
          <w:szCs w:val="24"/>
          <w:lang w:eastAsia="zh-CN" w:bidi="ar"/>
        </w:rPr>
        <w:t>…………………………………………………………….137</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6.1 Величина нормативных потерь теплоносителя в тепловых сетях в зонах действия источников тепловой энергии </w:t>
      </w:r>
      <w:r w:rsidR="00F33EC7">
        <w:rPr>
          <w:rFonts w:ascii="Times New Roman" w:eastAsia="TimesNewRomanPS-BoldItalicMT" w:hAnsi="Times New Roman" w:cs="Times New Roman"/>
          <w:color w:val="000000"/>
          <w:sz w:val="24"/>
          <w:szCs w:val="24"/>
          <w:lang w:eastAsia="zh-CN" w:bidi="ar"/>
        </w:rPr>
        <w:t>…………………………………………………………………137</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6.2 Максимальный и среднечасовой расход теплоносителя (расход сетевой воды)</w:t>
      </w:r>
      <w:r w:rsidR="008018F5">
        <w:rPr>
          <w:rFonts w:ascii="Times New Roman" w:eastAsia="TimesNewRomanPS-BoldItalicMT" w:hAnsi="Times New Roman" w:cs="Times New Roman"/>
          <w:color w:val="000000"/>
          <w:sz w:val="24"/>
          <w:szCs w:val="24"/>
          <w:lang w:eastAsia="zh-CN" w:bidi="ar"/>
        </w:rPr>
        <w:t>………138</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6.3 Сведения о наличии баков-аккумуляторов </w:t>
      </w:r>
      <w:r w:rsidR="008018F5">
        <w:rPr>
          <w:rFonts w:ascii="Times New Roman" w:eastAsia="TimesNewRomanPS-BoldItalicMT" w:hAnsi="Times New Roman" w:cs="Times New Roman"/>
          <w:color w:val="000000"/>
          <w:sz w:val="24"/>
          <w:szCs w:val="24"/>
          <w:lang w:eastAsia="zh-CN" w:bidi="ar"/>
        </w:rPr>
        <w:t>……………………………………………….138</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 </w:t>
      </w:r>
      <w:r w:rsidRPr="00303C72">
        <w:rPr>
          <w:rFonts w:ascii="Times New Roman" w:eastAsia="TimesNewRomanPS-BoldItalicMT" w:hAnsi="Times New Roman" w:cs="Times New Roman"/>
          <w:color w:val="000000"/>
          <w:sz w:val="24"/>
          <w:szCs w:val="24"/>
          <w:lang w:eastAsia="zh-CN" w:bidi="ar"/>
        </w:rPr>
        <w:t xml:space="preserve">6.4 Нормативный и фактический часовой расход </w:t>
      </w:r>
      <w:proofErr w:type="spellStart"/>
      <w:r w:rsidRPr="00303C72">
        <w:rPr>
          <w:rFonts w:ascii="Times New Roman" w:eastAsia="TimesNewRomanPS-BoldItalicMT" w:hAnsi="Times New Roman" w:cs="Times New Roman"/>
          <w:color w:val="000000"/>
          <w:sz w:val="24"/>
          <w:szCs w:val="24"/>
          <w:lang w:eastAsia="zh-CN" w:bidi="ar"/>
        </w:rPr>
        <w:t>подпиточной</w:t>
      </w:r>
      <w:proofErr w:type="spellEnd"/>
      <w:r w:rsidRPr="00303C72">
        <w:rPr>
          <w:rFonts w:ascii="Times New Roman" w:eastAsia="TimesNewRomanPS-BoldItalicMT" w:hAnsi="Times New Roman" w:cs="Times New Roman"/>
          <w:color w:val="000000"/>
          <w:sz w:val="24"/>
          <w:szCs w:val="24"/>
          <w:lang w:eastAsia="zh-CN" w:bidi="ar"/>
        </w:rPr>
        <w:t xml:space="preserve"> воды </w:t>
      </w:r>
      <w:r w:rsidR="008018F5">
        <w:rPr>
          <w:rFonts w:ascii="Times New Roman" w:eastAsia="TimesNewRomanPS-BoldItalicMT" w:hAnsi="Times New Roman" w:cs="Times New Roman"/>
          <w:color w:val="000000"/>
          <w:sz w:val="24"/>
          <w:szCs w:val="24"/>
          <w:lang w:eastAsia="zh-CN" w:bidi="ar"/>
        </w:rPr>
        <w:t>…………………….138</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 </w:t>
      </w:r>
      <w:r w:rsidRPr="00303C72">
        <w:rPr>
          <w:rFonts w:ascii="Times New Roman" w:eastAsia="TimesNewRomanPS-BoldItalicMT" w:hAnsi="Times New Roman" w:cs="Times New Roman"/>
          <w:color w:val="000000"/>
          <w:sz w:val="24"/>
          <w:szCs w:val="24"/>
          <w:lang w:eastAsia="zh-CN" w:bidi="ar"/>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018F5">
        <w:rPr>
          <w:rFonts w:ascii="Times New Roman" w:eastAsia="TimesNewRomanPS-BoldItalicMT" w:hAnsi="Times New Roman" w:cs="Times New Roman"/>
          <w:i/>
          <w:iCs/>
          <w:color w:val="000000"/>
          <w:sz w:val="24"/>
          <w:szCs w:val="24"/>
          <w:lang w:eastAsia="zh-CN" w:bidi="ar"/>
        </w:rPr>
        <w:t>………….138</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 </w:t>
      </w:r>
      <w:r w:rsidRPr="00303C72">
        <w:rPr>
          <w:rFonts w:ascii="Times New Roman" w:eastAsia="TimesNewRomanPS-BoldItalicMT" w:hAnsi="Times New Roman" w:cs="Times New Roman"/>
          <w:color w:val="000000"/>
          <w:sz w:val="24"/>
          <w:szCs w:val="24"/>
          <w:lang w:eastAsia="zh-CN" w:bidi="ar"/>
        </w:rPr>
        <w:t xml:space="preserve">6.6 Изменения, произошедшие в существующих и перспективных балансах производительности водоподготовительных установок за период, предшествующий актуализации схемы теплоснабжения </w:t>
      </w:r>
      <w:r w:rsidR="008018F5">
        <w:rPr>
          <w:rFonts w:ascii="Times New Roman" w:eastAsia="TimesNewRomanPS-BoldItalicMT" w:hAnsi="Times New Roman" w:cs="Times New Roman"/>
          <w:color w:val="000000"/>
          <w:sz w:val="24"/>
          <w:szCs w:val="24"/>
          <w:lang w:eastAsia="zh-CN" w:bidi="ar"/>
        </w:rPr>
        <w:t>……………………………………………………….138</w:t>
      </w:r>
    </w:p>
    <w:p w:rsidR="00430972" w:rsidRPr="00303C72" w:rsidRDefault="00430972" w:rsidP="00430972">
      <w:pPr>
        <w:spacing w:after="0" w:line="240" w:lineRule="auto"/>
        <w:jc w:val="both"/>
        <w:rPr>
          <w:rFonts w:ascii="Times New Roman" w:eastAsia="TimesNewRomanPS-BoldMT" w:hAnsi="Times New Roman" w:cs="Times New Roman"/>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Книга 7. Глава 7 – Предложения по строительству, реконструкции и техническому перевооружению источников тепловой энергии</w:t>
      </w:r>
      <w:r w:rsidR="008018F5">
        <w:rPr>
          <w:rFonts w:ascii="Times New Roman" w:eastAsia="TimesNewRomanPS-BoldMT" w:hAnsi="Times New Roman" w:cs="Times New Roman"/>
          <w:color w:val="000000"/>
          <w:sz w:val="24"/>
          <w:szCs w:val="24"/>
          <w:lang w:eastAsia="zh-CN" w:bidi="ar"/>
        </w:rPr>
        <w:t>……………………………………………144</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7.1 Определение условий организации централизованного теплоснабжения, индивидуального теплоснабжения, а также поквартирного отопления</w:t>
      </w:r>
      <w:r w:rsidR="008018F5">
        <w:rPr>
          <w:rFonts w:ascii="Times New Roman" w:eastAsia="TimesNewRomanPS-BoldItalicMT" w:hAnsi="Times New Roman" w:cs="Times New Roman"/>
          <w:color w:val="000000"/>
          <w:sz w:val="24"/>
          <w:szCs w:val="24"/>
          <w:lang w:eastAsia="zh-CN" w:bidi="ar"/>
        </w:rPr>
        <w:t>……………………144</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303C72">
        <w:rPr>
          <w:rFonts w:ascii="Times New Roman" w:eastAsia="TimesNewRomanPS-BoldItalicMT" w:hAnsi="Times New Roman" w:cs="Times New Roman"/>
          <w:color w:val="000000"/>
          <w:sz w:val="24"/>
          <w:szCs w:val="24"/>
          <w:lang w:eastAsia="zh-CN" w:bidi="ar"/>
        </w:rPr>
        <w:t>решениями</w:t>
      </w:r>
      <w:proofErr w:type="gramEnd"/>
      <w:r w:rsidRPr="00303C72">
        <w:rPr>
          <w:rFonts w:ascii="Times New Roman" w:eastAsia="TimesNewRomanPS-BoldItalicMT" w:hAnsi="Times New Roman" w:cs="Times New Roman"/>
          <w:color w:val="000000"/>
          <w:sz w:val="24"/>
          <w:szCs w:val="24"/>
          <w:lang w:eastAsia="zh-CN" w:bidi="ar"/>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r w:rsidR="008018F5">
        <w:rPr>
          <w:rFonts w:ascii="Times New Roman" w:eastAsia="TimesNewRomanPS-BoldItalicMT" w:hAnsi="Times New Roman" w:cs="Times New Roman"/>
          <w:color w:val="000000"/>
          <w:sz w:val="24"/>
          <w:szCs w:val="24"/>
          <w:lang w:eastAsia="zh-CN" w:bidi="ar"/>
        </w:rPr>
        <w:t>…148</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w:t>
      </w:r>
      <w:r w:rsidR="008018F5">
        <w:rPr>
          <w:rFonts w:ascii="Times New Roman" w:eastAsia="TimesNewRomanPS-BoldItalicMT" w:hAnsi="Times New Roman" w:cs="Times New Roman"/>
          <w:color w:val="000000"/>
          <w:sz w:val="24"/>
          <w:szCs w:val="24"/>
          <w:lang w:eastAsia="zh-CN" w:bidi="ar"/>
        </w:rPr>
        <w:t>………………………………………………………………………………………149</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w:t>
      </w:r>
      <w:r w:rsidR="008018F5">
        <w:rPr>
          <w:rFonts w:ascii="Times New Roman" w:eastAsia="TimesNewRomanPS-BoldItalicMT" w:hAnsi="Times New Roman" w:cs="Times New Roman"/>
          <w:color w:val="000000"/>
          <w:sz w:val="24"/>
          <w:szCs w:val="24"/>
          <w:lang w:eastAsia="zh-CN" w:bidi="ar"/>
        </w:rPr>
        <w:t>……………………………..149</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7.5 Обоснование предлагаемых для реконструкции и модернизации источников тепловой энергии, функционирующих в режиме комбинированной выработки электрической и тепловой энергии</w:t>
      </w:r>
      <w:r w:rsidR="008018F5">
        <w:rPr>
          <w:rFonts w:ascii="Times New Roman" w:eastAsia="TimesNewRomanPS-BoldItalicMT" w:hAnsi="Times New Roman" w:cs="Times New Roman"/>
          <w:color w:val="000000"/>
          <w:sz w:val="24"/>
          <w:szCs w:val="24"/>
          <w:lang w:eastAsia="zh-CN" w:bidi="ar"/>
        </w:rPr>
        <w:t>………………………………………………………………………………..149</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7.6 Обоснование предложений по переоборудованию котельных в источники тепловой энергии, функционирующие в режиме комбинированной выработки э</w:t>
      </w:r>
      <w:r w:rsidR="008018F5">
        <w:rPr>
          <w:rFonts w:ascii="Times New Roman" w:eastAsia="TimesNewRomanPS-BoldItalicMT" w:hAnsi="Times New Roman" w:cs="Times New Roman"/>
          <w:color w:val="000000"/>
          <w:sz w:val="24"/>
          <w:szCs w:val="24"/>
          <w:lang w:eastAsia="zh-CN" w:bidi="ar"/>
        </w:rPr>
        <w:t>лектрической и тепловой энергии………………………………………………………………………………..149</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303C72">
        <w:rPr>
          <w:rFonts w:ascii="Times New Roman" w:eastAsia="TimesNewRomanPS-BoldItalicMT" w:hAnsi="Times New Roman" w:cs="Times New Roman"/>
          <w:color w:val="000000"/>
          <w:sz w:val="24"/>
          <w:szCs w:val="24"/>
          <w:lang w:eastAsia="zh-CN" w:bidi="ar"/>
        </w:rPr>
        <w:t>действия</w:t>
      </w:r>
      <w:proofErr w:type="gramEnd"/>
      <w:r w:rsidRPr="00303C72">
        <w:rPr>
          <w:rFonts w:ascii="Times New Roman" w:eastAsia="TimesNewRomanPS-BoldItalicMT" w:hAnsi="Times New Roman" w:cs="Times New Roman"/>
          <w:color w:val="000000"/>
          <w:sz w:val="24"/>
          <w:szCs w:val="24"/>
          <w:lang w:eastAsia="zh-CN" w:bidi="ar"/>
        </w:rPr>
        <w:t xml:space="preserve"> существующих источников тепловой энергии</w:t>
      </w:r>
      <w:r w:rsidR="008018F5">
        <w:rPr>
          <w:rFonts w:ascii="Times New Roman" w:eastAsia="TimesNewRomanPS-BoldItalicMT" w:hAnsi="Times New Roman" w:cs="Times New Roman"/>
          <w:color w:val="000000"/>
          <w:sz w:val="24"/>
          <w:szCs w:val="24"/>
          <w:lang w:eastAsia="zh-CN" w:bidi="ar"/>
        </w:rPr>
        <w:t>………………………………………………………………….150</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7.8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w:t>
      </w:r>
      <w:r w:rsidR="008018F5">
        <w:rPr>
          <w:rFonts w:ascii="Times New Roman" w:eastAsia="TimesNewRomanPS-BoldItalicMT" w:hAnsi="Times New Roman" w:cs="Times New Roman"/>
          <w:color w:val="000000"/>
          <w:sz w:val="24"/>
          <w:szCs w:val="24"/>
          <w:lang w:eastAsia="zh-CN" w:bidi="ar"/>
        </w:rPr>
        <w:t>…………………………………………………………..150</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7.9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018F5">
        <w:rPr>
          <w:rFonts w:ascii="Times New Roman" w:eastAsia="TimesNewRomanPS-BoldItalicMT" w:hAnsi="Times New Roman" w:cs="Times New Roman"/>
          <w:color w:val="000000"/>
          <w:sz w:val="24"/>
          <w:szCs w:val="24"/>
          <w:lang w:eastAsia="zh-CN" w:bidi="ar"/>
        </w:rPr>
        <w:t>……151</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7.10 Обоснование организации индивидуального теплоснабжения в зонах застройки поселения малоэтажными жилыми зданиями</w:t>
      </w:r>
      <w:r w:rsidR="008018F5">
        <w:rPr>
          <w:rFonts w:ascii="Times New Roman" w:eastAsia="TimesNewRomanPS-BoldItalicMT" w:hAnsi="Times New Roman" w:cs="Times New Roman"/>
          <w:color w:val="000000"/>
          <w:sz w:val="24"/>
          <w:szCs w:val="24"/>
          <w:lang w:eastAsia="zh-CN" w:bidi="ar"/>
        </w:rPr>
        <w:t>……………………………………………… .151</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7.11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w:t>
      </w:r>
      <w:r w:rsidR="008018F5">
        <w:rPr>
          <w:rFonts w:ascii="Times New Roman" w:eastAsia="TimesNewRomanPS-BoldItalicMT" w:hAnsi="Times New Roman" w:cs="Times New Roman"/>
          <w:color w:val="000000"/>
          <w:sz w:val="24"/>
          <w:szCs w:val="24"/>
          <w:lang w:eastAsia="zh-CN" w:bidi="ar"/>
        </w:rPr>
        <w:t>………………………………………………………………………………………...151</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i/>
          <w:iCs/>
          <w:color w:val="000000"/>
          <w:sz w:val="24"/>
          <w:szCs w:val="24"/>
          <w:lang w:eastAsia="zh-CN" w:bidi="ar"/>
        </w:rPr>
        <w:t>7</w:t>
      </w:r>
      <w:r w:rsidRPr="00303C72">
        <w:rPr>
          <w:rFonts w:ascii="Times New Roman" w:eastAsia="TimesNewRomanPS-BoldItalicMT" w:hAnsi="Times New Roman" w:cs="Times New Roman"/>
          <w:color w:val="000000"/>
          <w:sz w:val="24"/>
          <w:szCs w:val="24"/>
          <w:lang w:eastAsia="zh-CN" w:bidi="ar"/>
        </w:rPr>
        <w:t>.12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018F5">
        <w:rPr>
          <w:rFonts w:ascii="Times New Roman" w:eastAsia="TimesNewRomanPS-BoldItalicMT" w:hAnsi="Times New Roman" w:cs="Times New Roman"/>
          <w:color w:val="000000"/>
          <w:sz w:val="24"/>
          <w:szCs w:val="24"/>
          <w:lang w:eastAsia="zh-CN" w:bidi="ar"/>
        </w:rPr>
        <w:t>…………………………………………………………………………………..152</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7.13 Обоснование организации теплоснабжения в производственных зонах на территории  городского округа</w:t>
      </w:r>
      <w:r w:rsidR="008018F5">
        <w:rPr>
          <w:rFonts w:ascii="Times New Roman" w:eastAsia="TimesNewRomanPS-BoldItalicMT" w:hAnsi="Times New Roman" w:cs="Times New Roman"/>
          <w:color w:val="000000"/>
          <w:sz w:val="24"/>
          <w:szCs w:val="24"/>
          <w:lang w:eastAsia="zh-CN" w:bidi="ar"/>
        </w:rPr>
        <w:t>………………………………………………………………………………153</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7.14 Обоснование мероприятий по строительству, модернизации и реконструкции котельных</w:t>
      </w:r>
      <w:r w:rsidR="008018F5">
        <w:rPr>
          <w:rFonts w:ascii="Times New Roman" w:eastAsia="TimesNewRomanPS-BoldItalicMT" w:hAnsi="Times New Roman" w:cs="Times New Roman"/>
          <w:color w:val="000000"/>
          <w:sz w:val="24"/>
          <w:szCs w:val="24"/>
          <w:lang w:eastAsia="zh-CN" w:bidi="ar"/>
        </w:rPr>
        <w:t>………………………………………………………………………………………..153</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7.15 Результаты расчетов радиуса эффективного теплоснабжения</w:t>
      </w:r>
      <w:r w:rsidR="008018F5">
        <w:rPr>
          <w:rFonts w:ascii="Times New Roman" w:eastAsia="TimesNewRomanPS-BoldItalicMT" w:hAnsi="Times New Roman" w:cs="Times New Roman"/>
          <w:color w:val="000000"/>
          <w:sz w:val="24"/>
          <w:szCs w:val="24"/>
          <w:lang w:eastAsia="zh-CN" w:bidi="ar"/>
        </w:rPr>
        <w:t>…………………………154</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7.16 Изменения, произошедшие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w:t>
      </w:r>
      <w:r w:rsidR="008018F5">
        <w:rPr>
          <w:rFonts w:ascii="Times New Roman" w:eastAsia="TimesNewRomanPS-BoldItalicMT" w:hAnsi="Times New Roman" w:cs="Times New Roman"/>
          <w:color w:val="000000"/>
          <w:sz w:val="24"/>
          <w:szCs w:val="24"/>
          <w:lang w:eastAsia="zh-CN" w:bidi="ar"/>
        </w:rPr>
        <w:t>………………………………………………………..156</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MT" w:hAnsi="Times New Roman" w:cs="Times New Roman"/>
          <w:color w:val="000000"/>
          <w:sz w:val="24"/>
          <w:szCs w:val="24"/>
          <w:lang w:eastAsia="zh-CN" w:bidi="ar"/>
        </w:rPr>
        <w:t xml:space="preserve">Книга 8. Глава 8 – Предложения по строительству и реконструкции тепловых сетей и сооружений на них </w:t>
      </w:r>
      <w:r w:rsidR="008018F5">
        <w:rPr>
          <w:rFonts w:ascii="Times New Roman" w:eastAsia="TimesNewRomanPS-BoldMT" w:hAnsi="Times New Roman" w:cs="Times New Roman"/>
          <w:color w:val="000000"/>
          <w:sz w:val="24"/>
          <w:szCs w:val="24"/>
          <w:lang w:eastAsia="zh-CN" w:bidi="ar"/>
        </w:rPr>
        <w:t>…………………………………………………………………………….156</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8.1 Реконструкция, модернизация или строительство тепловых сетей, обеспечивающих перераспределение тепловой нагрузки </w:t>
      </w:r>
      <w:r w:rsidR="008018F5">
        <w:rPr>
          <w:rFonts w:ascii="Times New Roman" w:eastAsia="TimesNewRomanPS-BoldItalicMT" w:hAnsi="Times New Roman" w:cs="Times New Roman"/>
          <w:color w:val="000000"/>
          <w:sz w:val="24"/>
          <w:szCs w:val="24"/>
          <w:lang w:eastAsia="zh-CN" w:bidi="ar"/>
        </w:rPr>
        <w:t>……………………………………………………….156</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8018F5">
        <w:rPr>
          <w:rFonts w:ascii="Times New Roman" w:eastAsia="TimesNewRomanPS-BoldItalicMT" w:hAnsi="Times New Roman" w:cs="Times New Roman"/>
          <w:color w:val="000000"/>
          <w:sz w:val="24"/>
          <w:szCs w:val="24"/>
          <w:lang w:eastAsia="zh-CN" w:bidi="ar"/>
        </w:rPr>
        <w:t>…………………………………………………………………………..157</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sidR="008018F5">
        <w:rPr>
          <w:rFonts w:ascii="Times New Roman" w:eastAsia="TimesNewRomanPS-BoldItalicMT" w:hAnsi="Times New Roman" w:cs="Times New Roman"/>
          <w:color w:val="000000"/>
          <w:sz w:val="24"/>
          <w:szCs w:val="24"/>
          <w:lang w:eastAsia="zh-CN" w:bidi="ar"/>
        </w:rPr>
        <w:t>…………….157</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8.4 Строительство, реконструкция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018F5">
        <w:rPr>
          <w:rFonts w:ascii="Times New Roman" w:eastAsia="TimesNewRomanPS-BoldItalicMT" w:hAnsi="Times New Roman" w:cs="Times New Roman"/>
          <w:color w:val="000000"/>
          <w:sz w:val="24"/>
          <w:szCs w:val="24"/>
          <w:lang w:eastAsia="zh-CN" w:bidi="ar"/>
        </w:rPr>
        <w:t>………………………….157</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8.5 Строительство тепловых сетей для обеспечения нормативной надежности теплоснабжения</w:t>
      </w:r>
      <w:r w:rsidR="008018F5">
        <w:rPr>
          <w:rFonts w:ascii="Times New Roman" w:eastAsia="TimesNewRomanPS-BoldItalicMT" w:hAnsi="Times New Roman" w:cs="Times New Roman"/>
          <w:color w:val="000000"/>
          <w:sz w:val="24"/>
          <w:szCs w:val="24"/>
          <w:lang w:eastAsia="zh-CN" w:bidi="ar"/>
        </w:rPr>
        <w:t>…………………………………………………………………………………157</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8.6 Реконструкция или модернизация тепловых сетей с увеличением диаметра трубопроводов для обеспечения перспективных приростов тепловой нагрузки </w:t>
      </w:r>
      <w:r w:rsidR="008018F5">
        <w:rPr>
          <w:rFonts w:ascii="Times New Roman" w:eastAsia="TimesNewRomanPS-BoldItalicMT" w:hAnsi="Times New Roman" w:cs="Times New Roman"/>
          <w:color w:val="000000"/>
          <w:sz w:val="24"/>
          <w:szCs w:val="24"/>
          <w:lang w:eastAsia="zh-CN" w:bidi="ar"/>
        </w:rPr>
        <w:t>…………158</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lastRenderedPageBreak/>
        <w:t>8.7 Реконструкция или модернизация тепловых сетей, подлежащих замене в связи с исчерпанием эксплуатационного ресурса</w:t>
      </w:r>
      <w:r w:rsidR="008018F5">
        <w:rPr>
          <w:rFonts w:ascii="Times New Roman" w:eastAsia="TimesNewRomanPS-BoldItalicMT" w:hAnsi="Times New Roman" w:cs="Times New Roman"/>
          <w:color w:val="000000"/>
          <w:sz w:val="24"/>
          <w:szCs w:val="24"/>
          <w:lang w:eastAsia="zh-CN" w:bidi="ar"/>
        </w:rPr>
        <w:t>…………………………………………………….158</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8.8 Строительство и реконструкция насосных станций</w:t>
      </w:r>
      <w:r w:rsidR="008018F5">
        <w:rPr>
          <w:rFonts w:ascii="Times New Roman" w:eastAsia="TimesNewRomanPS-BoldItalicMT" w:hAnsi="Times New Roman" w:cs="Times New Roman"/>
          <w:color w:val="000000"/>
          <w:sz w:val="24"/>
          <w:szCs w:val="24"/>
          <w:lang w:eastAsia="zh-CN" w:bidi="ar"/>
        </w:rPr>
        <w:t>……………………………………..161</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8.9 Изменения, произошедшие в предложениях по строительству модернизации тепловых сетей и сооружений на них за период, предшествующий актуализации схемы теплоснабжения</w:t>
      </w:r>
      <w:r w:rsidRPr="00303C72">
        <w:rPr>
          <w:rFonts w:ascii="Times New Roman" w:eastAsia="TimesNewRomanPS-BoldItalicMT" w:hAnsi="Times New Roman" w:cs="Times New Roman"/>
          <w:i/>
          <w:iCs/>
          <w:color w:val="000000"/>
          <w:sz w:val="24"/>
          <w:szCs w:val="24"/>
          <w:lang w:eastAsia="zh-CN" w:bidi="ar"/>
        </w:rPr>
        <w:t xml:space="preserve"> </w:t>
      </w:r>
      <w:r w:rsidR="008018F5">
        <w:rPr>
          <w:rFonts w:ascii="Times New Roman" w:eastAsia="TimesNewRomanPS-BoldItalicMT" w:hAnsi="Times New Roman" w:cs="Times New Roman"/>
          <w:i/>
          <w:iCs/>
          <w:color w:val="000000"/>
          <w:sz w:val="24"/>
          <w:szCs w:val="24"/>
          <w:lang w:eastAsia="zh-CN" w:bidi="ar"/>
        </w:rPr>
        <w:t>………………………………………………………………………………………….161</w:t>
      </w:r>
    </w:p>
    <w:p w:rsidR="00430972" w:rsidRPr="00303C72" w:rsidRDefault="00430972" w:rsidP="00430972">
      <w:pPr>
        <w:spacing w:after="0" w:line="240" w:lineRule="auto"/>
        <w:jc w:val="both"/>
        <w:rPr>
          <w:rFonts w:ascii="Times New Roman" w:eastAsia="TimesNewRomanPS-BoldMT" w:hAnsi="Times New Roman" w:cs="Times New Roman"/>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Книга 9. Глава 9 – Предложения по переводу открытых систем теплоснабжения в закрытые системы</w:t>
      </w:r>
      <w:r w:rsidR="008018F5">
        <w:rPr>
          <w:rFonts w:ascii="Times New Roman" w:eastAsia="TimesNewRomanPS-BoldMT" w:hAnsi="Times New Roman" w:cs="Times New Roman"/>
          <w:color w:val="000000"/>
          <w:sz w:val="24"/>
          <w:szCs w:val="24"/>
          <w:lang w:eastAsia="zh-CN" w:bidi="ar"/>
        </w:rPr>
        <w:t>………………………………………………………………………………………….161</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9.1 Технико-экономическое обоснование предложений по типам присоединений </w:t>
      </w:r>
      <w:proofErr w:type="spellStart"/>
      <w:r w:rsidRPr="00303C72">
        <w:rPr>
          <w:rFonts w:ascii="Times New Roman" w:eastAsia="TimesNewRomanPS-BoldItalicMT" w:hAnsi="Times New Roman" w:cs="Times New Roman"/>
          <w:color w:val="000000"/>
          <w:sz w:val="24"/>
          <w:szCs w:val="24"/>
          <w:lang w:eastAsia="zh-CN" w:bidi="ar"/>
        </w:rPr>
        <w:t>теплопотребляющих</w:t>
      </w:r>
      <w:proofErr w:type="spellEnd"/>
      <w:r w:rsidRPr="00303C72">
        <w:rPr>
          <w:rFonts w:ascii="Times New Roman" w:eastAsia="TimesNewRomanPS-BoldItalicMT" w:hAnsi="Times New Roman" w:cs="Times New Roman"/>
          <w:color w:val="000000"/>
          <w:sz w:val="24"/>
          <w:szCs w:val="24"/>
          <w:lang w:eastAsia="zh-CN" w:bidi="ar"/>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r w:rsidR="008018F5">
        <w:rPr>
          <w:rFonts w:ascii="Times New Roman" w:eastAsia="TimesNewRomanPS-BoldItalicMT" w:hAnsi="Times New Roman" w:cs="Times New Roman"/>
          <w:color w:val="000000"/>
          <w:sz w:val="24"/>
          <w:szCs w:val="24"/>
          <w:lang w:eastAsia="zh-CN" w:bidi="ar"/>
        </w:rPr>
        <w:t>…………………………………………………………………………………161</w:t>
      </w:r>
    </w:p>
    <w:p w:rsidR="00430972" w:rsidRPr="00303C72" w:rsidRDefault="00430972" w:rsidP="00430972">
      <w:pPr>
        <w:spacing w:after="0" w:line="240" w:lineRule="auto"/>
        <w:jc w:val="both"/>
        <w:rPr>
          <w:rFonts w:ascii="Times New Roman" w:eastAsia="TimesNewRomanPS-BoldItalicMT" w:hAnsi="Times New Roman" w:cs="Times New Roman"/>
          <w:i/>
          <w:iCs/>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9.2 Выбор и обоснование метода регулирования отпуска тепловой энергии от источников тепловой энергии</w:t>
      </w:r>
      <w:r w:rsidR="009603CD">
        <w:rPr>
          <w:rFonts w:ascii="Times New Roman" w:eastAsia="TimesNewRomanPS-BoldItalicMT" w:hAnsi="Times New Roman" w:cs="Times New Roman"/>
          <w:color w:val="000000"/>
          <w:sz w:val="24"/>
          <w:szCs w:val="24"/>
          <w:lang w:eastAsia="zh-CN" w:bidi="ar"/>
        </w:rPr>
        <w:t>………………………………………………………………………………..162</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w:t>
      </w:r>
      <w:r w:rsidR="009603CD">
        <w:rPr>
          <w:rFonts w:ascii="Times New Roman" w:eastAsia="TimesNewRomanPS-BoldItalicMT" w:hAnsi="Times New Roman" w:cs="Times New Roman"/>
          <w:color w:val="000000"/>
          <w:sz w:val="24"/>
          <w:szCs w:val="24"/>
          <w:lang w:eastAsia="zh-CN" w:bidi="ar"/>
        </w:rPr>
        <w:t>…………………………………………………162</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9.4 Потребности инвестиций для перевода открытой системы теплоснабжения на </w:t>
      </w:r>
      <w:proofErr w:type="gramStart"/>
      <w:r w:rsidRPr="00303C72">
        <w:rPr>
          <w:rFonts w:ascii="Times New Roman" w:eastAsia="TimesNewRomanPS-BoldItalicMT" w:hAnsi="Times New Roman" w:cs="Times New Roman"/>
          <w:color w:val="000000"/>
          <w:sz w:val="24"/>
          <w:szCs w:val="24"/>
          <w:lang w:eastAsia="zh-CN" w:bidi="ar"/>
        </w:rPr>
        <w:t>закрытую</w:t>
      </w:r>
      <w:proofErr w:type="gramEnd"/>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603CD">
        <w:rPr>
          <w:rFonts w:ascii="Times New Roman" w:eastAsia="TimesNewRomanPS-BoldItalicMT" w:hAnsi="Times New Roman" w:cs="Times New Roman"/>
          <w:color w:val="000000"/>
          <w:sz w:val="24"/>
          <w:szCs w:val="24"/>
          <w:lang w:eastAsia="zh-CN" w:bidi="ar"/>
        </w:rPr>
        <w:t>………………………………………………………………………………….163</w:t>
      </w:r>
    </w:p>
    <w:p w:rsidR="00430972" w:rsidRPr="00303C72" w:rsidRDefault="00430972" w:rsidP="00430972">
      <w:pPr>
        <w:spacing w:after="0" w:line="240" w:lineRule="auto"/>
        <w:jc w:val="both"/>
        <w:rPr>
          <w:rFonts w:ascii="Times New Roman" w:eastAsia="TimesNewRomanPS-Bold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9.6 Предложения по источникам инвестиций </w:t>
      </w:r>
      <w:r w:rsidR="009603CD">
        <w:rPr>
          <w:rFonts w:ascii="Times New Roman" w:eastAsia="TimesNewRomanPS-BoldItalicMT" w:hAnsi="Times New Roman" w:cs="Times New Roman"/>
          <w:color w:val="000000"/>
          <w:sz w:val="24"/>
          <w:szCs w:val="24"/>
          <w:lang w:eastAsia="zh-CN" w:bidi="ar"/>
        </w:rPr>
        <w:t>………………………………………………..164</w:t>
      </w:r>
    </w:p>
    <w:p w:rsidR="00430972" w:rsidRPr="00303C72" w:rsidRDefault="00430972" w:rsidP="00430972">
      <w:pPr>
        <w:spacing w:after="0" w:line="240" w:lineRule="auto"/>
        <w:rPr>
          <w:rFonts w:ascii="TimesNewRomanPS-BoldItalicMT" w:eastAsia="TimesNewRomanPS-BoldItalicMT" w:hAnsi="TimesNewRomanPS-BoldItalicMT" w:cs="TimesNewRomanPS-BoldItalicMT"/>
          <w:i/>
          <w:iCs/>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 xml:space="preserve">Книга 10. Глава 10 – Перспективные топливные балансы </w:t>
      </w:r>
      <w:r w:rsidR="009603CD">
        <w:rPr>
          <w:rFonts w:ascii="Times New Roman" w:eastAsia="TimesNewRomanPS-BoldMT" w:hAnsi="Times New Roman" w:cs="Times New Roman"/>
          <w:color w:val="000000"/>
          <w:sz w:val="24"/>
          <w:szCs w:val="24"/>
          <w:lang w:eastAsia="zh-CN" w:bidi="ar"/>
        </w:rPr>
        <w:t>………………………………….164</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proofErr w:type="gramStart"/>
      <w:r w:rsidRPr="00303C72">
        <w:rPr>
          <w:rFonts w:ascii="Times New Roman" w:eastAsia="TimesNewRomanPS-BoldItalicMT" w:hAnsi="Times New Roman" w:cs="Times New Roman"/>
          <w:color w:val="000000"/>
          <w:sz w:val="24"/>
          <w:szCs w:val="24"/>
          <w:lang w:eastAsia="zh-CN" w:bidi="ar"/>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9603CD">
        <w:rPr>
          <w:rFonts w:ascii="Times New Roman" w:eastAsia="TimesNewRomanPS-BoldItalicMT" w:hAnsi="Times New Roman" w:cs="Times New Roman"/>
          <w:color w:val="000000"/>
          <w:sz w:val="24"/>
          <w:szCs w:val="24"/>
          <w:lang w:eastAsia="zh-CN" w:bidi="ar"/>
        </w:rPr>
        <w:t>……………………………………………………………..164</w:t>
      </w:r>
      <w:proofErr w:type="gramEnd"/>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10.2 Результаты расчетов по каждому источнику тепловой энергии нормативных запасов топлива</w:t>
      </w:r>
      <w:r w:rsidR="009603CD">
        <w:rPr>
          <w:rFonts w:ascii="Times New Roman" w:eastAsia="TimesNewRomanPS-BoldItalicMT" w:hAnsi="Times New Roman" w:cs="Times New Roman"/>
          <w:color w:val="000000"/>
          <w:sz w:val="24"/>
          <w:szCs w:val="24"/>
          <w:lang w:eastAsia="zh-CN" w:bidi="ar"/>
        </w:rPr>
        <w:t>…………………………………………………………………………………………..165</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603CD">
        <w:rPr>
          <w:rFonts w:ascii="Times New Roman" w:eastAsia="TimesNewRomanPS-BoldItalicMT" w:hAnsi="Times New Roman" w:cs="Times New Roman"/>
          <w:color w:val="000000"/>
          <w:sz w:val="24"/>
          <w:szCs w:val="24"/>
          <w:lang w:eastAsia="zh-CN" w:bidi="ar"/>
        </w:rPr>
        <w:t>………...165</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10.4 Виды топлива, значение низшей теплоты сгорания топлива, используемые для производства тепловой энергии по каждой системе теплоснабжения</w:t>
      </w:r>
      <w:r w:rsidR="009603CD">
        <w:rPr>
          <w:rFonts w:ascii="Times New Roman" w:eastAsia="TimesNewRomanPS-BoldItalicMT" w:hAnsi="Times New Roman" w:cs="Times New Roman"/>
          <w:color w:val="000000"/>
          <w:sz w:val="24"/>
          <w:szCs w:val="24"/>
          <w:lang w:eastAsia="zh-CN" w:bidi="ar"/>
        </w:rPr>
        <w:t>……………………...165</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 10.5 Преобладающий в городском округе вид топлива, определяемый по совокупности всех систем теплоснабжения </w:t>
      </w:r>
      <w:r w:rsidR="009603CD">
        <w:rPr>
          <w:rFonts w:ascii="Times New Roman" w:eastAsia="TimesNewRomanPS-BoldItalicMT" w:hAnsi="Times New Roman" w:cs="Times New Roman"/>
          <w:color w:val="000000"/>
          <w:sz w:val="24"/>
          <w:szCs w:val="24"/>
          <w:lang w:eastAsia="zh-CN" w:bidi="ar"/>
        </w:rPr>
        <w:t>…………………………………………………………………..166</w:t>
      </w:r>
    </w:p>
    <w:p w:rsidR="00430972" w:rsidRPr="00303C72" w:rsidRDefault="00430972" w:rsidP="00430972">
      <w:pPr>
        <w:spacing w:after="0" w:line="240" w:lineRule="auto"/>
        <w:jc w:val="both"/>
        <w:rPr>
          <w:rFonts w:ascii="Times New Roman" w:eastAsia="TimesNewRomanPS-BoldItalicMT" w:hAnsi="Times New Roman" w:cs="Times New Roman"/>
          <w:i/>
          <w:iCs/>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10.6 Приоритетное направление развития топливного баланса городского округа</w:t>
      </w:r>
      <w:r w:rsidR="009603CD">
        <w:rPr>
          <w:rFonts w:ascii="Times New Roman" w:eastAsia="TimesNewRomanPS-BoldItalicMT" w:hAnsi="Times New Roman" w:cs="Times New Roman"/>
          <w:color w:val="000000"/>
          <w:sz w:val="24"/>
          <w:szCs w:val="24"/>
          <w:lang w:eastAsia="zh-CN" w:bidi="ar"/>
        </w:rPr>
        <w:t>……….166</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10.7 Изменения, произошедшие в перспективных топливных балансах за период, предшествующий актуализации схемы теплоснабжения</w:t>
      </w:r>
      <w:r w:rsidR="009603CD">
        <w:rPr>
          <w:rFonts w:ascii="Times New Roman" w:eastAsia="TimesNewRomanPS-BoldItalicMT" w:hAnsi="Times New Roman" w:cs="Times New Roman"/>
          <w:color w:val="000000"/>
          <w:sz w:val="24"/>
          <w:szCs w:val="24"/>
          <w:lang w:eastAsia="zh-CN" w:bidi="ar"/>
        </w:rPr>
        <w:t>……………………………………170</w:t>
      </w:r>
    </w:p>
    <w:p w:rsidR="00430972" w:rsidRPr="00303C72" w:rsidRDefault="00430972" w:rsidP="00430972">
      <w:pPr>
        <w:spacing w:after="0" w:line="240" w:lineRule="auto"/>
        <w:rPr>
          <w:rFonts w:ascii="Times New Roman" w:eastAsia="TimesNewRomanPS-BoldItalicMT" w:hAnsi="Times New Roman" w:cs="Times New Roman"/>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 xml:space="preserve">Книга 11. Глава 11 – Оценка надежности теплоснабжения </w:t>
      </w:r>
      <w:r w:rsidR="009603CD">
        <w:rPr>
          <w:rFonts w:ascii="Times New Roman" w:eastAsia="TimesNewRomanPS-BoldMT" w:hAnsi="Times New Roman" w:cs="Times New Roman"/>
          <w:color w:val="000000"/>
          <w:sz w:val="24"/>
          <w:szCs w:val="24"/>
          <w:lang w:eastAsia="zh-CN" w:bidi="ar"/>
        </w:rPr>
        <w:t>…………………………………170</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603CD">
        <w:rPr>
          <w:rFonts w:ascii="Times New Roman" w:eastAsia="TimesNewRomanPS-BoldItalicMT" w:hAnsi="Times New Roman" w:cs="Times New Roman"/>
          <w:color w:val="000000"/>
          <w:sz w:val="24"/>
          <w:szCs w:val="24"/>
          <w:lang w:eastAsia="zh-CN" w:bidi="ar"/>
        </w:rPr>
        <w:t>…………………………………..174</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603CD">
        <w:rPr>
          <w:rFonts w:ascii="Times New Roman" w:eastAsia="TimesNewRomanPS-BoldItalicMT" w:hAnsi="Times New Roman" w:cs="Times New Roman"/>
          <w:color w:val="000000"/>
          <w:sz w:val="24"/>
          <w:szCs w:val="24"/>
          <w:lang w:eastAsia="zh-CN" w:bidi="ar"/>
        </w:rPr>
        <w:t>………………………………………………………………174</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11.4 Обоснование </w:t>
      </w:r>
      <w:proofErr w:type="gramStart"/>
      <w:r w:rsidRPr="00303C72">
        <w:rPr>
          <w:rFonts w:ascii="Times New Roman" w:eastAsia="TimesNewRomanPS-BoldItalicMT" w:hAnsi="Times New Roman" w:cs="Times New Roman"/>
          <w:color w:val="000000"/>
          <w:sz w:val="24"/>
          <w:szCs w:val="24"/>
          <w:lang w:eastAsia="zh-CN" w:bidi="ar"/>
        </w:rPr>
        <w:t>результатов оценки коэффициентов готовности теплопроводов</w:t>
      </w:r>
      <w:proofErr w:type="gramEnd"/>
      <w:r w:rsidRPr="00303C72">
        <w:rPr>
          <w:rFonts w:ascii="Times New Roman" w:eastAsia="TimesNewRomanPS-BoldItalicMT" w:hAnsi="Times New Roman" w:cs="Times New Roman"/>
          <w:color w:val="000000"/>
          <w:sz w:val="24"/>
          <w:szCs w:val="24"/>
          <w:lang w:eastAsia="zh-CN" w:bidi="ar"/>
        </w:rPr>
        <w:t xml:space="preserve"> к несению тепловой нагрузки</w:t>
      </w:r>
      <w:r w:rsidR="009603CD">
        <w:rPr>
          <w:rFonts w:ascii="Times New Roman" w:eastAsia="TimesNewRomanPS-BoldItalicMT" w:hAnsi="Times New Roman" w:cs="Times New Roman"/>
          <w:color w:val="000000"/>
          <w:sz w:val="24"/>
          <w:szCs w:val="24"/>
          <w:lang w:eastAsia="zh-CN" w:bidi="ar"/>
        </w:rPr>
        <w:t>………………………………………………………………………………176</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rPr>
          <w:sz w:val="24"/>
          <w:szCs w:val="24"/>
        </w:rPr>
      </w:pPr>
      <w:r w:rsidRPr="00303C72">
        <w:rPr>
          <w:rFonts w:ascii="Times New Roman" w:eastAsia="TimesNewRomanPS-BoldItalicMT" w:hAnsi="Times New Roman" w:cs="Times New Roman"/>
          <w:color w:val="000000"/>
          <w:sz w:val="24"/>
          <w:szCs w:val="24"/>
          <w:lang w:eastAsia="zh-CN" w:bidi="ar"/>
        </w:rPr>
        <w:lastRenderedPageBreak/>
        <w:t xml:space="preserve">11.5 Результаты оценки </w:t>
      </w:r>
      <w:proofErr w:type="spellStart"/>
      <w:r w:rsidRPr="00303C72">
        <w:rPr>
          <w:rFonts w:ascii="Times New Roman" w:eastAsia="TimesNewRomanPS-BoldItalicMT" w:hAnsi="Times New Roman" w:cs="Times New Roman"/>
          <w:color w:val="000000"/>
          <w:sz w:val="24"/>
          <w:szCs w:val="24"/>
          <w:lang w:eastAsia="zh-CN" w:bidi="ar"/>
        </w:rPr>
        <w:t>недоотпуска</w:t>
      </w:r>
      <w:proofErr w:type="spellEnd"/>
      <w:r w:rsidRPr="00303C72">
        <w:rPr>
          <w:rFonts w:ascii="Times New Roman" w:eastAsia="TimesNewRomanPS-BoldItalicMT" w:hAnsi="Times New Roman" w:cs="Times New Roman"/>
          <w:color w:val="000000"/>
          <w:sz w:val="24"/>
          <w:szCs w:val="24"/>
          <w:lang w:eastAsia="zh-CN" w:bidi="ar"/>
        </w:rPr>
        <w:t xml:space="preserve"> тепловой энергии по причине отказов (аварийных ситуаций) и простоев тепловых сетей и источников тепловой энергии</w:t>
      </w:r>
      <w:r w:rsidR="009603CD">
        <w:rPr>
          <w:rFonts w:ascii="Times New Roman" w:eastAsia="TimesNewRomanPS-BoldItalicMT" w:hAnsi="Times New Roman" w:cs="Times New Roman"/>
          <w:color w:val="000000"/>
          <w:sz w:val="24"/>
          <w:szCs w:val="24"/>
          <w:lang w:eastAsia="zh-CN" w:bidi="ar"/>
        </w:rPr>
        <w:t>……………………176</w:t>
      </w:r>
      <w:r w:rsidRPr="00303C72">
        <w:rPr>
          <w:rFonts w:ascii="Times New Roman" w:eastAsia="TimesNewRomanPS-BoldItalicMT" w:hAnsi="Times New Roman" w:cs="Times New Roman"/>
          <w:color w:val="000000"/>
          <w:sz w:val="24"/>
          <w:szCs w:val="24"/>
          <w:lang w:eastAsia="zh-CN" w:bidi="ar"/>
        </w:rPr>
        <w:t>.</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MT" w:hAnsi="Times New Roman" w:cs="Times New Roman"/>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 xml:space="preserve">Книга 12. Глава 12 – Обоснование инвестиций в строительство, реконструкцию и техническое перевооружение </w:t>
      </w:r>
      <w:r w:rsidR="009603CD">
        <w:rPr>
          <w:rFonts w:ascii="Times New Roman" w:eastAsia="TimesNewRomanPS-BoldMT" w:hAnsi="Times New Roman" w:cs="Times New Roman"/>
          <w:color w:val="000000"/>
          <w:sz w:val="24"/>
          <w:szCs w:val="24"/>
          <w:lang w:eastAsia="zh-CN" w:bidi="ar"/>
        </w:rPr>
        <w:t>…………………………………………………………………176</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9603CD">
        <w:rPr>
          <w:rFonts w:ascii="Times New Roman" w:eastAsia="TimesNewRomanPS-BoldItalicMT" w:hAnsi="Times New Roman" w:cs="Times New Roman"/>
          <w:color w:val="000000"/>
          <w:sz w:val="24"/>
          <w:szCs w:val="24"/>
          <w:lang w:eastAsia="zh-CN" w:bidi="ar"/>
        </w:rPr>
        <w:t>………….176</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430972" w:rsidRPr="00303C72" w:rsidRDefault="00430972" w:rsidP="00430972">
      <w:pPr>
        <w:spacing w:after="0" w:line="240" w:lineRule="auto"/>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12.3 Расчеты экономической эффективности инвестиций</w:t>
      </w:r>
      <w:r w:rsidR="009603CD">
        <w:rPr>
          <w:rFonts w:ascii="Times New Roman" w:eastAsia="TimesNewRomanPS-BoldItalicMT" w:hAnsi="Times New Roman" w:cs="Times New Roman"/>
          <w:color w:val="000000"/>
          <w:sz w:val="24"/>
          <w:szCs w:val="24"/>
          <w:lang w:eastAsia="zh-CN" w:bidi="ar"/>
        </w:rPr>
        <w:t>…………………………………..177</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sz w:val="24"/>
          <w:szCs w:val="24"/>
        </w:rPr>
      </w:pPr>
      <w:r w:rsidRPr="00303C72">
        <w:rPr>
          <w:rFonts w:ascii="Times New Roman" w:eastAsia="TimesNewRomanPS-BoldItalicMT" w:hAnsi="Times New Roman" w:cs="Times New Roman"/>
          <w:color w:val="000000"/>
          <w:sz w:val="24"/>
          <w:szCs w:val="24"/>
          <w:lang w:eastAsia="zh-CN" w:bidi="ar"/>
        </w:rPr>
        <w:t xml:space="preserve">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sz w:val="24"/>
          <w:szCs w:val="24"/>
          <w:lang w:eastAsia="zh-CN" w:bidi="ar"/>
        </w:rPr>
        <w:t xml:space="preserve">12.5 Изменения, произошедшие в перспективных топливных балансах за период, предшествующий актуализации схемы теплоснабжения </w:t>
      </w:r>
      <w:r w:rsidR="009603CD">
        <w:rPr>
          <w:rFonts w:ascii="Times New Roman" w:eastAsia="TimesNewRomanPS-BoldItalicMT" w:hAnsi="Times New Roman" w:cs="Times New Roman"/>
          <w:sz w:val="24"/>
          <w:szCs w:val="24"/>
          <w:lang w:eastAsia="zh-CN" w:bidi="ar"/>
        </w:rPr>
        <w:t>…………………………………...177</w:t>
      </w:r>
    </w:p>
    <w:p w:rsidR="00430972" w:rsidRPr="00303C72" w:rsidRDefault="00430972" w:rsidP="00430972">
      <w:pPr>
        <w:spacing w:after="0" w:line="240" w:lineRule="auto"/>
        <w:jc w:val="both"/>
        <w:rPr>
          <w:rFonts w:ascii="Times New Roman" w:eastAsia="TimesNewRomanPS-BoldMT" w:hAnsi="Times New Roman" w:cs="Times New Roman"/>
          <w:color w:val="000000"/>
          <w:sz w:val="24"/>
          <w:szCs w:val="24"/>
          <w:lang w:eastAsia="zh-CN" w:bidi="ar"/>
        </w:rPr>
      </w:pPr>
      <w:r w:rsidRPr="00303C72">
        <w:rPr>
          <w:rFonts w:ascii="Times New Roman" w:eastAsia="SimSun" w:hAnsi="Times New Roman" w:cs="Times New Roman"/>
          <w:color w:val="C00000"/>
          <w:sz w:val="24"/>
          <w:szCs w:val="24"/>
          <w:lang w:eastAsia="zh-CN" w:bidi="ar"/>
        </w:rPr>
        <w:t xml:space="preserve"> </w:t>
      </w:r>
      <w:r w:rsidRPr="00303C72">
        <w:rPr>
          <w:rFonts w:ascii="Times New Roman" w:eastAsia="TimesNewRomanPS-BoldMT" w:hAnsi="Times New Roman" w:cs="Times New Roman"/>
          <w:color w:val="000000"/>
          <w:sz w:val="24"/>
          <w:szCs w:val="24"/>
          <w:lang w:eastAsia="zh-CN" w:bidi="ar"/>
        </w:rPr>
        <w:t>Книга 13. Глава 13 – Индикаторы развития систем теплоснабжения   городского округа Октябрьск</w:t>
      </w:r>
      <w:r w:rsidR="009603CD">
        <w:rPr>
          <w:rFonts w:ascii="Times New Roman" w:eastAsia="TimesNewRomanPS-BoldMT" w:hAnsi="Times New Roman" w:cs="Times New Roman"/>
          <w:color w:val="000000"/>
          <w:sz w:val="24"/>
          <w:szCs w:val="24"/>
          <w:lang w:eastAsia="zh-CN" w:bidi="ar"/>
        </w:rPr>
        <w:t>………………………………………………………………………………………..177</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MT" w:hAnsi="Times New Roman" w:cs="Times New Roman"/>
          <w:color w:val="000000"/>
          <w:sz w:val="24"/>
          <w:szCs w:val="24"/>
          <w:lang w:eastAsia="zh-CN" w:bidi="ar"/>
        </w:rPr>
        <w:t xml:space="preserve">Книга 14. Глава 14 – Ценовые (тарифные) последствия </w:t>
      </w:r>
      <w:r w:rsidR="009603CD">
        <w:rPr>
          <w:rFonts w:ascii="Times New Roman" w:eastAsia="TimesNewRomanPS-BoldMT" w:hAnsi="Times New Roman" w:cs="Times New Roman"/>
          <w:color w:val="000000"/>
          <w:sz w:val="24"/>
          <w:szCs w:val="24"/>
          <w:lang w:eastAsia="zh-CN" w:bidi="ar"/>
        </w:rPr>
        <w:t>…………………………………….179</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14.1 Тарифно-балансовые расчетные модели теплоснабжения потребителей по каждой системе теплоснабжения</w:t>
      </w:r>
      <w:r w:rsidR="009603CD">
        <w:rPr>
          <w:rFonts w:ascii="Times New Roman" w:eastAsia="TimesNewRomanPS-BoldItalicMT" w:hAnsi="Times New Roman" w:cs="Times New Roman"/>
          <w:color w:val="000000"/>
          <w:sz w:val="24"/>
          <w:szCs w:val="24"/>
          <w:lang w:eastAsia="zh-CN" w:bidi="ar"/>
        </w:rPr>
        <w:t>……………………………………………………………………….179</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i/>
          <w:iCs/>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14.2 Тарифно-балансовые расчетные модели теплоснабжения потребителей по  единой теплоснабжающей организации</w:t>
      </w:r>
      <w:r w:rsidR="009603CD">
        <w:rPr>
          <w:rFonts w:ascii="Times New Roman" w:eastAsia="TimesNewRomanPS-BoldItalicMT" w:hAnsi="Times New Roman" w:cs="Times New Roman"/>
          <w:color w:val="000000"/>
          <w:sz w:val="24"/>
          <w:szCs w:val="24"/>
          <w:lang w:eastAsia="zh-CN" w:bidi="ar"/>
        </w:rPr>
        <w:t>……………………………………………………………….181</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14.3 Результаты оценки ценовых (тарифных) последствий реализации проектов схемы </w:t>
      </w:r>
      <w:proofErr w:type="gramStart"/>
      <w:r w:rsidRPr="00303C72">
        <w:rPr>
          <w:rFonts w:ascii="Times New Roman" w:eastAsia="TimesNewRomanPS-BoldItalicMT" w:hAnsi="Times New Roman" w:cs="Times New Roman"/>
          <w:color w:val="000000"/>
          <w:sz w:val="24"/>
          <w:szCs w:val="24"/>
          <w:lang w:eastAsia="zh-CN" w:bidi="ar"/>
        </w:rPr>
        <w:t>теплоснабжения</w:t>
      </w:r>
      <w:proofErr w:type="gramEnd"/>
      <w:r w:rsidRPr="00303C72">
        <w:rPr>
          <w:rFonts w:ascii="Times New Roman" w:eastAsia="TimesNewRomanPS-BoldItalicMT" w:hAnsi="Times New Roman" w:cs="Times New Roman"/>
          <w:color w:val="000000"/>
          <w:sz w:val="24"/>
          <w:szCs w:val="24"/>
          <w:lang w:eastAsia="zh-CN" w:bidi="ar"/>
        </w:rPr>
        <w:t xml:space="preserve"> на основании разработанных тарифно-балансовых моделей </w:t>
      </w:r>
      <w:r w:rsidR="009603CD">
        <w:rPr>
          <w:rFonts w:ascii="Times New Roman" w:eastAsia="TimesNewRomanPS-BoldItalicMT" w:hAnsi="Times New Roman" w:cs="Times New Roman"/>
          <w:color w:val="000000"/>
          <w:sz w:val="24"/>
          <w:szCs w:val="24"/>
          <w:lang w:eastAsia="zh-CN" w:bidi="ar"/>
        </w:rPr>
        <w:t>……………181</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 xml:space="preserve">Книга 15. Глава 15 – Реестр единых теплоснабжающих организаций </w:t>
      </w:r>
      <w:r w:rsidR="009603CD">
        <w:rPr>
          <w:rFonts w:ascii="Times New Roman" w:eastAsia="TimesNewRomanPS-BoldMT" w:hAnsi="Times New Roman" w:cs="Times New Roman"/>
          <w:color w:val="000000"/>
          <w:sz w:val="24"/>
          <w:szCs w:val="24"/>
          <w:lang w:eastAsia="zh-CN" w:bidi="ar"/>
        </w:rPr>
        <w:t>…………………… 181</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603CD">
        <w:rPr>
          <w:rFonts w:ascii="Times New Roman" w:eastAsia="TimesNewRomanPS-BoldItalicMT" w:hAnsi="Times New Roman" w:cs="Times New Roman"/>
          <w:color w:val="000000"/>
          <w:sz w:val="24"/>
          <w:szCs w:val="24"/>
          <w:lang w:eastAsia="zh-CN" w:bidi="ar"/>
        </w:rPr>
        <w:t>…………………………………………..181</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9603CD">
        <w:rPr>
          <w:rFonts w:ascii="Times New Roman" w:eastAsia="TimesNewRomanPS-BoldItalicMT" w:hAnsi="Times New Roman" w:cs="Times New Roman"/>
          <w:color w:val="000000"/>
          <w:sz w:val="24"/>
          <w:szCs w:val="24"/>
          <w:lang w:eastAsia="zh-CN" w:bidi="ar"/>
        </w:rPr>
        <w:t>…………….183</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C46D4A">
        <w:rPr>
          <w:rFonts w:ascii="Times New Roman" w:eastAsia="TimesNewRomanPS-BoldItalicMT" w:hAnsi="Times New Roman" w:cs="Times New Roman"/>
          <w:color w:val="000000"/>
          <w:sz w:val="24"/>
          <w:szCs w:val="24"/>
          <w:lang w:eastAsia="zh-CN" w:bidi="ar"/>
        </w:rPr>
        <w:t>…………………….185</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15.4 Заявки теплоснабжающих организаций, поданные в рамках разработки проекта схемы теплоснабжения (при их наличии), на присвоение статуса еди</w:t>
      </w:r>
      <w:r w:rsidR="00C46D4A">
        <w:rPr>
          <w:rFonts w:ascii="Times New Roman" w:eastAsia="TimesNewRomanPS-BoldItalicMT" w:hAnsi="Times New Roman" w:cs="Times New Roman"/>
          <w:color w:val="000000"/>
          <w:sz w:val="24"/>
          <w:szCs w:val="24"/>
          <w:lang w:eastAsia="zh-CN" w:bidi="ar"/>
        </w:rPr>
        <w:t>ной теплоснабжающей организации……………………………………………………………………………………..188</w:t>
      </w:r>
    </w:p>
    <w:p w:rsidR="00430972" w:rsidRPr="00303C72" w:rsidRDefault="00430972" w:rsidP="00430972">
      <w:pPr>
        <w:spacing w:after="0" w:line="240" w:lineRule="auto"/>
        <w:jc w:val="both"/>
        <w:rPr>
          <w:rFonts w:ascii="Times New Roman" w:eastAsia="TimesNewRomanPS-BoldItalicMT" w:hAnsi="Times New Roman" w:cs="Times New Roman"/>
          <w:i/>
          <w:iCs/>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15.5 Описание границ зон деятельности единой теплоснабжающей организации (организаций)</w:t>
      </w:r>
      <w:r w:rsidR="00C46D4A">
        <w:rPr>
          <w:rFonts w:ascii="Times New Roman" w:eastAsia="TimesNewRomanPS-BoldItalicMT" w:hAnsi="Times New Roman" w:cs="Times New Roman"/>
          <w:color w:val="000000"/>
          <w:sz w:val="24"/>
          <w:szCs w:val="24"/>
          <w:lang w:eastAsia="zh-CN" w:bidi="ar"/>
        </w:rPr>
        <w:t>……………………………………………………………………………………188</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MT" w:hAnsi="Times New Roman" w:cs="Times New Roman"/>
          <w:color w:val="000000"/>
          <w:sz w:val="24"/>
          <w:szCs w:val="24"/>
          <w:lang w:eastAsia="zh-CN" w:bidi="ar"/>
        </w:rPr>
        <w:t xml:space="preserve">Книга 16. Глава 16 – Реестр проектов схемы теплоснабжения </w:t>
      </w:r>
      <w:r w:rsidR="00C46D4A">
        <w:rPr>
          <w:rFonts w:ascii="Times New Roman" w:eastAsia="TimesNewRomanPS-BoldMT" w:hAnsi="Times New Roman" w:cs="Times New Roman"/>
          <w:color w:val="000000"/>
          <w:sz w:val="24"/>
          <w:szCs w:val="24"/>
          <w:lang w:eastAsia="zh-CN" w:bidi="ar"/>
        </w:rPr>
        <w:t>……………………………..189</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16.1 Перечень мероприятий по строительству, реконструкции, техническому перевооружению и (или) модернизации источников тепловой энергии</w:t>
      </w:r>
      <w:r w:rsidR="00C46D4A">
        <w:rPr>
          <w:rFonts w:ascii="Times New Roman" w:eastAsia="TimesNewRomanPS-BoldItalicMT" w:hAnsi="Times New Roman" w:cs="Times New Roman"/>
          <w:color w:val="000000"/>
          <w:sz w:val="24"/>
          <w:szCs w:val="24"/>
          <w:lang w:eastAsia="zh-CN" w:bidi="ar"/>
        </w:rPr>
        <w:t>……………………189</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C46D4A">
        <w:rPr>
          <w:rFonts w:ascii="Times New Roman" w:eastAsia="TimesNewRomanPS-BoldItalicMT" w:hAnsi="Times New Roman" w:cs="Times New Roman"/>
          <w:color w:val="000000"/>
          <w:sz w:val="24"/>
          <w:szCs w:val="24"/>
          <w:lang w:eastAsia="zh-CN" w:bidi="ar"/>
        </w:rPr>
        <w:t>…………...189</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16.3 Перечень мероприятий, обеспечивающих переход от открытых систем теплоснабжения (горячего водоснабжения) на закрытые системы горячего водоснабжения </w:t>
      </w:r>
      <w:r w:rsidR="00C46D4A">
        <w:rPr>
          <w:rFonts w:ascii="Times New Roman" w:eastAsia="TimesNewRomanPS-BoldItalicMT" w:hAnsi="Times New Roman" w:cs="Times New Roman"/>
          <w:color w:val="000000"/>
          <w:sz w:val="24"/>
          <w:szCs w:val="24"/>
          <w:lang w:eastAsia="zh-CN" w:bidi="ar"/>
        </w:rPr>
        <w:t>……………….190</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 </w:t>
      </w:r>
      <w:r w:rsidRPr="00303C72">
        <w:rPr>
          <w:rFonts w:ascii="Times New Roman" w:eastAsia="TimesNewRomanPS-BoldMT" w:hAnsi="Times New Roman" w:cs="Times New Roman"/>
          <w:color w:val="000000"/>
          <w:sz w:val="24"/>
          <w:szCs w:val="24"/>
          <w:lang w:eastAsia="zh-CN" w:bidi="ar"/>
        </w:rPr>
        <w:t>Книга 17. Глава 17 – Замечания и предложения к проекту схемы теплоснабжения</w:t>
      </w:r>
      <w:r w:rsidR="00C46D4A">
        <w:rPr>
          <w:rFonts w:ascii="Times New Roman" w:eastAsia="TimesNewRomanPS-BoldMT" w:hAnsi="Times New Roman" w:cs="Times New Roman"/>
          <w:color w:val="000000"/>
          <w:sz w:val="24"/>
          <w:szCs w:val="24"/>
          <w:lang w:eastAsia="zh-CN" w:bidi="ar"/>
        </w:rPr>
        <w:t>………190</w:t>
      </w:r>
      <w:r w:rsidRPr="00303C72">
        <w:rPr>
          <w:rFonts w:ascii="Times New Roman" w:eastAsia="TimesNewRomanPS-Bold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17.1 Перечень всех замечаний и предложений, поступивших при разработке, утверждении и актуализации схемы теплоснабжения</w:t>
      </w:r>
      <w:r w:rsidR="00C46D4A">
        <w:rPr>
          <w:rFonts w:ascii="Times New Roman" w:eastAsia="TimesNewRomanPS-BoldItalicMT" w:hAnsi="Times New Roman" w:cs="Times New Roman"/>
          <w:color w:val="000000"/>
          <w:sz w:val="24"/>
          <w:szCs w:val="24"/>
          <w:lang w:eastAsia="zh-CN" w:bidi="ar"/>
        </w:rPr>
        <w:t>…………………………………………………………190</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17.2 Ответы разработчиков проекта схемы теплоснабжения на замечания и предложения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17.3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 </w:t>
      </w:r>
      <w:r w:rsidR="00C46D4A">
        <w:rPr>
          <w:rFonts w:ascii="Times New Roman" w:eastAsia="SimSun" w:hAnsi="Times New Roman" w:cs="Times New Roman"/>
          <w:color w:val="000000"/>
          <w:sz w:val="24"/>
          <w:szCs w:val="24"/>
          <w:lang w:eastAsia="zh-CN" w:bidi="ar"/>
        </w:rPr>
        <w:t>……………………………………………………………………………… 191</w:t>
      </w:r>
    </w:p>
    <w:p w:rsidR="00430972" w:rsidRPr="00430972" w:rsidRDefault="00430972" w:rsidP="00430972">
      <w:pPr>
        <w:spacing w:after="0" w:line="240" w:lineRule="auto"/>
        <w:jc w:val="both"/>
        <w:rPr>
          <w:rFonts w:ascii="Times New Roman" w:hAnsi="Times New Roman" w:cs="Times New Roman"/>
          <w:sz w:val="28"/>
          <w:szCs w:val="28"/>
        </w:rPr>
      </w:pPr>
      <w:r w:rsidRPr="00303C72">
        <w:rPr>
          <w:rFonts w:ascii="Times New Roman" w:eastAsia="TimesNewRomanPS-BoldMT" w:hAnsi="Times New Roman" w:cs="Times New Roman"/>
          <w:color w:val="000000"/>
          <w:sz w:val="24"/>
          <w:szCs w:val="24"/>
          <w:lang w:eastAsia="zh-CN" w:bidi="ar"/>
        </w:rPr>
        <w:t>Книга 18. Глава 18 – Сводный том изменений, выполненных в актуализированной схеме теплоснабжения</w:t>
      </w:r>
      <w:r w:rsidRPr="00430972">
        <w:rPr>
          <w:rFonts w:ascii="Times New Roman" w:eastAsia="TimesNewRomanPS-BoldMT" w:hAnsi="Times New Roman" w:cs="Times New Roman"/>
          <w:color w:val="000000"/>
          <w:sz w:val="28"/>
          <w:szCs w:val="28"/>
          <w:lang w:eastAsia="zh-CN" w:bidi="ar"/>
        </w:rPr>
        <w:t xml:space="preserve"> </w:t>
      </w:r>
      <w:r w:rsidR="00C46D4A">
        <w:rPr>
          <w:rFonts w:ascii="Times New Roman" w:eastAsia="TimesNewRomanPS-BoldMT" w:hAnsi="Times New Roman" w:cs="Times New Roman"/>
          <w:color w:val="000000"/>
          <w:sz w:val="28"/>
          <w:szCs w:val="28"/>
          <w:lang w:eastAsia="zh-CN" w:bidi="ar"/>
        </w:rPr>
        <w:t>……………………………………………………………………191</w:t>
      </w:r>
    </w:p>
    <w:p w:rsidR="00C46D4A" w:rsidRDefault="00C46D4A" w:rsidP="00430972">
      <w:pPr>
        <w:spacing w:line="360" w:lineRule="auto"/>
        <w:jc w:val="both"/>
        <w:rPr>
          <w:rFonts w:ascii="Times New Roman" w:hAnsi="Times New Roman" w:cs="Times New Roman"/>
          <w:b/>
          <w:sz w:val="36"/>
          <w:szCs w:val="36"/>
        </w:rPr>
      </w:pPr>
    </w:p>
    <w:p w:rsidR="00430972" w:rsidRPr="00430972" w:rsidRDefault="00430972" w:rsidP="00430972">
      <w:pPr>
        <w:spacing w:line="360" w:lineRule="auto"/>
        <w:jc w:val="both"/>
        <w:rPr>
          <w:rFonts w:ascii="Times New Roman" w:hAnsi="Times New Roman" w:cs="Times New Roman"/>
          <w:b/>
          <w:bCs/>
          <w:sz w:val="28"/>
          <w:szCs w:val="28"/>
        </w:rPr>
      </w:pPr>
      <w:r w:rsidRPr="00430972">
        <w:rPr>
          <w:rFonts w:ascii="Times New Roman" w:hAnsi="Times New Roman" w:cs="Times New Roman"/>
          <w:b/>
          <w:bCs/>
          <w:sz w:val="28"/>
          <w:szCs w:val="28"/>
        </w:rPr>
        <w:lastRenderedPageBreak/>
        <w:t xml:space="preserve">Введение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Схема теплоснабжения городского округа Октябрьск Самарской области разработана в соответствии с требованиями законодательных документов: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Федерального закона от 27.07.2010 г. № 190-ФЗ «О теплоснабжении»;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постановления Правительства РФ от 22.02.2012 г. № 154 «О требованиях к схемам теплоснабжения, порядку их разработки и утверждения» (в редакции постановления Правительства Российской Федерации от 16 марта 2019 г. № 276);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утвержденными в соответствии с действующим законодательством документами территориального планирования городского округа, программ развития сетей инженерно-технического обеспечения.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w:t>
      </w:r>
      <w:proofErr w:type="gramStart"/>
      <w:r w:rsidRPr="00430972">
        <w:rPr>
          <w:rFonts w:ascii="Times New Roman" w:hAnsi="Times New Roman" w:cs="Times New Roman"/>
          <w:sz w:val="28"/>
          <w:szCs w:val="28"/>
        </w:rPr>
        <w:t xml:space="preserve">Структура настоящей схемы теплоснабжения в части разделов Тома 1 утверждаемой части, а также глав Тома 2 обосновывающих материалов представлена в соответствии с требованиями, утвержденными постановлением Правительства РФ от 22.02.2012 г. № 154 «О требованиях к схемам теплоснабжения, порядку их разработки и утверждения» (в редакции постановления Правительства Российской Федерации от 10 января 2023 г. № 5). </w:t>
      </w:r>
      <w:proofErr w:type="gramEnd"/>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Цель разработки схемы теплоснабжения: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Актуализация схемы теплоснабжения в целях:</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w:t>
      </w:r>
      <w:proofErr w:type="gramStart"/>
      <w:r w:rsidRPr="00430972">
        <w:rPr>
          <w:rFonts w:ascii="Times New Roman" w:hAnsi="Times New Roman" w:cs="Times New Roman"/>
          <w:sz w:val="28"/>
          <w:szCs w:val="28"/>
        </w:rPr>
        <w:t>• Получения данных о существующем положении в сфере теплоснабжения  городского округа Октябрьск и составление прогнозных вариантов развития данной сферы, поиск путей повышения надёжности, качества и эффективности теплоснабжения поселения, а также поиск решений для обеспечения полного удовлетворения спроса на тепловую энергию (мощность) и теплоноситель, для обеспечения надёжного теплоснабжения наиболее экономичным способом при минимальном воздействии на окружающую среду, для экономического стимулирования развития системы</w:t>
      </w:r>
      <w:proofErr w:type="gramEnd"/>
      <w:r w:rsidRPr="00430972">
        <w:rPr>
          <w:rFonts w:ascii="Times New Roman" w:hAnsi="Times New Roman" w:cs="Times New Roman"/>
          <w:sz w:val="28"/>
          <w:szCs w:val="28"/>
        </w:rPr>
        <w:t xml:space="preserve"> теплоснабжения и внедрения энергосберегающих технологий.</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Охраны здоровья населения и улучшения качества жизни населения путём обеспечения бесперебойного и качественного теплоснабжения;</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Повышения энергетической эффективности путём оптимизации процессов производства, транспорта и распределения;</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Снижения негативного воздействия на окружающую среду;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lastRenderedPageBreak/>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 Принципы разработки схемы теплоснабжения:</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обеспечение безопасности и надежности теплоснабжения потребителей в соответствии с требованиями технических регламентов;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обеспечение энергетической эффективности теплоснабжения и потребления тепловой энергии с учетом требований, установленных действующими законами;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соблюдение баланса экономических интересов теплоснабжающих организаций и потребителей;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минимизация затрат на теплоснабжение в расчете на каждого потребителя в долгосрочной перспективе;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теплоснабжения;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согласованности схемы теплоснабжения с иными программами развития сетей инженерно-технического обеспечения, а также с программой газификации;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Используемые понятия и определения: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w:t>
      </w:r>
      <w:bookmarkStart w:id="0" w:name="_Hlk187773260"/>
      <w:r w:rsidRPr="00430972">
        <w:rPr>
          <w:rFonts w:ascii="Times New Roman" w:hAnsi="Times New Roman" w:cs="Times New Roman"/>
          <w:sz w:val="28"/>
          <w:szCs w:val="28"/>
        </w:rPr>
        <w:t>•</w:t>
      </w:r>
      <w:bookmarkEnd w:id="0"/>
      <w:r w:rsidRPr="00430972">
        <w:rPr>
          <w:rFonts w:ascii="Times New Roman" w:hAnsi="Times New Roman" w:cs="Times New Roman"/>
          <w:sz w:val="28"/>
          <w:szCs w:val="28"/>
        </w:rPr>
        <w:t xml:space="preserve"> "зона действия системы теплоснабжения" - территория поселения, городского округа, города федерального значения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"зона действия источника тепловой энергии" - территория поселения, городского округа, города федерального значения или её часть, границы которой устанавливаются закрытыми секционирующими задвижками тепловой сети системы теплоснабжения;</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w:t>
      </w:r>
      <w:r w:rsidRPr="00430972">
        <w:rPr>
          <w:rFonts w:ascii="Times New Roman" w:hAnsi="Times New Roman" w:cs="Times New Roman"/>
          <w:sz w:val="28"/>
          <w:szCs w:val="28"/>
        </w:rPr>
        <w:lastRenderedPageBreak/>
        <w:t>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"располагаемая мощность источника тепловой энергии" - величина, равная установленной</w:t>
      </w:r>
      <w:proofErr w:type="gramStart"/>
      <w:r w:rsidRPr="00430972">
        <w:rPr>
          <w:rFonts w:ascii="Times New Roman" w:hAnsi="Times New Roman" w:cs="Times New Roman"/>
          <w:sz w:val="28"/>
          <w:szCs w:val="28"/>
        </w:rPr>
        <w:t xml:space="preserve"> О</w:t>
      </w:r>
      <w:proofErr w:type="gramEnd"/>
      <w:r w:rsidRPr="00430972">
        <w:rPr>
          <w:rFonts w:ascii="Times New Roman" w:hAnsi="Times New Roman" w:cs="Times New Roman"/>
          <w:sz w:val="28"/>
          <w:szCs w:val="28"/>
        </w:rPr>
        <w:t xml:space="preserve"> требованиях к схемам теплоснабжения, порядку их разработки и утверждения (с изменениями на 10 января 2023 года) Страница 3 Постановление Правительства РФ от 22.02.2012 N 154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430972">
        <w:rPr>
          <w:rFonts w:ascii="Times New Roman" w:hAnsi="Times New Roman" w:cs="Times New Roman"/>
          <w:sz w:val="28"/>
          <w:szCs w:val="28"/>
        </w:rPr>
        <w:t>в</w:t>
      </w:r>
      <w:proofErr w:type="gramEnd"/>
      <w:r w:rsidRPr="00430972">
        <w:rPr>
          <w:rFonts w:ascii="Times New Roman" w:hAnsi="Times New Roman" w:cs="Times New Roman"/>
          <w:sz w:val="28"/>
          <w:szCs w:val="28"/>
        </w:rPr>
        <w:t xml:space="preserve"> пиковых водогрейных </w:t>
      </w:r>
      <w:proofErr w:type="spellStart"/>
      <w:r w:rsidRPr="00430972">
        <w:rPr>
          <w:rFonts w:ascii="Times New Roman" w:hAnsi="Times New Roman" w:cs="Times New Roman"/>
          <w:sz w:val="28"/>
          <w:szCs w:val="28"/>
        </w:rPr>
        <w:t>котлоагрегатах</w:t>
      </w:r>
      <w:proofErr w:type="spellEnd"/>
      <w:r w:rsidRPr="00430972">
        <w:rPr>
          <w:rFonts w:ascii="Times New Roman" w:hAnsi="Times New Roman" w:cs="Times New Roman"/>
          <w:sz w:val="28"/>
          <w:szCs w:val="28"/>
        </w:rPr>
        <w:t xml:space="preserve"> и др.);</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w:t>
      </w:r>
      <w:proofErr w:type="spellStart"/>
      <w:r w:rsidRPr="00430972">
        <w:rPr>
          <w:rFonts w:ascii="Times New Roman" w:hAnsi="Times New Roman" w:cs="Times New Roman"/>
          <w:sz w:val="28"/>
          <w:szCs w:val="28"/>
        </w:rPr>
        <w:t>теплосетевые</w:t>
      </w:r>
      <w:proofErr w:type="spellEnd"/>
      <w:r w:rsidRPr="00430972">
        <w:rPr>
          <w:rFonts w:ascii="Times New Roman" w:hAnsi="Times New Roman" w:cs="Times New Roman"/>
          <w:sz w:val="28"/>
          <w:szCs w:val="28"/>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430972">
        <w:rPr>
          <w:rFonts w:ascii="Times New Roman" w:hAnsi="Times New Roman" w:cs="Times New Roman"/>
          <w:sz w:val="28"/>
          <w:szCs w:val="28"/>
        </w:rPr>
        <w:t>теплопотребляющих</w:t>
      </w:r>
      <w:proofErr w:type="spellEnd"/>
      <w:r w:rsidRPr="00430972">
        <w:rPr>
          <w:rFonts w:ascii="Times New Roman" w:hAnsi="Times New Roman" w:cs="Times New Roman"/>
          <w:sz w:val="28"/>
          <w:szCs w:val="28"/>
        </w:rPr>
        <w:t xml:space="preserve"> установок потребителей тепловой энергии; значения</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"элемент территориального деления" - территория поселения, городского округа, города федерального или административно-территориальных единиц; ее часть, установленная по границам</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"расчетный элемент территориального деления"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 </w:t>
      </w:r>
      <w:proofErr w:type="gramStart"/>
      <w:r w:rsidRPr="00430972">
        <w:rPr>
          <w:rFonts w:ascii="Times New Roman" w:hAnsi="Times New Roman" w:cs="Times New Roman"/>
          <w:sz w:val="28"/>
          <w:szCs w:val="28"/>
        </w:rPr>
        <w:t xml:space="preserve">"местные виды топлива"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w:t>
      </w:r>
      <w:proofErr w:type="gramEnd"/>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"базовый период" - год, предшествующий году разработки и утверждения первичной схемы теплоснабжения поселения, городского округа, города федерального значения;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lastRenderedPageBreak/>
        <w:t xml:space="preserve">• "базовый период актуализации"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"мастер-план развития систем теплоснабжения поселения, городского округа,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 </w:t>
      </w:r>
    </w:p>
    <w:p w:rsidR="00430972" w:rsidRPr="00430972" w:rsidRDefault="00430972" w:rsidP="00430972">
      <w:pPr>
        <w:spacing w:line="240" w:lineRule="auto"/>
        <w:jc w:val="both"/>
        <w:rPr>
          <w:rFonts w:ascii="Times New Roman" w:hAnsi="Times New Roman" w:cs="Times New Roman"/>
          <w:sz w:val="28"/>
          <w:szCs w:val="28"/>
        </w:rPr>
      </w:pPr>
      <w:proofErr w:type="gramStart"/>
      <w:r w:rsidRPr="00430972">
        <w:rPr>
          <w:rFonts w:ascii="Times New Roman" w:hAnsi="Times New Roman" w:cs="Times New Roman"/>
          <w:sz w:val="28"/>
          <w:szCs w:val="28"/>
        </w:rPr>
        <w:t>• "топливный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roofErr w:type="gramEnd"/>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"материальная характеристика тепловой сети" - сумма </w:t>
      </w:r>
      <w:proofErr w:type="gramStart"/>
      <w:r w:rsidRPr="00430972">
        <w:rPr>
          <w:rFonts w:ascii="Times New Roman" w:hAnsi="Times New Roman" w:cs="Times New Roman"/>
          <w:sz w:val="28"/>
          <w:szCs w:val="28"/>
        </w:rPr>
        <w:t>произведений значений наружных диаметров трубопроводов отдельных участков тепловой сети</w:t>
      </w:r>
      <w:proofErr w:type="gramEnd"/>
      <w:r w:rsidRPr="00430972">
        <w:rPr>
          <w:rFonts w:ascii="Times New Roman" w:hAnsi="Times New Roman" w:cs="Times New Roman"/>
          <w:sz w:val="28"/>
          <w:szCs w:val="28"/>
        </w:rPr>
        <w:t xml:space="preserve"> и длины этих участков;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 </w:t>
      </w:r>
    </w:p>
    <w:p w:rsidR="00430972" w:rsidRPr="00430972" w:rsidRDefault="00430972" w:rsidP="00430972">
      <w:pPr>
        <w:spacing w:line="240" w:lineRule="auto"/>
        <w:jc w:val="both"/>
        <w:rPr>
          <w:rFonts w:ascii="Times New Roman" w:hAnsi="Times New Roman" w:cs="Times New Roman"/>
          <w:sz w:val="28"/>
          <w:szCs w:val="28"/>
        </w:rPr>
      </w:pPr>
      <w:proofErr w:type="gramStart"/>
      <w:r w:rsidRPr="00430972">
        <w:rPr>
          <w:rFonts w:ascii="Times New Roman" w:hAnsi="Times New Roman" w:cs="Times New Roman"/>
          <w:sz w:val="28"/>
          <w:szCs w:val="28"/>
        </w:rPr>
        <w:t>• "средневзвешенная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w:t>
      </w:r>
      <w:r w:rsidR="00133621">
        <w:rPr>
          <w:rFonts w:ascii="Times New Roman" w:hAnsi="Times New Roman" w:cs="Times New Roman"/>
          <w:sz w:val="28"/>
          <w:szCs w:val="28"/>
        </w:rPr>
        <w:t xml:space="preserve"> </w:t>
      </w:r>
      <w:r w:rsidRPr="00430972">
        <w:rPr>
          <w:rFonts w:ascii="Times New Roman" w:hAnsi="Times New Roman" w:cs="Times New Roman"/>
          <w:sz w:val="28"/>
          <w:szCs w:val="28"/>
        </w:rPr>
        <w:t>городскому округу, городу федерального значения в соответствии с методическими указаниями по разработке схем теплоснабжения.</w:t>
      </w:r>
      <w:proofErr w:type="gramEnd"/>
    </w:p>
    <w:p w:rsidR="006E4A56" w:rsidRDefault="006E4A56" w:rsidP="0039369D">
      <w:pPr>
        <w:spacing w:line="240" w:lineRule="auto"/>
        <w:ind w:firstLineChars="100" w:firstLine="281"/>
        <w:jc w:val="center"/>
        <w:rPr>
          <w:rFonts w:ascii="Times New Roman" w:hAnsi="Times New Roman" w:cs="Times New Roman"/>
          <w:b/>
          <w:bCs/>
          <w:sz w:val="28"/>
          <w:szCs w:val="28"/>
        </w:rPr>
      </w:pPr>
    </w:p>
    <w:p w:rsidR="006E4A56" w:rsidRDefault="006E4A56" w:rsidP="0039369D">
      <w:pPr>
        <w:spacing w:line="240" w:lineRule="auto"/>
        <w:ind w:firstLineChars="100" w:firstLine="281"/>
        <w:jc w:val="center"/>
        <w:rPr>
          <w:rFonts w:ascii="Times New Roman" w:hAnsi="Times New Roman" w:cs="Times New Roman"/>
          <w:b/>
          <w:bCs/>
          <w:sz w:val="28"/>
          <w:szCs w:val="28"/>
        </w:rPr>
      </w:pPr>
    </w:p>
    <w:p w:rsidR="006E4A56" w:rsidRDefault="006E4A56" w:rsidP="0039369D">
      <w:pPr>
        <w:spacing w:line="240" w:lineRule="auto"/>
        <w:ind w:firstLineChars="100" w:firstLine="281"/>
        <w:jc w:val="center"/>
        <w:rPr>
          <w:rFonts w:ascii="Times New Roman" w:hAnsi="Times New Roman" w:cs="Times New Roman"/>
          <w:b/>
          <w:bCs/>
          <w:sz w:val="28"/>
          <w:szCs w:val="28"/>
        </w:rPr>
      </w:pPr>
    </w:p>
    <w:p w:rsidR="006E4A56" w:rsidRDefault="006E4A56" w:rsidP="0039369D">
      <w:pPr>
        <w:spacing w:line="240" w:lineRule="auto"/>
        <w:ind w:firstLineChars="100" w:firstLine="281"/>
        <w:jc w:val="center"/>
        <w:rPr>
          <w:rFonts w:ascii="Times New Roman" w:hAnsi="Times New Roman" w:cs="Times New Roman"/>
          <w:b/>
          <w:bCs/>
          <w:sz w:val="28"/>
          <w:szCs w:val="28"/>
        </w:rPr>
      </w:pPr>
    </w:p>
    <w:p w:rsidR="00430972" w:rsidRPr="00430972" w:rsidRDefault="00430972" w:rsidP="0039369D">
      <w:pPr>
        <w:spacing w:line="240" w:lineRule="auto"/>
        <w:ind w:firstLineChars="100" w:firstLine="281"/>
        <w:jc w:val="center"/>
        <w:rPr>
          <w:rFonts w:ascii="Times New Roman" w:hAnsi="Times New Roman" w:cs="Times New Roman"/>
          <w:b/>
          <w:bCs/>
          <w:sz w:val="28"/>
          <w:szCs w:val="28"/>
        </w:rPr>
      </w:pPr>
      <w:r w:rsidRPr="00430972">
        <w:rPr>
          <w:rFonts w:ascii="Times New Roman" w:hAnsi="Times New Roman" w:cs="Times New Roman"/>
          <w:b/>
          <w:bCs/>
          <w:sz w:val="28"/>
          <w:szCs w:val="28"/>
        </w:rPr>
        <w:lastRenderedPageBreak/>
        <w:t>Глава 1 "Существующее положение в сфере производства, передачи и потребления тепловой энергии для целей теплоснабжения"</w:t>
      </w:r>
    </w:p>
    <w:p w:rsidR="00430972" w:rsidRPr="00430972" w:rsidRDefault="00430972" w:rsidP="00430972">
      <w:pPr>
        <w:spacing w:line="240" w:lineRule="auto"/>
        <w:jc w:val="center"/>
        <w:rPr>
          <w:rFonts w:ascii="Times New Roman" w:hAnsi="Times New Roman" w:cs="Times New Roman"/>
          <w:b/>
          <w:bCs/>
          <w:sz w:val="28"/>
          <w:szCs w:val="28"/>
        </w:rPr>
      </w:pPr>
      <w:r w:rsidRPr="00430972">
        <w:rPr>
          <w:rFonts w:ascii="Times New Roman" w:hAnsi="Times New Roman" w:cs="Times New Roman"/>
          <w:b/>
          <w:bCs/>
          <w:sz w:val="28"/>
          <w:szCs w:val="28"/>
        </w:rPr>
        <w:t>Часть 1 "Функциональная структура теплоснабжения"</w:t>
      </w:r>
    </w:p>
    <w:p w:rsidR="00430972" w:rsidRPr="00430972" w:rsidRDefault="00430972" w:rsidP="00430972">
      <w:pPr>
        <w:keepNext/>
        <w:keepLines/>
        <w:spacing w:before="100" w:beforeAutospacing="1" w:after="100" w:afterAutospacing="1" w:line="360" w:lineRule="auto"/>
        <w:ind w:firstLine="567"/>
        <w:jc w:val="both"/>
        <w:outlineLvl w:val="3"/>
        <w:rPr>
          <w:rFonts w:ascii="Times New Roman" w:eastAsiaTheme="majorEastAsia" w:hAnsi="Times New Roman" w:cs="Times New Roman"/>
          <w:b/>
          <w:bCs/>
          <w:iCs/>
          <w:color w:val="000000" w:themeColor="text1"/>
          <w:sz w:val="28"/>
          <w:szCs w:val="28"/>
        </w:rPr>
      </w:pPr>
      <w:bookmarkStart w:id="1" w:name="_Toc380136699"/>
      <w:bookmarkStart w:id="2" w:name="_Toc385939122"/>
      <w:r w:rsidRPr="00430972">
        <w:rPr>
          <w:rFonts w:ascii="Times New Roman" w:eastAsiaTheme="majorEastAsia" w:hAnsi="Times New Roman" w:cs="Times New Roman"/>
          <w:b/>
          <w:bCs/>
          <w:iCs/>
          <w:color w:val="000000" w:themeColor="text1"/>
          <w:sz w:val="28"/>
          <w:szCs w:val="28"/>
        </w:rPr>
        <w:t xml:space="preserve">                                       </w:t>
      </w:r>
      <w:bookmarkEnd w:id="1"/>
      <w:bookmarkEnd w:id="2"/>
      <w:r w:rsidRPr="00430972">
        <w:rPr>
          <w:rFonts w:ascii="Times New Roman" w:eastAsiaTheme="majorEastAsia" w:hAnsi="Times New Roman" w:cs="Times New Roman"/>
          <w:b/>
          <w:bCs/>
          <w:iCs/>
          <w:color w:val="000000" w:themeColor="text1"/>
          <w:sz w:val="28"/>
          <w:szCs w:val="28"/>
        </w:rPr>
        <w:t>Общие сведения</w:t>
      </w:r>
    </w:p>
    <w:p w:rsidR="00430972" w:rsidRPr="00430972" w:rsidRDefault="00430972" w:rsidP="0043097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Городской округ Октябрьск расположен на правом берегу р. Волги в западной части Самарской области, в состав городского округа Октябрьск входит город Октябрьск.</w:t>
      </w:r>
    </w:p>
    <w:p w:rsidR="00430972" w:rsidRPr="00430972" w:rsidRDefault="00430972" w:rsidP="0043097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Город Октябрьск, расположен у пересечения реки Волга с железнодорожной магистралью Москва-Самара и автомагистралью М-5 «Москва – Челябинск» в 154 километрах к западу от столицы области, г. Самара. Город имеет протяженность 27 километров вдоль берега р. Волга.</w:t>
      </w:r>
    </w:p>
    <w:p w:rsidR="00430972" w:rsidRPr="00430972" w:rsidRDefault="00430972" w:rsidP="0043097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Город основан 1956 году.</w:t>
      </w:r>
    </w:p>
    <w:p w:rsidR="00430972" w:rsidRPr="00430972" w:rsidRDefault="00430972" w:rsidP="0043097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Рельеф земель города холмистый. Почвы преобладают глинистые.</w:t>
      </w:r>
    </w:p>
    <w:p w:rsidR="00430972" w:rsidRPr="00430972" w:rsidRDefault="00430972" w:rsidP="00430972">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 xml:space="preserve">Город Октябрьск находится в зоне господства континентального климата.  Среднегодовая норма осадков составляет 389 мм. Среднегодовая температура воздуха составляет +6,1ºС. Средняя температура наружного воздуха наиболее холодного месяца (январь) составляет –10,7ºС. Температура воздуха наиболее холодных суток составляет –22ºС.  </w:t>
      </w:r>
    </w:p>
    <w:p w:rsidR="00430972" w:rsidRPr="00430972" w:rsidRDefault="00430972" w:rsidP="00430972">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В холодный период преобладают ветра западные, юго-восточные и юго-западные. Средняя скорость ветра за три наиболее холодных месяца 3,4 м/</w:t>
      </w:r>
      <w:proofErr w:type="gramStart"/>
      <w:r w:rsidRPr="00430972">
        <w:rPr>
          <w:rFonts w:ascii="Times New Roman" w:eastAsia="Times New Roman" w:hAnsi="Times New Roman" w:cs="Times New Roman"/>
          <w:color w:val="000000" w:themeColor="text1"/>
          <w:sz w:val="28"/>
          <w:szCs w:val="28"/>
          <w:lang w:eastAsia="ru-RU"/>
        </w:rPr>
        <w:t>с</w:t>
      </w:r>
      <w:proofErr w:type="gramEnd"/>
      <w:r w:rsidRPr="00430972">
        <w:rPr>
          <w:rFonts w:ascii="Times New Roman" w:eastAsia="Times New Roman" w:hAnsi="Times New Roman" w:cs="Times New Roman"/>
          <w:color w:val="000000" w:themeColor="text1"/>
          <w:sz w:val="28"/>
          <w:szCs w:val="28"/>
          <w:lang w:eastAsia="ru-RU"/>
        </w:rPr>
        <w:t>.</w:t>
      </w:r>
    </w:p>
    <w:p w:rsidR="00430972" w:rsidRPr="00430972" w:rsidRDefault="00430972" w:rsidP="00430972">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 xml:space="preserve">В теплый период года температура воздуха составляет +27,0ºС.  </w:t>
      </w:r>
    </w:p>
    <w:p w:rsidR="00430972" w:rsidRPr="00430972" w:rsidRDefault="00430972" w:rsidP="00430972">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Переход среднесуточной температуры воздуха через 0</w:t>
      </w:r>
      <w:proofErr w:type="gramStart"/>
      <w:r w:rsidRPr="00430972">
        <w:rPr>
          <w:rFonts w:ascii="Times New Roman" w:eastAsia="Times New Roman" w:hAnsi="Times New Roman" w:cs="Times New Roman"/>
          <w:color w:val="000000" w:themeColor="text1"/>
          <w:sz w:val="28"/>
          <w:szCs w:val="28"/>
          <w:lang w:eastAsia="ru-RU"/>
        </w:rPr>
        <w:t>ºС</w:t>
      </w:r>
      <w:proofErr w:type="gramEnd"/>
      <w:r w:rsidRPr="00430972">
        <w:rPr>
          <w:rFonts w:ascii="Times New Roman" w:eastAsia="Times New Roman" w:hAnsi="Times New Roman" w:cs="Times New Roman"/>
          <w:color w:val="000000" w:themeColor="text1"/>
          <w:sz w:val="28"/>
          <w:szCs w:val="28"/>
          <w:lang w:eastAsia="ru-RU"/>
        </w:rPr>
        <w:t xml:space="preserve"> в сторону понижения осуществляется в конце октября - начале ноября.</w:t>
      </w:r>
    </w:p>
    <w:p w:rsidR="00430972" w:rsidRPr="00430972" w:rsidRDefault="00430972" w:rsidP="00430972">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Продолжительность отопительного периода 196 суток.</w:t>
      </w:r>
    </w:p>
    <w:p w:rsidR="00430972" w:rsidRPr="00430972" w:rsidRDefault="00430972" w:rsidP="00430972">
      <w:pPr>
        <w:spacing w:after="0" w:line="360" w:lineRule="auto"/>
        <w:ind w:firstLine="567"/>
        <w:jc w:val="both"/>
        <w:rPr>
          <w:rFonts w:ascii="Times New Roman" w:eastAsia="Times New Roman" w:hAnsi="Times New Roman" w:cs="Times New Roman"/>
          <w:sz w:val="28"/>
          <w:szCs w:val="28"/>
          <w:lang w:eastAsia="ru-RU"/>
        </w:rPr>
      </w:pPr>
      <w:r w:rsidRPr="00430972">
        <w:rPr>
          <w:rFonts w:ascii="Times New Roman" w:eastAsia="Times New Roman" w:hAnsi="Times New Roman" w:cs="Times New Roman"/>
          <w:color w:val="000000" w:themeColor="text1"/>
          <w:sz w:val="28"/>
          <w:szCs w:val="28"/>
          <w:lang w:eastAsia="ru-RU"/>
        </w:rPr>
        <w:t>На территории городского округа Октябрьск функционируют следующие крупные и средние предприятия промышленности: ООО «Волга», ООО «Октябрьский керамзит», ООО «</w:t>
      </w:r>
      <w:proofErr w:type="spellStart"/>
      <w:r w:rsidRPr="00430972">
        <w:rPr>
          <w:rFonts w:ascii="Times New Roman" w:eastAsia="Times New Roman" w:hAnsi="Times New Roman" w:cs="Times New Roman"/>
          <w:color w:val="000000" w:themeColor="text1"/>
          <w:sz w:val="28"/>
          <w:szCs w:val="28"/>
          <w:lang w:eastAsia="ru-RU"/>
        </w:rPr>
        <w:t>Аутокомпонент</w:t>
      </w:r>
      <w:proofErr w:type="spellEnd"/>
      <w:r w:rsidRPr="00430972">
        <w:rPr>
          <w:rFonts w:ascii="Times New Roman" w:eastAsia="Times New Roman" w:hAnsi="Times New Roman" w:cs="Times New Roman"/>
          <w:color w:val="000000" w:themeColor="text1"/>
          <w:sz w:val="28"/>
          <w:szCs w:val="28"/>
          <w:lang w:eastAsia="ru-RU"/>
        </w:rPr>
        <w:t xml:space="preserve"> Инжиниринг-2», ООО «САБИ» предприятия малого бизнеса: </w:t>
      </w:r>
      <w:proofErr w:type="gramStart"/>
      <w:r w:rsidRPr="00430972">
        <w:rPr>
          <w:rFonts w:ascii="Times New Roman" w:eastAsia="Times New Roman" w:hAnsi="Times New Roman" w:cs="Times New Roman"/>
          <w:color w:val="000000" w:themeColor="text1"/>
          <w:sz w:val="28"/>
          <w:szCs w:val="28"/>
          <w:lang w:eastAsia="ru-RU"/>
        </w:rPr>
        <w:t>ООО “</w:t>
      </w:r>
      <w:r w:rsidRPr="00430972">
        <w:rPr>
          <w:rFonts w:ascii="Times New Roman" w:eastAsia="Times New Roman" w:hAnsi="Times New Roman" w:cs="Times New Roman"/>
          <w:sz w:val="28"/>
          <w:szCs w:val="28"/>
          <w:lang w:eastAsia="ru-RU"/>
        </w:rPr>
        <w:t>Парус", ООО «АРГО», ООО "Сервис-Партнер", ООО «Агроторг», ООО «Мандарин» и другие.</w:t>
      </w:r>
      <w:proofErr w:type="gramEnd"/>
    </w:p>
    <w:p w:rsidR="00430972" w:rsidRPr="00430972" w:rsidRDefault="00430972" w:rsidP="00430972">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lastRenderedPageBreak/>
        <w:t>В городе 6 общеобразовательных учреждений, в которых учатся более 2,2 тыс. учащихся, 9 дошкольных образовательных учреждений, в которых воспитываются около 1,2 тыс. человек.</w:t>
      </w:r>
    </w:p>
    <w:p w:rsidR="00430972" w:rsidRPr="00430972" w:rsidRDefault="00430972" w:rsidP="00430972">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01.01.2026</w:t>
      </w:r>
      <w:r w:rsidRPr="00430972">
        <w:rPr>
          <w:rFonts w:ascii="Times New Roman" w:eastAsia="Times New Roman" w:hAnsi="Times New Roman" w:cs="Times New Roman"/>
          <w:color w:val="000000" w:themeColor="text1"/>
          <w:sz w:val="28"/>
          <w:szCs w:val="28"/>
          <w:lang w:eastAsia="ru-RU"/>
        </w:rPr>
        <w:t xml:space="preserve"> г. в городе Октябрьск проживало </w:t>
      </w:r>
      <w:r w:rsidRPr="00430972">
        <w:rPr>
          <w:rFonts w:ascii="Times New Roman" w:eastAsia="Times New Roman" w:hAnsi="Times New Roman" w:cs="Times New Roman"/>
          <w:sz w:val="28"/>
          <w:szCs w:val="28"/>
          <w:lang w:eastAsia="ru-RU"/>
        </w:rPr>
        <w:t xml:space="preserve">19,88 </w:t>
      </w:r>
      <w:r w:rsidRPr="00430972">
        <w:rPr>
          <w:rFonts w:ascii="Times New Roman" w:eastAsia="Times New Roman" w:hAnsi="Times New Roman" w:cs="Times New Roman"/>
          <w:color w:val="000000" w:themeColor="text1"/>
          <w:sz w:val="28"/>
          <w:szCs w:val="28"/>
          <w:lang w:eastAsia="ru-RU"/>
        </w:rPr>
        <w:t xml:space="preserve">тыс. человек. </w:t>
      </w:r>
    </w:p>
    <w:p w:rsidR="00430972" w:rsidRDefault="00430972" w:rsidP="00430972">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На рисунке 1. приведены данные по численности населения в предыдущее годы и прогнозные величины численности населения.</w:t>
      </w:r>
    </w:p>
    <w:p w:rsidR="00133621" w:rsidRDefault="00133621" w:rsidP="00430972">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p>
    <w:p w:rsidR="00D54CDB" w:rsidRPr="00A362E4" w:rsidRDefault="0039369D" w:rsidP="00A362E4">
      <w:pPr>
        <w:tabs>
          <w:tab w:val="left" w:pos="993"/>
        </w:tabs>
        <w:spacing w:after="0" w:line="360" w:lineRule="auto"/>
        <w:jc w:val="both"/>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43A9A621" wp14:editId="5E5715A1">
            <wp:extent cx="5715000" cy="2743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54CDB" w:rsidRPr="00A362E4" w:rsidRDefault="00D54CDB" w:rsidP="00D54CDB">
      <w:pPr>
        <w:jc w:val="both"/>
        <w:rPr>
          <w:rFonts w:ascii="Times New Roman" w:hAnsi="Times New Roman" w:cs="Times New Roman"/>
          <w:sz w:val="28"/>
          <w:szCs w:val="28"/>
        </w:rPr>
      </w:pPr>
      <w:r w:rsidRPr="00A362E4">
        <w:rPr>
          <w:rFonts w:ascii="Times New Roman" w:hAnsi="Times New Roman" w:cs="Times New Roman"/>
          <w:sz w:val="28"/>
          <w:szCs w:val="28"/>
        </w:rPr>
        <w:t xml:space="preserve">        Рисунок 1.1.1. Динамика изменения численности населения, проживающего в городском округе - город Октябрьск.</w:t>
      </w:r>
    </w:p>
    <w:p w:rsidR="009F0D83" w:rsidRDefault="009F0D83" w:rsidP="00D54CDB">
      <w:pPr>
        <w:jc w:val="both"/>
        <w:rPr>
          <w:rFonts w:ascii="Times New Roman" w:hAnsi="Times New Roman" w:cs="Times New Roman"/>
          <w:sz w:val="28"/>
          <w:szCs w:val="28"/>
        </w:rPr>
      </w:pPr>
      <w:r>
        <w:rPr>
          <w:rFonts w:ascii="Times New Roman" w:hAnsi="Times New Roman" w:cs="Times New Roman"/>
          <w:sz w:val="28"/>
          <w:szCs w:val="28"/>
        </w:rPr>
        <w:t xml:space="preserve">         </w:t>
      </w:r>
      <w:r w:rsidR="00D54CDB" w:rsidRPr="00D54CDB">
        <w:rPr>
          <w:rFonts w:ascii="Times New Roman" w:hAnsi="Times New Roman" w:cs="Times New Roman"/>
          <w:sz w:val="28"/>
          <w:szCs w:val="28"/>
        </w:rPr>
        <w:t>В городе Октябрьск Самарской области лишь часть зданий потребителей подключено к централизованной системе теплоснабжения. Большая часть города представлена индивидуальной застройкой с индивидуальными системами ото</w:t>
      </w:r>
      <w:r>
        <w:rPr>
          <w:rFonts w:ascii="Times New Roman" w:hAnsi="Times New Roman" w:cs="Times New Roman"/>
          <w:sz w:val="28"/>
          <w:szCs w:val="28"/>
        </w:rPr>
        <w:t>пления, либо печным отоплением.</w:t>
      </w:r>
    </w:p>
    <w:p w:rsidR="00D54CDB" w:rsidRPr="00D54CDB" w:rsidRDefault="009F0D83" w:rsidP="00D54CDB">
      <w:pPr>
        <w:jc w:val="both"/>
        <w:rPr>
          <w:rFonts w:ascii="Times New Roman" w:hAnsi="Times New Roman" w:cs="Times New Roman"/>
          <w:sz w:val="28"/>
          <w:szCs w:val="28"/>
        </w:rPr>
      </w:pPr>
      <w:r>
        <w:rPr>
          <w:rFonts w:ascii="Times New Roman" w:hAnsi="Times New Roman" w:cs="Times New Roman"/>
          <w:sz w:val="28"/>
          <w:szCs w:val="28"/>
        </w:rPr>
        <w:t xml:space="preserve">       </w:t>
      </w:r>
      <w:r w:rsidR="00D54CDB" w:rsidRPr="00D54CDB">
        <w:rPr>
          <w:rFonts w:ascii="Times New Roman" w:hAnsi="Times New Roman" w:cs="Times New Roman"/>
          <w:sz w:val="28"/>
          <w:szCs w:val="28"/>
        </w:rPr>
        <w:t>Централизованное теплоснабжение осуществляется от десяти районных котельных. Девять котельных, тепловые сети и сооружения на них являются муниципальной собственностью и находятся в хозяйственном ведении по договору концессионного соглашения ООО «</w:t>
      </w:r>
      <w:proofErr w:type="spellStart"/>
      <w:r w:rsidR="00D54CDB" w:rsidRPr="00D54CDB">
        <w:rPr>
          <w:rFonts w:ascii="Times New Roman" w:hAnsi="Times New Roman" w:cs="Times New Roman"/>
          <w:sz w:val="28"/>
          <w:szCs w:val="28"/>
        </w:rPr>
        <w:t>СамРЭК</w:t>
      </w:r>
      <w:proofErr w:type="spellEnd"/>
      <w:r w:rsidR="00D54CDB" w:rsidRPr="00D54CDB">
        <w:rPr>
          <w:rFonts w:ascii="Times New Roman" w:hAnsi="Times New Roman" w:cs="Times New Roman"/>
          <w:sz w:val="28"/>
          <w:szCs w:val="28"/>
        </w:rPr>
        <w:t xml:space="preserve">-Эксплуатация» сроком на 5 лет.  </w:t>
      </w:r>
    </w:p>
    <w:p w:rsidR="00D54CDB" w:rsidRPr="00D54CDB" w:rsidRDefault="009F0D83" w:rsidP="00D54CDB">
      <w:pPr>
        <w:jc w:val="both"/>
        <w:rPr>
          <w:rFonts w:ascii="Times New Roman" w:hAnsi="Times New Roman" w:cs="Times New Roman"/>
          <w:sz w:val="28"/>
          <w:szCs w:val="28"/>
        </w:rPr>
      </w:pPr>
      <w:r>
        <w:rPr>
          <w:rFonts w:ascii="Times New Roman" w:hAnsi="Times New Roman" w:cs="Times New Roman"/>
          <w:sz w:val="28"/>
          <w:szCs w:val="28"/>
        </w:rPr>
        <w:t xml:space="preserve">       </w:t>
      </w:r>
      <w:r w:rsidR="00D54CDB" w:rsidRPr="00D54CDB">
        <w:rPr>
          <w:rFonts w:ascii="Times New Roman" w:hAnsi="Times New Roman" w:cs="Times New Roman"/>
          <w:sz w:val="28"/>
          <w:szCs w:val="28"/>
        </w:rPr>
        <w:t>В городе Октябрьск находятся одна теплоснабжающая организация ООО «</w:t>
      </w:r>
      <w:proofErr w:type="spellStart"/>
      <w:r w:rsidR="00D54CDB" w:rsidRPr="00D54CDB">
        <w:rPr>
          <w:rFonts w:ascii="Times New Roman" w:hAnsi="Times New Roman" w:cs="Times New Roman"/>
          <w:sz w:val="28"/>
          <w:szCs w:val="28"/>
        </w:rPr>
        <w:t>СамРЭК</w:t>
      </w:r>
      <w:proofErr w:type="spellEnd"/>
      <w:r w:rsidR="00D54CDB" w:rsidRPr="00D54CDB">
        <w:rPr>
          <w:rFonts w:ascii="Times New Roman" w:hAnsi="Times New Roman" w:cs="Times New Roman"/>
          <w:sz w:val="28"/>
          <w:szCs w:val="28"/>
        </w:rPr>
        <w:t xml:space="preserve">-Эксплуатация».  </w:t>
      </w:r>
    </w:p>
    <w:p w:rsidR="00D54CDB" w:rsidRPr="00D54CDB" w:rsidRDefault="009F0D83" w:rsidP="00D54CDB">
      <w:pPr>
        <w:jc w:val="both"/>
        <w:rPr>
          <w:rFonts w:ascii="Times New Roman" w:hAnsi="Times New Roman" w:cs="Times New Roman"/>
          <w:sz w:val="28"/>
          <w:szCs w:val="28"/>
        </w:rPr>
      </w:pPr>
      <w:r>
        <w:rPr>
          <w:rFonts w:ascii="Times New Roman" w:hAnsi="Times New Roman" w:cs="Times New Roman"/>
          <w:sz w:val="28"/>
          <w:szCs w:val="28"/>
        </w:rPr>
        <w:t xml:space="preserve">        </w:t>
      </w:r>
      <w:r w:rsidR="00D54CDB" w:rsidRPr="00D54CDB">
        <w:rPr>
          <w:rFonts w:ascii="Times New Roman" w:hAnsi="Times New Roman" w:cs="Times New Roman"/>
          <w:sz w:val="28"/>
          <w:szCs w:val="28"/>
        </w:rPr>
        <w:t>В структуре ООО «</w:t>
      </w:r>
      <w:proofErr w:type="spellStart"/>
      <w:r w:rsidR="00D54CDB" w:rsidRPr="00D54CDB">
        <w:rPr>
          <w:rFonts w:ascii="Times New Roman" w:hAnsi="Times New Roman" w:cs="Times New Roman"/>
          <w:sz w:val="28"/>
          <w:szCs w:val="28"/>
        </w:rPr>
        <w:t>СамРЭК</w:t>
      </w:r>
      <w:proofErr w:type="spellEnd"/>
      <w:r w:rsidR="00D54CDB" w:rsidRPr="00D54CDB">
        <w:rPr>
          <w:rFonts w:ascii="Times New Roman" w:hAnsi="Times New Roman" w:cs="Times New Roman"/>
          <w:sz w:val="28"/>
          <w:szCs w:val="28"/>
        </w:rPr>
        <w:t>-Эксплуатация» имеется диспетчерская служба, обеспечивающая режим работы тепловых сетей.</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lastRenderedPageBreak/>
        <w:t xml:space="preserve">         ООО «</w:t>
      </w:r>
      <w:proofErr w:type="spellStart"/>
      <w:r w:rsidRPr="00D54CDB">
        <w:rPr>
          <w:rFonts w:ascii="Times New Roman" w:hAnsi="Times New Roman" w:cs="Times New Roman"/>
          <w:sz w:val="28"/>
          <w:szCs w:val="28"/>
        </w:rPr>
        <w:t>СамРЭК</w:t>
      </w:r>
      <w:proofErr w:type="spellEnd"/>
      <w:r w:rsidRPr="00D54CDB">
        <w:rPr>
          <w:rFonts w:ascii="Times New Roman" w:hAnsi="Times New Roman" w:cs="Times New Roman"/>
          <w:sz w:val="28"/>
          <w:szCs w:val="28"/>
        </w:rPr>
        <w:t>-Эксплуатация» отпускает тепловую энергию для нужд отопления и ГВС потребителей на основании договоров на теплоснабжение.</w:t>
      </w:r>
    </w:p>
    <w:p w:rsidR="00C17E21"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Коммерческий расчет тепловой энергии на объектах теплоснабжения осуществл</w:t>
      </w:r>
      <w:r w:rsidR="00A362E4">
        <w:rPr>
          <w:rFonts w:ascii="Times New Roman" w:hAnsi="Times New Roman" w:cs="Times New Roman"/>
          <w:sz w:val="28"/>
          <w:szCs w:val="28"/>
        </w:rPr>
        <w:t>яется расчетным методом.</w:t>
      </w:r>
    </w:p>
    <w:p w:rsidR="00D54CDB" w:rsidRPr="00C17E21" w:rsidRDefault="00D54CDB" w:rsidP="00C17E21">
      <w:pPr>
        <w:jc w:val="center"/>
        <w:rPr>
          <w:rFonts w:ascii="Times New Roman" w:hAnsi="Times New Roman" w:cs="Times New Roman"/>
          <w:b/>
          <w:sz w:val="28"/>
          <w:szCs w:val="28"/>
        </w:rPr>
      </w:pPr>
      <w:r w:rsidRPr="00C17E21">
        <w:rPr>
          <w:rFonts w:ascii="Times New Roman" w:hAnsi="Times New Roman" w:cs="Times New Roman"/>
          <w:b/>
          <w:sz w:val="28"/>
          <w:szCs w:val="28"/>
        </w:rPr>
        <w:t>1.1.</w:t>
      </w:r>
      <w:r w:rsidRPr="00C17E21">
        <w:rPr>
          <w:rFonts w:ascii="Times New Roman" w:hAnsi="Times New Roman" w:cs="Times New Roman"/>
          <w:b/>
          <w:sz w:val="28"/>
          <w:szCs w:val="28"/>
        </w:rPr>
        <w:tab/>
        <w:t xml:space="preserve">Описание эксплуатационных зон действия теплоснабжающих и </w:t>
      </w:r>
      <w:proofErr w:type="spellStart"/>
      <w:r w:rsidRPr="00C17E21">
        <w:rPr>
          <w:rFonts w:ascii="Times New Roman" w:hAnsi="Times New Roman" w:cs="Times New Roman"/>
          <w:b/>
          <w:sz w:val="28"/>
          <w:szCs w:val="28"/>
        </w:rPr>
        <w:t>теплосетевых</w:t>
      </w:r>
      <w:proofErr w:type="spellEnd"/>
      <w:r w:rsidRPr="00C17E21">
        <w:rPr>
          <w:rFonts w:ascii="Times New Roman" w:hAnsi="Times New Roman" w:cs="Times New Roman"/>
          <w:b/>
          <w:sz w:val="28"/>
          <w:szCs w:val="28"/>
        </w:rPr>
        <w:t xml:space="preserve"> организаций</w:t>
      </w:r>
    </w:p>
    <w:p w:rsidR="00C17E21" w:rsidRDefault="00A362E4" w:rsidP="00D54CDB">
      <w:pPr>
        <w:jc w:val="both"/>
        <w:rPr>
          <w:rFonts w:ascii="Times New Roman" w:hAnsi="Times New Roman" w:cs="Times New Roman"/>
          <w:sz w:val="28"/>
          <w:szCs w:val="28"/>
        </w:rPr>
      </w:pPr>
      <w:r>
        <w:rPr>
          <w:rFonts w:ascii="Times New Roman" w:hAnsi="Times New Roman" w:cs="Times New Roman"/>
          <w:sz w:val="28"/>
          <w:szCs w:val="28"/>
        </w:rPr>
        <w:t xml:space="preserve">    </w:t>
      </w:r>
      <w:r w:rsidR="00D54CDB" w:rsidRPr="00D54CDB">
        <w:rPr>
          <w:rFonts w:ascii="Times New Roman" w:hAnsi="Times New Roman" w:cs="Times New Roman"/>
          <w:sz w:val="28"/>
          <w:szCs w:val="28"/>
        </w:rPr>
        <w:t xml:space="preserve">  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w:t>
      </w:r>
      <w:r w:rsidR="00C17E21">
        <w:rPr>
          <w:rFonts w:ascii="Times New Roman" w:hAnsi="Times New Roman" w:cs="Times New Roman"/>
          <w:sz w:val="28"/>
          <w:szCs w:val="28"/>
        </w:rPr>
        <w:t xml:space="preserve">потребителей тепловой энергии. </w:t>
      </w:r>
      <w:r w:rsidR="00D54CDB" w:rsidRPr="00D54CDB">
        <w:rPr>
          <w:rFonts w:ascii="Times New Roman" w:hAnsi="Times New Roman" w:cs="Times New Roman"/>
          <w:sz w:val="28"/>
          <w:szCs w:val="28"/>
        </w:rPr>
        <w:t xml:space="preserve"> </w:t>
      </w:r>
      <w:r w:rsidR="00C17E21">
        <w:rPr>
          <w:rFonts w:ascii="Times New Roman" w:hAnsi="Times New Roman" w:cs="Times New Roman"/>
          <w:sz w:val="28"/>
          <w:szCs w:val="28"/>
        </w:rPr>
        <w:t xml:space="preserve">                                                                                                                     </w:t>
      </w:r>
    </w:p>
    <w:p w:rsidR="00D54CDB" w:rsidRPr="00D54CDB" w:rsidRDefault="00C17E21" w:rsidP="00D54CDB">
      <w:pPr>
        <w:jc w:val="both"/>
        <w:rPr>
          <w:rFonts w:ascii="Times New Roman" w:hAnsi="Times New Roman" w:cs="Times New Roman"/>
          <w:sz w:val="28"/>
          <w:szCs w:val="28"/>
        </w:rPr>
      </w:pPr>
      <w:r>
        <w:rPr>
          <w:rFonts w:ascii="Times New Roman" w:hAnsi="Times New Roman" w:cs="Times New Roman"/>
          <w:sz w:val="28"/>
          <w:szCs w:val="28"/>
        </w:rPr>
        <w:t xml:space="preserve">       </w:t>
      </w:r>
      <w:r w:rsidR="00D54CDB" w:rsidRPr="00D54CDB">
        <w:rPr>
          <w:rFonts w:ascii="Times New Roman" w:hAnsi="Times New Roman" w:cs="Times New Roman"/>
          <w:sz w:val="28"/>
          <w:szCs w:val="28"/>
        </w:rPr>
        <w:t xml:space="preserve">Эксплуатационная зона действия организации, осуществляющей генерацию или транспортировку тепловой энергии, - это зона, определенная по признаку обязанности (ответственности) организации по эксплуатации централизованных систем теплоснабжения. </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Описание эксплуатационных зон с выделением номера зоны деятельности единой теплоснабжающей организации (ЕТО) на территории   городского округа представлено в таблице 1. </w:t>
      </w:r>
    </w:p>
    <w:p w:rsidR="00D54CDB" w:rsidRPr="00D54CDB" w:rsidRDefault="00D54CDB" w:rsidP="00D54CDB">
      <w:pPr>
        <w:jc w:val="both"/>
        <w:rPr>
          <w:rFonts w:ascii="Times New Roman" w:hAnsi="Times New Roman" w:cs="Times New Roman"/>
          <w:sz w:val="28"/>
          <w:szCs w:val="28"/>
        </w:rPr>
      </w:pPr>
      <w:r w:rsidRPr="00C17E21">
        <w:rPr>
          <w:rFonts w:ascii="Times New Roman" w:hAnsi="Times New Roman" w:cs="Times New Roman"/>
          <w:b/>
          <w:sz w:val="28"/>
          <w:szCs w:val="28"/>
        </w:rPr>
        <w:t>Таблица 1</w:t>
      </w:r>
      <w:r w:rsidRPr="00D54CDB">
        <w:rPr>
          <w:rFonts w:ascii="Times New Roman" w:hAnsi="Times New Roman" w:cs="Times New Roman"/>
          <w:sz w:val="28"/>
          <w:szCs w:val="28"/>
        </w:rPr>
        <w:t xml:space="preserve"> – Реестр единых теплоснабжающих организаций (ЕТО), содержащий перечень систем теплоснабжения </w:t>
      </w:r>
    </w:p>
    <w:tbl>
      <w:tblPr>
        <w:tblStyle w:val="12"/>
        <w:tblW w:w="0" w:type="auto"/>
        <w:tblLayout w:type="fixed"/>
        <w:tblLook w:val="04A0" w:firstRow="1" w:lastRow="0" w:firstColumn="1" w:lastColumn="0" w:noHBand="0" w:noVBand="1"/>
      </w:tblPr>
      <w:tblGrid>
        <w:gridCol w:w="1627"/>
        <w:gridCol w:w="937"/>
        <w:gridCol w:w="739"/>
        <w:gridCol w:w="2617"/>
        <w:gridCol w:w="1773"/>
        <w:gridCol w:w="1877"/>
      </w:tblGrid>
      <w:tr w:rsidR="00C17E21" w:rsidRPr="00C17E21" w:rsidTr="008D2D3F">
        <w:trPr>
          <w:cantSplit/>
          <w:trHeight w:val="2028"/>
        </w:trPr>
        <w:tc>
          <w:tcPr>
            <w:tcW w:w="1627" w:type="dxa"/>
            <w:shd w:val="clear" w:color="auto" w:fill="808080" w:themeFill="background1" w:themeFillShade="80"/>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Наименование ЕТО</w:t>
            </w:r>
          </w:p>
        </w:tc>
        <w:tc>
          <w:tcPr>
            <w:tcW w:w="937" w:type="dxa"/>
            <w:shd w:val="clear" w:color="auto" w:fill="808080" w:themeFill="background1" w:themeFillShade="80"/>
            <w:textDirection w:val="btLr"/>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Код зоны деятельности</w:t>
            </w:r>
          </w:p>
        </w:tc>
        <w:tc>
          <w:tcPr>
            <w:tcW w:w="739" w:type="dxa"/>
            <w:shd w:val="clear" w:color="auto" w:fill="808080" w:themeFill="background1" w:themeFillShade="80"/>
            <w:textDirection w:val="btLr"/>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  системы теплоснабжения</w:t>
            </w:r>
          </w:p>
        </w:tc>
        <w:tc>
          <w:tcPr>
            <w:tcW w:w="2617" w:type="dxa"/>
            <w:shd w:val="clear" w:color="auto" w:fill="808080" w:themeFill="background1" w:themeFillShade="80"/>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Наименование источников</w:t>
            </w:r>
          </w:p>
        </w:tc>
        <w:tc>
          <w:tcPr>
            <w:tcW w:w="1773" w:type="dxa"/>
            <w:shd w:val="clear" w:color="auto" w:fill="808080" w:themeFill="background1" w:themeFillShade="80"/>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Основание</w:t>
            </w:r>
          </w:p>
        </w:tc>
        <w:tc>
          <w:tcPr>
            <w:tcW w:w="1877" w:type="dxa"/>
            <w:shd w:val="clear" w:color="auto" w:fill="808080" w:themeFill="background1" w:themeFillShade="80"/>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 xml:space="preserve">Объекты системы теплоснабжения в обслуживании </w:t>
            </w:r>
            <w:proofErr w:type="spellStart"/>
            <w:proofErr w:type="gramStart"/>
            <w:r w:rsidRPr="00C17E21">
              <w:rPr>
                <w:rFonts w:ascii="Times New Roman" w:hAnsi="Times New Roman"/>
              </w:rPr>
              <w:t>теплоснабжающе</w:t>
            </w:r>
            <w:proofErr w:type="spellEnd"/>
            <w:r w:rsidRPr="00C17E21">
              <w:rPr>
                <w:rFonts w:ascii="Times New Roman" w:hAnsi="Times New Roman"/>
              </w:rPr>
              <w:t xml:space="preserve"> й</w:t>
            </w:r>
            <w:proofErr w:type="gramEnd"/>
            <w:r w:rsidRPr="00C17E21">
              <w:rPr>
                <w:rFonts w:ascii="Times New Roman" w:hAnsi="Times New Roman"/>
              </w:rPr>
              <w:t xml:space="preserve"> (</w:t>
            </w:r>
            <w:proofErr w:type="spellStart"/>
            <w:r w:rsidRPr="00C17E21">
              <w:rPr>
                <w:rFonts w:ascii="Times New Roman" w:hAnsi="Times New Roman"/>
              </w:rPr>
              <w:t>теплосетевой</w:t>
            </w:r>
            <w:proofErr w:type="spellEnd"/>
            <w:r w:rsidRPr="00C17E21">
              <w:rPr>
                <w:rFonts w:ascii="Times New Roman" w:hAnsi="Times New Roman"/>
              </w:rPr>
              <w:t>) организации</w:t>
            </w:r>
          </w:p>
        </w:tc>
      </w:tr>
      <w:tr w:rsidR="00C17E21" w:rsidRPr="00C17E21" w:rsidTr="008D2D3F">
        <w:trPr>
          <w:trHeight w:val="414"/>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1</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 xml:space="preserve">Котельная, нежилое здание  пер. </w:t>
            </w:r>
            <w:proofErr w:type="gramStart"/>
            <w:r w:rsidRPr="00C17E21">
              <w:rPr>
                <w:rFonts w:ascii="Times New Roman" w:hAnsi="Times New Roman"/>
              </w:rPr>
              <w:t>Спортивный</w:t>
            </w:r>
            <w:proofErr w:type="gramEnd"/>
            <w:r w:rsidRPr="00C17E21">
              <w:rPr>
                <w:rFonts w:ascii="Times New Roman" w:hAnsi="Times New Roman"/>
              </w:rPr>
              <w:t>,1а</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213"/>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615"/>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2</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Котельная ул. Пионерская</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405"/>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810"/>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3</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Котельная ул. Куйбышева</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435"/>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543"/>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lastRenderedPageBreak/>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lastRenderedPageBreak/>
              <w:t xml:space="preserve">Участок </w:t>
            </w:r>
            <w:r w:rsidRPr="00C17E21">
              <w:rPr>
                <w:rFonts w:ascii="Times New Roman" w:hAnsi="Times New Roman"/>
              </w:rPr>
              <w:lastRenderedPageBreak/>
              <w:t>№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lastRenderedPageBreak/>
              <w:t>4</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Котельная ул. Волго-</w:t>
            </w:r>
            <w:r w:rsidRPr="00C17E21">
              <w:rPr>
                <w:rFonts w:ascii="Times New Roman" w:hAnsi="Times New Roman"/>
              </w:rPr>
              <w:lastRenderedPageBreak/>
              <w:t>Донская, 9</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lastRenderedPageBreak/>
              <w:t>ООО «</w:t>
            </w:r>
            <w:proofErr w:type="spellStart"/>
            <w:r w:rsidRPr="00C17E21">
              <w:rPr>
                <w:rFonts w:ascii="Times New Roman" w:hAnsi="Times New Roman"/>
              </w:rPr>
              <w:t>СамРЭК</w:t>
            </w:r>
            <w:proofErr w:type="spellEnd"/>
            <w:r w:rsidRPr="00C17E21">
              <w:rPr>
                <w:rFonts w:ascii="Times New Roman" w:hAnsi="Times New Roman"/>
              </w:rPr>
              <w:t>-</w:t>
            </w:r>
            <w:r w:rsidRPr="00C17E21">
              <w:rPr>
                <w:rFonts w:ascii="Times New Roman" w:hAnsi="Times New Roman"/>
              </w:rPr>
              <w:lastRenderedPageBreak/>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lastRenderedPageBreak/>
              <w:t>Источник</w:t>
            </w:r>
          </w:p>
        </w:tc>
      </w:tr>
      <w:tr w:rsidR="00C17E21" w:rsidRPr="00C17E21" w:rsidTr="008D2D3F">
        <w:trPr>
          <w:trHeight w:val="87"/>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469"/>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lastRenderedPageBreak/>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5</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 xml:space="preserve">Модульная газовая котельная п. Первомайск, ул. </w:t>
            </w:r>
            <w:proofErr w:type="spellStart"/>
            <w:r w:rsidRPr="00C17E21">
              <w:rPr>
                <w:rFonts w:ascii="Times New Roman" w:hAnsi="Times New Roman"/>
              </w:rPr>
              <w:t>Вологина</w:t>
            </w:r>
            <w:proofErr w:type="spellEnd"/>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414"/>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553"/>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6</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Тепловой центр в модульной котельной для подразделения ГБОУ Самарской области основная общеобразовательная школа №2, ул. Кирова, 12</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323"/>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531"/>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7</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 xml:space="preserve">Модульная газовая котельная ул. </w:t>
            </w:r>
            <w:proofErr w:type="spellStart"/>
            <w:r w:rsidRPr="00C17E21">
              <w:rPr>
                <w:rFonts w:ascii="Times New Roman" w:hAnsi="Times New Roman"/>
              </w:rPr>
              <w:t>Красногорская</w:t>
            </w:r>
            <w:proofErr w:type="spellEnd"/>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145"/>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598"/>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8</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Модульная газовая котельная ул. Пролетарская</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290"/>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455"/>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9</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Модульная газовая котельная ул.3-го Октября</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505"/>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bl>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ab/>
      </w:r>
      <w:r w:rsidRPr="00D54CDB">
        <w:rPr>
          <w:rFonts w:ascii="Times New Roman" w:hAnsi="Times New Roman" w:cs="Times New Roman"/>
          <w:sz w:val="28"/>
          <w:szCs w:val="28"/>
        </w:rPr>
        <w:tab/>
      </w:r>
      <w:r w:rsidRPr="00D54CDB">
        <w:rPr>
          <w:rFonts w:ascii="Times New Roman" w:hAnsi="Times New Roman" w:cs="Times New Roman"/>
          <w:sz w:val="28"/>
          <w:szCs w:val="28"/>
        </w:rPr>
        <w:tab/>
      </w:r>
      <w:r w:rsidRPr="00D54CDB">
        <w:rPr>
          <w:rFonts w:ascii="Times New Roman" w:hAnsi="Times New Roman" w:cs="Times New Roman"/>
          <w:sz w:val="28"/>
          <w:szCs w:val="28"/>
        </w:rPr>
        <w:tab/>
      </w:r>
      <w:r w:rsidRPr="00D54CDB">
        <w:rPr>
          <w:rFonts w:ascii="Times New Roman" w:hAnsi="Times New Roman" w:cs="Times New Roman"/>
          <w:sz w:val="28"/>
          <w:szCs w:val="28"/>
        </w:rPr>
        <w:tab/>
      </w:r>
    </w:p>
    <w:p w:rsidR="00D54CDB" w:rsidRPr="00A362E4" w:rsidRDefault="00D54CDB" w:rsidP="00A362E4">
      <w:pPr>
        <w:jc w:val="center"/>
        <w:rPr>
          <w:rFonts w:ascii="Times New Roman" w:hAnsi="Times New Roman" w:cs="Times New Roman"/>
          <w:b/>
          <w:sz w:val="28"/>
          <w:szCs w:val="28"/>
        </w:rPr>
      </w:pPr>
      <w:r w:rsidRPr="00A362E4">
        <w:rPr>
          <w:rFonts w:ascii="Times New Roman" w:hAnsi="Times New Roman" w:cs="Times New Roman"/>
          <w:b/>
          <w:sz w:val="28"/>
          <w:szCs w:val="28"/>
        </w:rPr>
        <w:t>1.2 Описание зон действия промышленных источников тепловой энергии</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Ведомственные и промышленные источники тепловой энергии – это источники тепловой энергии, эксплуатируемые организациями, которые не осуществляют регулируемых видов деятельности – производства и транспортировки тепловой энергии до населения на территории городского округа. </w:t>
      </w:r>
    </w:p>
    <w:p w:rsidR="00A362E4" w:rsidRPr="000B53BD" w:rsidRDefault="00D54CDB" w:rsidP="000B53BD">
      <w:pPr>
        <w:jc w:val="both"/>
        <w:rPr>
          <w:rFonts w:ascii="Times New Roman" w:hAnsi="Times New Roman" w:cs="Times New Roman"/>
          <w:sz w:val="28"/>
          <w:szCs w:val="28"/>
        </w:rPr>
      </w:pPr>
      <w:r w:rsidRPr="00D54CDB">
        <w:rPr>
          <w:rFonts w:ascii="Times New Roman" w:hAnsi="Times New Roman" w:cs="Times New Roman"/>
          <w:sz w:val="28"/>
          <w:szCs w:val="28"/>
        </w:rPr>
        <w:t xml:space="preserve">         Для таких источников тепловой энергии тарифы на тепловую энергию не устанавливаются. В рамках схемы теплоснабжения ведомственные и промышленные источники теплов</w:t>
      </w:r>
      <w:r w:rsidR="000B53BD">
        <w:rPr>
          <w:rFonts w:ascii="Times New Roman" w:hAnsi="Times New Roman" w:cs="Times New Roman"/>
          <w:sz w:val="28"/>
          <w:szCs w:val="28"/>
        </w:rPr>
        <w:t xml:space="preserve">ой энергии не рассматриваются. </w:t>
      </w:r>
    </w:p>
    <w:p w:rsidR="00D54CDB" w:rsidRPr="00A362E4" w:rsidRDefault="00D54CDB" w:rsidP="000B53BD">
      <w:pPr>
        <w:jc w:val="both"/>
        <w:rPr>
          <w:rFonts w:ascii="Times New Roman" w:hAnsi="Times New Roman" w:cs="Times New Roman"/>
          <w:b/>
          <w:sz w:val="28"/>
          <w:szCs w:val="28"/>
        </w:rPr>
      </w:pPr>
      <w:r w:rsidRPr="00A362E4">
        <w:rPr>
          <w:rFonts w:ascii="Times New Roman" w:hAnsi="Times New Roman" w:cs="Times New Roman"/>
          <w:b/>
          <w:sz w:val="28"/>
          <w:szCs w:val="28"/>
        </w:rPr>
        <w:t>1.3 Описание структуры договорных отношений между теплоснабжающими организациями</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В соответствии с ч. 2 ст. 13, ст. 15 ФЗ «О теплоснабжении» от 27.07.2010 г. №190-ФЗ, поставка тепловой энергии осуществляется в соответствии с заключаемыми договорами энергоснабжения. </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Договорные отношения в системе централизованного теплоснабжения городского округа выстроены следующим образом: </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lastRenderedPageBreak/>
        <w:t xml:space="preserve">1. Договоры теплоснабжения с потребителями заключают соответствующие службы сбыта ЕТО, т. е. потребители, находящиеся в границах зоны деятельности ЕТО независимо от точки подключения и источника теплоснабжения. При этом условия договора должны соответствовать техническим условиям. </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2. ЕТО заключает договоры поставки тепловой энергии (мощности) и (или) теплоносителя на объемы тепловой нагрузки, распределенной в соответствии со схемой теплоснабжения в границах зоны ЕТО;</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3. </w:t>
      </w:r>
      <w:proofErr w:type="gramStart"/>
      <w:r w:rsidRPr="00D54CDB">
        <w:rPr>
          <w:rFonts w:ascii="Times New Roman" w:hAnsi="Times New Roman" w:cs="Times New Roman"/>
          <w:sz w:val="28"/>
          <w:szCs w:val="28"/>
        </w:rPr>
        <w:t xml:space="preserve">Для реализации комплекса организационных и технологически связанных действий, обеспечивающих передачу тепловой энергии и теплоносителя через тепловые сети и устройства, ЕТО заключает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 в границах зоны ЕТО. </w:t>
      </w:r>
      <w:proofErr w:type="gramEnd"/>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На основании договоров на оказание услуг по передаче тепловой энергии и теплоносителя сетевые предприятия оказывают услуги ЕТО по передаче тепловой энергии и теплоносителя до конечного потребителя. </w:t>
      </w:r>
    </w:p>
    <w:p w:rsidR="00D54CDB" w:rsidRPr="00A362E4" w:rsidRDefault="00D54CDB" w:rsidP="000B53BD">
      <w:pPr>
        <w:jc w:val="both"/>
        <w:rPr>
          <w:rFonts w:ascii="Times New Roman" w:hAnsi="Times New Roman" w:cs="Times New Roman"/>
          <w:b/>
          <w:sz w:val="28"/>
          <w:szCs w:val="28"/>
        </w:rPr>
      </w:pPr>
      <w:r w:rsidRPr="00A362E4">
        <w:rPr>
          <w:rFonts w:ascii="Times New Roman" w:hAnsi="Times New Roman" w:cs="Times New Roman"/>
          <w:b/>
          <w:sz w:val="28"/>
          <w:szCs w:val="28"/>
        </w:rPr>
        <w:t>1.4 Описание зон действия индивидуального теплоснабжения</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Зоны действия индивидуального теплоснабжения в городском округе сформированы </w:t>
      </w:r>
      <w:proofErr w:type="gramStart"/>
      <w:r w:rsidRPr="00D54CDB">
        <w:rPr>
          <w:rFonts w:ascii="Times New Roman" w:hAnsi="Times New Roman" w:cs="Times New Roman"/>
          <w:sz w:val="28"/>
          <w:szCs w:val="28"/>
        </w:rPr>
        <w:t>в</w:t>
      </w:r>
      <w:proofErr w:type="gramEnd"/>
      <w:r w:rsidRPr="00D54CDB">
        <w:rPr>
          <w:rFonts w:ascii="Times New Roman" w:hAnsi="Times New Roman" w:cs="Times New Roman"/>
          <w:sz w:val="28"/>
          <w:szCs w:val="28"/>
        </w:rPr>
        <w:t xml:space="preserve"> исторически сложившихся на территории микрорайонов и с индивидуальной малоэтажной жилой застройкой. Такие здания (одноэтажные и ИЖС), как правило, не присоединены к системам централизованного теплоснабжения. Теплоснабжение жителей осуществляется либо от индивидуальных котлов, либо используется печное отопление. </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Зона застройки индивидуальными жилыми домами не учитывается в расчетах перспективной нагрузки системы теплоснабжения.</w:t>
      </w:r>
    </w:p>
    <w:p w:rsidR="00D54CDB" w:rsidRPr="00A362E4" w:rsidRDefault="00D54CDB" w:rsidP="000B53BD">
      <w:pPr>
        <w:jc w:val="both"/>
        <w:rPr>
          <w:rFonts w:ascii="Times New Roman" w:hAnsi="Times New Roman" w:cs="Times New Roman"/>
          <w:b/>
          <w:sz w:val="28"/>
          <w:szCs w:val="28"/>
        </w:rPr>
      </w:pPr>
      <w:r w:rsidRPr="00A362E4">
        <w:rPr>
          <w:rFonts w:ascii="Times New Roman" w:hAnsi="Times New Roman" w:cs="Times New Roman"/>
          <w:b/>
          <w:sz w:val="28"/>
          <w:szCs w:val="28"/>
        </w:rPr>
        <w:t>1.5 Изменения, произошедшие в функциональной структуре теплоснабжения за период, предшествующий актуализации схемы теплоснабжения</w:t>
      </w:r>
    </w:p>
    <w:p w:rsidR="00430972"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Актуализирована функциональная структура теплоснабжения, информация о ведомственных и промышленных источниках тепловой энергии, структура договорных отношений между организациями.</w:t>
      </w:r>
    </w:p>
    <w:p w:rsidR="00A362E4" w:rsidRDefault="00A362E4" w:rsidP="00D54CDB">
      <w:pPr>
        <w:jc w:val="both"/>
        <w:rPr>
          <w:rFonts w:ascii="Times New Roman" w:hAnsi="Times New Roman" w:cs="Times New Roman"/>
          <w:sz w:val="28"/>
          <w:szCs w:val="28"/>
        </w:rPr>
      </w:pPr>
    </w:p>
    <w:p w:rsidR="00A362E4" w:rsidRDefault="00A362E4" w:rsidP="00D54CDB">
      <w:pPr>
        <w:jc w:val="both"/>
        <w:rPr>
          <w:rFonts w:ascii="Times New Roman" w:hAnsi="Times New Roman" w:cs="Times New Roman"/>
          <w:sz w:val="28"/>
          <w:szCs w:val="28"/>
        </w:rPr>
      </w:pPr>
    </w:p>
    <w:p w:rsidR="00A362E4" w:rsidRPr="00A362E4" w:rsidRDefault="00A362E4" w:rsidP="00A362E4">
      <w:pPr>
        <w:jc w:val="center"/>
        <w:rPr>
          <w:rFonts w:ascii="Times New Roman" w:hAnsi="Times New Roman" w:cs="Times New Roman"/>
          <w:b/>
          <w:bCs/>
          <w:sz w:val="28"/>
          <w:szCs w:val="28"/>
        </w:rPr>
      </w:pPr>
      <w:bookmarkStart w:id="3" w:name="_Toc380136701"/>
      <w:bookmarkStart w:id="4" w:name="_Toc385939124"/>
      <w:r w:rsidRPr="00A362E4">
        <w:rPr>
          <w:rFonts w:ascii="Times New Roman" w:hAnsi="Times New Roman" w:cs="Times New Roman"/>
          <w:b/>
          <w:bCs/>
          <w:sz w:val="28"/>
          <w:szCs w:val="28"/>
        </w:rPr>
        <w:t>Часть 2. Источники тепловой энергии</w:t>
      </w:r>
      <w:bookmarkEnd w:id="3"/>
      <w:bookmarkEnd w:id="4"/>
    </w:p>
    <w:p w:rsidR="00A362E4" w:rsidRPr="00A362E4" w:rsidRDefault="00A362E4" w:rsidP="00A362E4">
      <w:pPr>
        <w:jc w:val="both"/>
        <w:rPr>
          <w:rFonts w:ascii="Times New Roman" w:hAnsi="Times New Roman" w:cs="Times New Roman"/>
          <w:b/>
          <w:bCs/>
          <w:sz w:val="28"/>
          <w:szCs w:val="28"/>
        </w:rPr>
      </w:pPr>
      <w:r w:rsidRPr="00A362E4">
        <w:rPr>
          <w:rFonts w:ascii="Times New Roman" w:hAnsi="Times New Roman" w:cs="Times New Roman"/>
          <w:b/>
          <w:bCs/>
          <w:sz w:val="28"/>
          <w:szCs w:val="28"/>
        </w:rPr>
        <w:t>2.1 Структура и технические характеристики основного оборудования</w:t>
      </w:r>
    </w:p>
    <w:p w:rsidR="00A362E4" w:rsidRDefault="00A362E4" w:rsidP="00A362E4">
      <w:pPr>
        <w:jc w:val="both"/>
        <w:rPr>
          <w:rFonts w:ascii="Times New Roman" w:hAnsi="Times New Roman" w:cs="Times New Roman"/>
          <w:sz w:val="28"/>
          <w:szCs w:val="28"/>
        </w:rPr>
      </w:pPr>
      <w:r w:rsidRPr="00A362E4">
        <w:rPr>
          <w:rFonts w:ascii="Times New Roman" w:hAnsi="Times New Roman" w:cs="Times New Roman"/>
          <w:sz w:val="28"/>
          <w:szCs w:val="28"/>
        </w:rPr>
        <w:t xml:space="preserve">Централизованное теплоснабжение строительного фонда г. о. Октябрьск осуществляется от девяти районных котельных, </w:t>
      </w:r>
      <w:r>
        <w:rPr>
          <w:rFonts w:ascii="Times New Roman" w:hAnsi="Times New Roman" w:cs="Times New Roman"/>
          <w:sz w:val="28"/>
          <w:szCs w:val="28"/>
        </w:rPr>
        <w:t>н</w:t>
      </w:r>
      <w:r w:rsidRPr="00A362E4">
        <w:rPr>
          <w:rFonts w:ascii="Times New Roman" w:hAnsi="Times New Roman" w:cs="Times New Roman"/>
          <w:sz w:val="28"/>
          <w:szCs w:val="28"/>
        </w:rPr>
        <w:t>аиболее крупными являются котельные №11-1, 11-3. На их долю приходится 61,76 % тепловых нагрузок потребителей города.</w:t>
      </w:r>
    </w:p>
    <w:p w:rsidR="00A362E4" w:rsidRDefault="00A362E4" w:rsidP="00A362E4">
      <w:pPr>
        <w:jc w:val="both"/>
        <w:rPr>
          <w:rFonts w:ascii="Times New Roman" w:hAnsi="Times New Roman" w:cs="Times New Roman"/>
          <w:sz w:val="28"/>
          <w:szCs w:val="28"/>
        </w:rPr>
      </w:pPr>
    </w:p>
    <w:p w:rsidR="00A362E4" w:rsidRDefault="00A362E4" w:rsidP="00A362E4">
      <w:pPr>
        <w:jc w:val="both"/>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2A4AAB5D" wp14:editId="0D9CEB06">
            <wp:extent cx="5800725" cy="42386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362E4" w:rsidRDefault="00A362E4" w:rsidP="00A362E4">
      <w:pPr>
        <w:jc w:val="both"/>
        <w:rPr>
          <w:rFonts w:ascii="Times New Roman" w:hAnsi="Times New Roman" w:cs="Times New Roman"/>
          <w:sz w:val="28"/>
          <w:szCs w:val="28"/>
        </w:rPr>
      </w:pPr>
    </w:p>
    <w:p w:rsidR="008D2D3F" w:rsidRPr="008D2D3F" w:rsidRDefault="008D2D3F" w:rsidP="008D2D3F">
      <w:pPr>
        <w:jc w:val="both"/>
        <w:rPr>
          <w:rFonts w:ascii="Times New Roman" w:hAnsi="Times New Roman" w:cs="Times New Roman"/>
          <w:sz w:val="28"/>
          <w:szCs w:val="28"/>
        </w:rPr>
      </w:pPr>
      <w:r w:rsidRPr="008D2D3F">
        <w:rPr>
          <w:rFonts w:ascii="Times New Roman" w:hAnsi="Times New Roman" w:cs="Times New Roman"/>
          <w:sz w:val="28"/>
          <w:szCs w:val="28"/>
        </w:rPr>
        <w:t>Рисунок 2. Распределение присоединённой тепловой нагрузки по источникам.</w:t>
      </w:r>
    </w:p>
    <w:p w:rsidR="008D2D3F" w:rsidRDefault="008D2D3F" w:rsidP="008D2D3F">
      <w:pPr>
        <w:jc w:val="both"/>
        <w:rPr>
          <w:rFonts w:ascii="Times New Roman" w:hAnsi="Times New Roman" w:cs="Times New Roman"/>
          <w:sz w:val="28"/>
          <w:szCs w:val="28"/>
        </w:rPr>
      </w:pPr>
      <w:r w:rsidRPr="008D2D3F">
        <w:rPr>
          <w:rFonts w:ascii="Times New Roman" w:hAnsi="Times New Roman" w:cs="Times New Roman"/>
          <w:sz w:val="28"/>
          <w:szCs w:val="28"/>
        </w:rPr>
        <w:t xml:space="preserve">       Состав и технические характеристики основного оборудования источников тепловой энергии   городского округа приведены в таблице 2.</w:t>
      </w:r>
    </w:p>
    <w:p w:rsidR="0039369D" w:rsidRDefault="0039369D" w:rsidP="008D2D3F">
      <w:pPr>
        <w:jc w:val="both"/>
        <w:rPr>
          <w:rFonts w:ascii="Times New Roman" w:hAnsi="Times New Roman" w:cs="Times New Roman"/>
          <w:sz w:val="28"/>
          <w:szCs w:val="28"/>
        </w:rPr>
        <w:sectPr w:rsidR="0039369D" w:rsidSect="008D2D3F">
          <w:footerReference w:type="default" r:id="rId12"/>
          <w:pgSz w:w="11906" w:h="16838"/>
          <w:pgMar w:top="709" w:right="707" w:bottom="1134" w:left="1701" w:header="709" w:footer="709" w:gutter="0"/>
          <w:cols w:space="708"/>
          <w:titlePg/>
          <w:docGrid w:linePitch="360"/>
        </w:sectPr>
      </w:pPr>
    </w:p>
    <w:p w:rsidR="008D2D3F" w:rsidRDefault="008D2D3F" w:rsidP="008D2D3F">
      <w:pPr>
        <w:jc w:val="both"/>
        <w:rPr>
          <w:rFonts w:ascii="Times New Roman" w:hAnsi="Times New Roman" w:cs="Times New Roman"/>
          <w:sz w:val="28"/>
          <w:szCs w:val="28"/>
        </w:rPr>
      </w:pPr>
      <w:r w:rsidRPr="008D2D3F">
        <w:rPr>
          <w:rFonts w:ascii="Times New Roman" w:hAnsi="Times New Roman" w:cs="Times New Roman"/>
          <w:sz w:val="28"/>
          <w:szCs w:val="28"/>
        </w:rPr>
        <w:lastRenderedPageBreak/>
        <w:t>Таблица 2. Состав и технические характеристики основного оборудования котельных</w:t>
      </w:r>
    </w:p>
    <w:tbl>
      <w:tblPr>
        <w:tblStyle w:val="a3"/>
        <w:tblW w:w="15559" w:type="dxa"/>
        <w:tblLayout w:type="fixed"/>
        <w:tblLook w:val="04A0" w:firstRow="1" w:lastRow="0" w:firstColumn="1" w:lastColumn="0" w:noHBand="0" w:noVBand="1"/>
      </w:tblPr>
      <w:tblGrid>
        <w:gridCol w:w="608"/>
        <w:gridCol w:w="1910"/>
        <w:gridCol w:w="1985"/>
        <w:gridCol w:w="2551"/>
        <w:gridCol w:w="1843"/>
        <w:gridCol w:w="992"/>
        <w:gridCol w:w="3402"/>
        <w:gridCol w:w="1134"/>
        <w:gridCol w:w="1134"/>
      </w:tblGrid>
      <w:tr w:rsidR="0039369D" w:rsidTr="0039369D">
        <w:trPr>
          <w:trHeight w:val="841"/>
        </w:trPr>
        <w:tc>
          <w:tcPr>
            <w:tcW w:w="608"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 xml:space="preserve">N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1910"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Наименование котельной</w:t>
            </w:r>
          </w:p>
        </w:tc>
        <w:tc>
          <w:tcPr>
            <w:tcW w:w="1985"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Адрес котельной</w:t>
            </w:r>
          </w:p>
        </w:tc>
        <w:tc>
          <w:tcPr>
            <w:tcW w:w="2551"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Марка, наименование котла</w:t>
            </w:r>
          </w:p>
        </w:tc>
        <w:tc>
          <w:tcPr>
            <w:tcW w:w="1843"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Основной вид топлива по паспорту</w:t>
            </w:r>
          </w:p>
        </w:tc>
        <w:tc>
          <w:tcPr>
            <w:tcW w:w="992"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Год установки котла</w:t>
            </w:r>
          </w:p>
        </w:tc>
        <w:tc>
          <w:tcPr>
            <w:tcW w:w="3402"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Год продления ресурса (последнего освидетельствования)</w:t>
            </w:r>
          </w:p>
        </w:tc>
        <w:tc>
          <w:tcPr>
            <w:tcW w:w="1134"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Мощность котла, Гкал/</w:t>
            </w:r>
            <w:proofErr w:type="gramStart"/>
            <w:r>
              <w:rPr>
                <w:rFonts w:ascii="Times New Roman" w:hAnsi="Times New Roman" w:cs="Times New Roman"/>
                <w:sz w:val="20"/>
                <w:szCs w:val="20"/>
              </w:rPr>
              <w:t>ч</w:t>
            </w:r>
            <w:proofErr w:type="gramEnd"/>
          </w:p>
        </w:tc>
        <w:tc>
          <w:tcPr>
            <w:tcW w:w="1134"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Мощность котельной, Гкал/</w:t>
            </w:r>
            <w:proofErr w:type="gramStart"/>
            <w:r>
              <w:rPr>
                <w:rFonts w:ascii="Times New Roman" w:hAnsi="Times New Roman" w:cs="Times New Roman"/>
                <w:sz w:val="20"/>
                <w:szCs w:val="20"/>
              </w:rPr>
              <w:t>ч</w:t>
            </w:r>
            <w:proofErr w:type="gramEnd"/>
          </w:p>
        </w:tc>
      </w:tr>
      <w:tr w:rsidR="0039369D" w:rsidTr="0039369D">
        <w:trPr>
          <w:trHeight w:val="315"/>
        </w:trPr>
        <w:tc>
          <w:tcPr>
            <w:tcW w:w="608" w:type="dxa"/>
            <w:vMerge w:val="restart"/>
          </w:tcPr>
          <w:p w:rsidR="0039369D" w:rsidRDefault="0039369D" w:rsidP="00C8478F">
            <w:pPr>
              <w:rPr>
                <w:rFonts w:ascii="Times New Roman" w:hAnsi="Times New Roman" w:cs="Times New Roman"/>
                <w:sz w:val="20"/>
                <w:szCs w:val="20"/>
                <w:lang w:eastAsia="ru-RU"/>
              </w:rPr>
            </w:pPr>
            <w:bookmarkStart w:id="5" w:name="_Hlk187937266"/>
            <w:r>
              <w:rPr>
                <w:rFonts w:ascii="Times New Roman" w:hAnsi="Times New Roman" w:cs="Times New Roman"/>
                <w:sz w:val="20"/>
                <w:szCs w:val="20"/>
                <w:lang w:eastAsia="ru-RU"/>
              </w:rPr>
              <w:t>1</w:t>
            </w:r>
          </w:p>
        </w:tc>
        <w:tc>
          <w:tcPr>
            <w:tcW w:w="1910"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Котельная 11-1</w:t>
            </w:r>
          </w:p>
        </w:tc>
        <w:tc>
          <w:tcPr>
            <w:tcW w:w="1985" w:type="dxa"/>
            <w:vMerge w:val="restart"/>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Самарская область, г. Октябрьск, пер. Спортивный, д.1а</w:t>
            </w: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Bosch</w:t>
            </w:r>
            <w:r>
              <w:rPr>
                <w:rFonts w:ascii="Times New Roman" w:eastAsia="Calibri" w:hAnsi="Times New Roman" w:cs="Times New Roman"/>
                <w:snapToGrid w:val="0"/>
                <w:sz w:val="20"/>
                <w:szCs w:val="20"/>
              </w:rPr>
              <w:t xml:space="preserve"> </w:t>
            </w:r>
            <w:proofErr w:type="spellStart"/>
            <w:r>
              <w:rPr>
                <w:rFonts w:ascii="Times New Roman" w:eastAsia="Calibri" w:hAnsi="Times New Roman" w:cs="Times New Roman"/>
                <w:snapToGrid w:val="0"/>
                <w:sz w:val="20"/>
                <w:szCs w:val="20"/>
                <w:lang w:val="en-US"/>
              </w:rPr>
              <w:t>Unimat</w:t>
            </w:r>
            <w:proofErr w:type="spellEnd"/>
            <w:r>
              <w:rPr>
                <w:rFonts w:ascii="Times New Roman" w:eastAsia="Calibri" w:hAnsi="Times New Roman" w:cs="Times New Roman"/>
                <w:snapToGrid w:val="0"/>
                <w:sz w:val="20"/>
                <w:szCs w:val="20"/>
              </w:rPr>
              <w:t xml:space="preserve"> </w:t>
            </w:r>
            <w:r>
              <w:rPr>
                <w:rFonts w:ascii="Times New Roman" w:eastAsia="Calibri" w:hAnsi="Times New Roman" w:cs="Times New Roman"/>
                <w:snapToGrid w:val="0"/>
                <w:sz w:val="20"/>
                <w:szCs w:val="20"/>
                <w:lang w:val="en-US"/>
              </w:rPr>
              <w:t>UT</w:t>
            </w:r>
            <w:r>
              <w:rPr>
                <w:rFonts w:ascii="Times New Roman" w:eastAsia="Calibri" w:hAnsi="Times New Roman" w:cs="Times New Roman"/>
                <w:snapToGrid w:val="0"/>
                <w:sz w:val="20"/>
                <w:szCs w:val="20"/>
              </w:rPr>
              <w:t>-</w:t>
            </w:r>
            <w:r>
              <w:rPr>
                <w:rFonts w:ascii="Times New Roman" w:eastAsia="Calibri" w:hAnsi="Times New Roman" w:cs="Times New Roman"/>
                <w:snapToGrid w:val="0"/>
                <w:sz w:val="20"/>
                <w:szCs w:val="20"/>
                <w:lang w:val="en-US"/>
              </w:rPr>
              <w:t>L</w:t>
            </w:r>
            <w:r>
              <w:rPr>
                <w:rFonts w:ascii="Times New Roman" w:eastAsia="Calibri" w:hAnsi="Times New Roman" w:cs="Times New Roman"/>
                <w:snapToGrid w:val="0"/>
                <w:sz w:val="20"/>
                <w:szCs w:val="20"/>
              </w:rPr>
              <w:t xml:space="preserve"> 34,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val="restart"/>
            <w:tcBorders>
              <w:top w:val="single" w:sz="4" w:space="0" w:color="auto"/>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4.47</w:t>
            </w:r>
          </w:p>
        </w:tc>
        <w:tc>
          <w:tcPr>
            <w:tcW w:w="1134"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21,156</w:t>
            </w:r>
          </w:p>
        </w:tc>
      </w:tr>
      <w:tr w:rsidR="0039369D" w:rsidTr="0039369D">
        <w:trPr>
          <w:trHeight w:val="37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Bosch</w:t>
            </w:r>
            <w:r>
              <w:rPr>
                <w:rFonts w:ascii="Times New Roman" w:eastAsia="Calibri" w:hAnsi="Times New Roman" w:cs="Times New Roman"/>
                <w:snapToGrid w:val="0"/>
                <w:sz w:val="20"/>
                <w:szCs w:val="20"/>
              </w:rPr>
              <w:t xml:space="preserve"> </w:t>
            </w:r>
            <w:proofErr w:type="spellStart"/>
            <w:r>
              <w:rPr>
                <w:rFonts w:ascii="Times New Roman" w:eastAsia="Calibri" w:hAnsi="Times New Roman" w:cs="Times New Roman"/>
                <w:snapToGrid w:val="0"/>
                <w:sz w:val="20"/>
                <w:szCs w:val="20"/>
                <w:lang w:val="en-US"/>
              </w:rPr>
              <w:t>Unimat</w:t>
            </w:r>
            <w:proofErr w:type="spellEnd"/>
            <w:r>
              <w:rPr>
                <w:rFonts w:ascii="Times New Roman" w:eastAsia="Calibri" w:hAnsi="Times New Roman" w:cs="Times New Roman"/>
                <w:snapToGrid w:val="0"/>
                <w:sz w:val="20"/>
                <w:szCs w:val="20"/>
              </w:rPr>
              <w:t xml:space="preserve"> </w:t>
            </w:r>
            <w:r>
              <w:rPr>
                <w:rFonts w:ascii="Times New Roman" w:eastAsia="Calibri" w:hAnsi="Times New Roman" w:cs="Times New Roman"/>
                <w:snapToGrid w:val="0"/>
                <w:sz w:val="20"/>
                <w:szCs w:val="20"/>
                <w:lang w:val="en-US"/>
              </w:rPr>
              <w:t>UT</w:t>
            </w:r>
            <w:r>
              <w:rPr>
                <w:rFonts w:ascii="Times New Roman" w:eastAsia="Calibri" w:hAnsi="Times New Roman" w:cs="Times New Roman"/>
                <w:snapToGrid w:val="0"/>
                <w:sz w:val="20"/>
                <w:szCs w:val="20"/>
              </w:rPr>
              <w:t>-</w:t>
            </w:r>
            <w:r>
              <w:rPr>
                <w:rFonts w:ascii="Times New Roman" w:eastAsia="Calibri" w:hAnsi="Times New Roman" w:cs="Times New Roman"/>
                <w:snapToGrid w:val="0"/>
                <w:sz w:val="20"/>
                <w:szCs w:val="20"/>
                <w:lang w:val="en-US"/>
              </w:rPr>
              <w:t>L</w:t>
            </w:r>
            <w:r>
              <w:rPr>
                <w:rFonts w:ascii="Times New Roman" w:eastAsia="Calibri" w:hAnsi="Times New Roman" w:cs="Times New Roman"/>
                <w:snapToGrid w:val="0"/>
                <w:sz w:val="20"/>
                <w:szCs w:val="20"/>
              </w:rPr>
              <w:t xml:space="preserve"> 34,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Borders>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4.47</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25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Bosch</w:t>
            </w:r>
            <w:r>
              <w:rPr>
                <w:rFonts w:ascii="Times New Roman" w:eastAsia="Calibri" w:hAnsi="Times New Roman" w:cs="Times New Roman"/>
                <w:snapToGrid w:val="0"/>
                <w:sz w:val="20"/>
                <w:szCs w:val="20"/>
              </w:rPr>
              <w:t xml:space="preserve"> </w:t>
            </w:r>
            <w:proofErr w:type="spellStart"/>
            <w:r>
              <w:rPr>
                <w:rFonts w:ascii="Times New Roman" w:eastAsia="Calibri" w:hAnsi="Times New Roman" w:cs="Times New Roman"/>
                <w:snapToGrid w:val="0"/>
                <w:sz w:val="20"/>
                <w:szCs w:val="20"/>
                <w:lang w:val="en-US"/>
              </w:rPr>
              <w:t>Unimat</w:t>
            </w:r>
            <w:proofErr w:type="spellEnd"/>
            <w:r>
              <w:rPr>
                <w:rFonts w:ascii="Times New Roman" w:eastAsia="Calibri" w:hAnsi="Times New Roman" w:cs="Times New Roman"/>
                <w:snapToGrid w:val="0"/>
                <w:sz w:val="20"/>
                <w:szCs w:val="20"/>
              </w:rPr>
              <w:t xml:space="preserve"> </w:t>
            </w:r>
            <w:r>
              <w:rPr>
                <w:rFonts w:ascii="Times New Roman" w:eastAsia="Calibri" w:hAnsi="Times New Roman" w:cs="Times New Roman"/>
                <w:snapToGrid w:val="0"/>
                <w:sz w:val="20"/>
                <w:szCs w:val="20"/>
                <w:lang w:val="en-US"/>
              </w:rPr>
              <w:t>UT</w:t>
            </w:r>
            <w:r>
              <w:rPr>
                <w:rFonts w:ascii="Times New Roman" w:eastAsia="Calibri" w:hAnsi="Times New Roman" w:cs="Times New Roman"/>
                <w:snapToGrid w:val="0"/>
                <w:sz w:val="20"/>
                <w:szCs w:val="20"/>
              </w:rPr>
              <w:t>-</w:t>
            </w:r>
            <w:r>
              <w:rPr>
                <w:rFonts w:ascii="Times New Roman" w:eastAsia="Calibri" w:hAnsi="Times New Roman" w:cs="Times New Roman"/>
                <w:snapToGrid w:val="0"/>
                <w:sz w:val="20"/>
                <w:szCs w:val="20"/>
                <w:lang w:val="en-US"/>
              </w:rPr>
              <w:t>L</w:t>
            </w:r>
            <w:r>
              <w:rPr>
                <w:rFonts w:ascii="Times New Roman" w:eastAsia="Calibri" w:hAnsi="Times New Roman" w:cs="Times New Roman"/>
                <w:snapToGrid w:val="0"/>
                <w:sz w:val="20"/>
                <w:szCs w:val="20"/>
              </w:rPr>
              <w:t xml:space="preserve"> 30,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Borders>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3.61</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300"/>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Borders>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34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tcPr>
          <w:p w:rsidR="0039369D" w:rsidRDefault="0039369D" w:rsidP="00C8478F">
            <w:pPr>
              <w:spacing w:before="40"/>
              <w:rPr>
                <w:rFonts w:ascii="Times New Roman" w:eastAsia="Times New Roman" w:hAnsi="Times New Roman" w:cs="Times New Roman"/>
                <w:color w:val="000000" w:themeColor="text1"/>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Borders>
              <w:left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34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tcPr>
          <w:p w:rsidR="0039369D" w:rsidRDefault="0039369D" w:rsidP="00C8478F">
            <w:pPr>
              <w:spacing w:before="40"/>
              <w:rPr>
                <w:rFonts w:ascii="Times New Roman" w:eastAsia="Times New Roman" w:hAnsi="Times New Roman" w:cs="Times New Roman"/>
                <w:color w:val="000000" w:themeColor="text1"/>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Borders>
              <w:left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34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tcPr>
          <w:p w:rsidR="0039369D" w:rsidRDefault="0039369D" w:rsidP="00C8478F">
            <w:pPr>
              <w:spacing w:before="40"/>
              <w:rPr>
                <w:rFonts w:ascii="Times New Roman" w:eastAsia="Times New Roman" w:hAnsi="Times New Roman" w:cs="Times New Roman"/>
                <w:color w:val="000000" w:themeColor="text1"/>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Borders>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225"/>
        </w:trPr>
        <w:tc>
          <w:tcPr>
            <w:tcW w:w="608"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2</w:t>
            </w:r>
          </w:p>
        </w:tc>
        <w:tc>
          <w:tcPr>
            <w:tcW w:w="1910"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Котельная 11-2</w:t>
            </w:r>
          </w:p>
        </w:tc>
        <w:tc>
          <w:tcPr>
            <w:tcW w:w="1985" w:type="dxa"/>
            <w:vMerge w:val="restart"/>
          </w:tcPr>
          <w:p w:rsidR="0039369D" w:rsidRDefault="0039369D" w:rsidP="00C8478F">
            <w:pPr>
              <w:spacing w:before="40"/>
              <w:ind w:right="-103"/>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Самарская область,</w:t>
            </w:r>
          </w:p>
          <w:p w:rsidR="0039369D" w:rsidRDefault="0039369D" w:rsidP="00C8478F">
            <w:pPr>
              <w:spacing w:before="40"/>
              <w:ind w:right="-103"/>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 Октябрьск,</w:t>
            </w: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ул. Пионерская</w:t>
            </w: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1600,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1,376</w:t>
            </w:r>
          </w:p>
        </w:tc>
        <w:tc>
          <w:tcPr>
            <w:tcW w:w="1134"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3,956</w:t>
            </w:r>
          </w:p>
        </w:tc>
      </w:tr>
      <w:tr w:rsidR="0039369D" w:rsidTr="0039369D">
        <w:trPr>
          <w:trHeight w:val="480"/>
        </w:trPr>
        <w:tc>
          <w:tcPr>
            <w:tcW w:w="608" w:type="dxa"/>
            <w:vMerge/>
          </w:tcPr>
          <w:p w:rsidR="0039369D" w:rsidRDefault="0039369D" w:rsidP="00C8478F">
            <w:pPr>
              <w:rPr>
                <w:rFonts w:ascii="Times New Roman" w:hAnsi="Times New Roman" w:cs="Times New Roman"/>
                <w:sz w:val="20"/>
                <w:szCs w:val="20"/>
                <w:lang w:val="en-US" w:eastAsia="ru-RU"/>
              </w:rPr>
            </w:pPr>
          </w:p>
        </w:tc>
        <w:tc>
          <w:tcPr>
            <w:tcW w:w="1910" w:type="dxa"/>
            <w:vMerge/>
          </w:tcPr>
          <w:p w:rsidR="0039369D" w:rsidRDefault="0039369D" w:rsidP="00C8478F">
            <w:pPr>
              <w:rPr>
                <w:rFonts w:ascii="Times New Roman" w:hAnsi="Times New Roman" w:cs="Times New Roman"/>
                <w:sz w:val="20"/>
                <w:szCs w:val="20"/>
                <w:lang w:val="en-US" w:eastAsia="ru-RU"/>
              </w:rPr>
            </w:pPr>
          </w:p>
        </w:tc>
        <w:tc>
          <w:tcPr>
            <w:tcW w:w="1985" w:type="dxa"/>
            <w:vMerge/>
          </w:tcPr>
          <w:p w:rsidR="0039369D" w:rsidRDefault="0039369D" w:rsidP="00C8478F">
            <w:pPr>
              <w:spacing w:before="40"/>
              <w:ind w:right="-103"/>
              <w:rPr>
                <w:rFonts w:ascii="Times New Roman" w:eastAsia="Times New Roman" w:hAnsi="Times New Roman" w:cs="Times New Roman"/>
                <w:color w:val="000000" w:themeColor="text1"/>
                <w:sz w:val="20"/>
                <w:szCs w:val="20"/>
                <w:lang w:val="en-US"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1600,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1,376</w:t>
            </w:r>
          </w:p>
        </w:tc>
        <w:tc>
          <w:tcPr>
            <w:tcW w:w="1134" w:type="dxa"/>
            <w:vMerge/>
          </w:tcPr>
          <w:p w:rsidR="0039369D" w:rsidRDefault="0039369D" w:rsidP="00C8478F">
            <w:pPr>
              <w:rPr>
                <w:rFonts w:ascii="Times New Roman" w:hAnsi="Times New Roman" w:cs="Times New Roman"/>
                <w:sz w:val="20"/>
                <w:szCs w:val="20"/>
                <w:lang w:val="en-US" w:eastAsia="ru-RU"/>
              </w:rPr>
            </w:pPr>
          </w:p>
        </w:tc>
      </w:tr>
      <w:tr w:rsidR="0039369D" w:rsidTr="0039369D">
        <w:trPr>
          <w:trHeight w:val="540"/>
        </w:trPr>
        <w:tc>
          <w:tcPr>
            <w:tcW w:w="608" w:type="dxa"/>
            <w:vMerge/>
          </w:tcPr>
          <w:p w:rsidR="0039369D" w:rsidRDefault="0039369D" w:rsidP="00C8478F">
            <w:pPr>
              <w:rPr>
                <w:rFonts w:ascii="Times New Roman" w:hAnsi="Times New Roman" w:cs="Times New Roman"/>
                <w:sz w:val="20"/>
                <w:szCs w:val="20"/>
                <w:lang w:val="en-US" w:eastAsia="ru-RU"/>
              </w:rPr>
            </w:pPr>
          </w:p>
        </w:tc>
        <w:tc>
          <w:tcPr>
            <w:tcW w:w="1910" w:type="dxa"/>
            <w:vMerge/>
          </w:tcPr>
          <w:p w:rsidR="0039369D" w:rsidRDefault="0039369D" w:rsidP="00C8478F">
            <w:pPr>
              <w:rPr>
                <w:rFonts w:ascii="Times New Roman" w:hAnsi="Times New Roman" w:cs="Times New Roman"/>
                <w:sz w:val="20"/>
                <w:szCs w:val="20"/>
                <w:lang w:val="en-US" w:eastAsia="ru-RU"/>
              </w:rPr>
            </w:pPr>
          </w:p>
        </w:tc>
        <w:tc>
          <w:tcPr>
            <w:tcW w:w="1985" w:type="dxa"/>
            <w:vMerge/>
          </w:tcPr>
          <w:p w:rsidR="0039369D" w:rsidRDefault="0039369D" w:rsidP="00C8478F">
            <w:pPr>
              <w:spacing w:before="40"/>
              <w:ind w:right="-103"/>
              <w:rPr>
                <w:rFonts w:ascii="Times New Roman" w:eastAsia="Times New Roman" w:hAnsi="Times New Roman" w:cs="Times New Roman"/>
                <w:color w:val="000000" w:themeColor="text1"/>
                <w:sz w:val="20"/>
                <w:szCs w:val="20"/>
                <w:lang w:val="en-US"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1400,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1,204</w:t>
            </w:r>
          </w:p>
        </w:tc>
        <w:tc>
          <w:tcPr>
            <w:tcW w:w="1134" w:type="dxa"/>
            <w:vMerge/>
          </w:tcPr>
          <w:p w:rsidR="0039369D" w:rsidRDefault="0039369D" w:rsidP="00C8478F">
            <w:pPr>
              <w:rPr>
                <w:rFonts w:ascii="Times New Roman" w:hAnsi="Times New Roman" w:cs="Times New Roman"/>
                <w:sz w:val="20"/>
                <w:szCs w:val="20"/>
                <w:lang w:val="en-US" w:eastAsia="ru-RU"/>
              </w:rPr>
            </w:pPr>
          </w:p>
        </w:tc>
      </w:tr>
      <w:tr w:rsidR="0039369D" w:rsidTr="0039369D">
        <w:trPr>
          <w:trHeight w:val="330"/>
        </w:trPr>
        <w:tc>
          <w:tcPr>
            <w:tcW w:w="608"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3</w:t>
            </w:r>
          </w:p>
        </w:tc>
        <w:tc>
          <w:tcPr>
            <w:tcW w:w="1910"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Котельная 11-3</w:t>
            </w:r>
          </w:p>
        </w:tc>
        <w:tc>
          <w:tcPr>
            <w:tcW w:w="1985" w:type="dxa"/>
            <w:vMerge w:val="restart"/>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Самарская область, г. Октябрьск, ул. Куйбышева, д.21а</w:t>
            </w: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электроустановок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1134"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13,76</w:t>
            </w:r>
          </w:p>
        </w:tc>
      </w:tr>
      <w:tr w:rsidR="0039369D" w:rsidTr="0039369D">
        <w:trPr>
          <w:trHeight w:val="450"/>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val="en-US"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1134" w:type="dxa"/>
            <w:vMerge/>
          </w:tcPr>
          <w:p w:rsidR="0039369D" w:rsidRDefault="0039369D" w:rsidP="00C8478F">
            <w:pPr>
              <w:rPr>
                <w:rFonts w:ascii="Times New Roman" w:hAnsi="Times New Roman" w:cs="Times New Roman"/>
                <w:sz w:val="20"/>
                <w:szCs w:val="20"/>
                <w:lang w:val="en-US" w:eastAsia="ru-RU"/>
              </w:rPr>
            </w:pPr>
          </w:p>
        </w:tc>
      </w:tr>
      <w:tr w:rsidR="0039369D" w:rsidTr="0039369D">
        <w:trPr>
          <w:trHeight w:val="600"/>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val="en-US"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1134" w:type="dxa"/>
            <w:vMerge/>
          </w:tcPr>
          <w:p w:rsidR="0039369D" w:rsidRDefault="0039369D" w:rsidP="00C8478F">
            <w:pPr>
              <w:rPr>
                <w:rFonts w:ascii="Times New Roman" w:hAnsi="Times New Roman" w:cs="Times New Roman"/>
                <w:sz w:val="20"/>
                <w:szCs w:val="20"/>
                <w:lang w:val="en-US" w:eastAsia="ru-RU"/>
              </w:rPr>
            </w:pPr>
          </w:p>
        </w:tc>
      </w:tr>
      <w:tr w:rsidR="0039369D" w:rsidTr="0039369D">
        <w:trPr>
          <w:trHeight w:val="690"/>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val="en-US"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1134" w:type="dxa"/>
            <w:vMerge/>
          </w:tcPr>
          <w:p w:rsidR="0039369D" w:rsidRDefault="0039369D" w:rsidP="00C8478F">
            <w:pPr>
              <w:rPr>
                <w:rFonts w:ascii="Times New Roman" w:hAnsi="Times New Roman" w:cs="Times New Roman"/>
                <w:sz w:val="20"/>
                <w:szCs w:val="20"/>
                <w:lang w:val="en-US" w:eastAsia="ru-RU"/>
              </w:rPr>
            </w:pPr>
          </w:p>
        </w:tc>
      </w:tr>
      <w:tr w:rsidR="0039369D" w:rsidTr="0039369D">
        <w:trPr>
          <w:trHeight w:val="389"/>
        </w:trPr>
        <w:tc>
          <w:tcPr>
            <w:tcW w:w="608" w:type="dxa"/>
            <w:vMerge w:val="restart"/>
            <w:tcBorders>
              <w:bottom w:val="single" w:sz="4" w:space="0" w:color="auto"/>
            </w:tcBorders>
          </w:tcPr>
          <w:p w:rsidR="0039369D" w:rsidRDefault="0039369D" w:rsidP="00C8478F">
            <w:pPr>
              <w:rPr>
                <w:rFonts w:ascii="Times New Roman" w:hAnsi="Times New Roman" w:cs="Times New Roman"/>
                <w:sz w:val="20"/>
                <w:szCs w:val="20"/>
              </w:rPr>
            </w:pPr>
            <w:bookmarkStart w:id="6" w:name="_Hlk187935289"/>
            <w:r>
              <w:rPr>
                <w:rFonts w:ascii="Times New Roman" w:hAnsi="Times New Roman" w:cs="Times New Roman"/>
                <w:sz w:val="20"/>
                <w:szCs w:val="20"/>
              </w:rPr>
              <w:t>4</w:t>
            </w:r>
          </w:p>
        </w:tc>
        <w:tc>
          <w:tcPr>
            <w:tcW w:w="1910" w:type="dxa"/>
            <w:vMerge w:val="restart"/>
            <w:tcBorders>
              <w:bottom w:val="single" w:sz="4" w:space="0" w:color="auto"/>
            </w:tcBorders>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Котельная 11-4</w:t>
            </w:r>
          </w:p>
        </w:tc>
        <w:tc>
          <w:tcPr>
            <w:tcW w:w="1985" w:type="dxa"/>
            <w:vMerge w:val="restart"/>
            <w:tcBorders>
              <w:bottom w:val="single" w:sz="4" w:space="0" w:color="auto"/>
            </w:tcBorders>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Самарская область, г. Октябрьск,</w:t>
            </w:r>
          </w:p>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ул. Волго-Донская</w:t>
            </w: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КВГН-6,0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2014</w:t>
            </w:r>
          </w:p>
        </w:tc>
        <w:tc>
          <w:tcPr>
            <w:tcW w:w="3402" w:type="dxa"/>
            <w:vMerge w:val="restart"/>
            <w:tcBorders>
              <w:bottom w:val="single" w:sz="4" w:space="0" w:color="auto"/>
            </w:tcBorders>
          </w:tcPr>
          <w:p w:rsidR="0039369D" w:rsidRDefault="0039369D" w:rsidP="00C8478F">
            <w:pPr>
              <w:rPr>
                <w:rFonts w:ascii="Times New Roman" w:hAnsi="Times New Roman" w:cs="Times New Roman"/>
                <w:sz w:val="20"/>
                <w:szCs w:val="20"/>
              </w:rPr>
            </w:pPr>
          </w:p>
          <w:p w:rsidR="0039369D" w:rsidRDefault="0039369D" w:rsidP="00C8478F">
            <w:pPr>
              <w:rPr>
                <w:rFonts w:ascii="Times New Roman" w:hAnsi="Times New Roman" w:cs="Times New Roman"/>
                <w:sz w:val="20"/>
                <w:szCs w:val="20"/>
              </w:rPr>
            </w:pPr>
          </w:p>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Акт технического освидетельствования тепловых электроустановок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5,16</w:t>
            </w:r>
          </w:p>
        </w:tc>
        <w:tc>
          <w:tcPr>
            <w:tcW w:w="1134" w:type="dxa"/>
            <w:vMerge w:val="restart"/>
            <w:tcBorders>
              <w:bottom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12,9</w:t>
            </w:r>
          </w:p>
        </w:tc>
      </w:tr>
      <w:tr w:rsidR="0039369D" w:rsidTr="0039369D">
        <w:trPr>
          <w:trHeight w:val="641"/>
        </w:trPr>
        <w:tc>
          <w:tcPr>
            <w:tcW w:w="608" w:type="dxa"/>
            <w:vMerge/>
            <w:tcBorders>
              <w:bottom w:val="single" w:sz="4" w:space="0" w:color="auto"/>
            </w:tcBorders>
          </w:tcPr>
          <w:p w:rsidR="0039369D" w:rsidRDefault="0039369D" w:rsidP="00C8478F">
            <w:pPr>
              <w:rPr>
                <w:rFonts w:ascii="Times New Roman" w:hAnsi="Times New Roman" w:cs="Times New Roman"/>
                <w:sz w:val="20"/>
                <w:szCs w:val="20"/>
              </w:rPr>
            </w:pPr>
          </w:p>
        </w:tc>
        <w:tc>
          <w:tcPr>
            <w:tcW w:w="1910" w:type="dxa"/>
            <w:vMerge/>
            <w:tcBorders>
              <w:bottom w:val="single" w:sz="4" w:space="0" w:color="auto"/>
            </w:tcBorders>
          </w:tcPr>
          <w:p w:rsidR="0039369D" w:rsidRDefault="0039369D" w:rsidP="00C8478F">
            <w:pPr>
              <w:rPr>
                <w:rFonts w:ascii="Times New Roman" w:hAnsi="Times New Roman" w:cs="Times New Roman"/>
                <w:sz w:val="20"/>
                <w:szCs w:val="20"/>
              </w:rPr>
            </w:pPr>
          </w:p>
        </w:tc>
        <w:tc>
          <w:tcPr>
            <w:tcW w:w="1985" w:type="dxa"/>
            <w:vMerge/>
            <w:tcBorders>
              <w:bottom w:val="single" w:sz="4" w:space="0" w:color="auto"/>
            </w:tcBorders>
          </w:tcPr>
          <w:p w:rsidR="0039369D" w:rsidRDefault="0039369D" w:rsidP="00C8478F">
            <w:pP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КВГН-6,0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2014</w:t>
            </w:r>
          </w:p>
        </w:tc>
        <w:tc>
          <w:tcPr>
            <w:tcW w:w="3402" w:type="dxa"/>
            <w:vMerge/>
            <w:tcBorders>
              <w:bottom w:val="single" w:sz="4" w:space="0" w:color="auto"/>
            </w:tcBorders>
          </w:tcPr>
          <w:p w:rsidR="0039369D" w:rsidRDefault="0039369D" w:rsidP="00C8478F">
            <w:pP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5,16</w:t>
            </w:r>
          </w:p>
        </w:tc>
        <w:tc>
          <w:tcPr>
            <w:tcW w:w="1134" w:type="dxa"/>
            <w:vMerge/>
            <w:tcBorders>
              <w:bottom w:val="single" w:sz="4" w:space="0" w:color="auto"/>
            </w:tcBorders>
          </w:tcPr>
          <w:p w:rsidR="0039369D" w:rsidRDefault="0039369D" w:rsidP="00C8478F">
            <w:pPr>
              <w:rPr>
                <w:rFonts w:ascii="Times New Roman" w:hAnsi="Times New Roman" w:cs="Times New Roman"/>
                <w:sz w:val="20"/>
                <w:szCs w:val="20"/>
                <w:lang w:eastAsia="ru-RU"/>
              </w:rPr>
            </w:pPr>
          </w:p>
        </w:tc>
      </w:tr>
      <w:tr w:rsidR="0039369D" w:rsidTr="0039369D">
        <w:trPr>
          <w:trHeight w:val="31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val="en-US" w:eastAsia="ru-RU"/>
              </w:rPr>
            </w:pPr>
          </w:p>
        </w:tc>
        <w:tc>
          <w:tcPr>
            <w:tcW w:w="1985" w:type="dxa"/>
            <w:vMerge/>
          </w:tcPr>
          <w:p w:rsidR="0039369D" w:rsidRDefault="0039369D" w:rsidP="00C8478F">
            <w:pPr>
              <w:spacing w:before="40"/>
              <w:ind w:right="-108"/>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КВГН-3,0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2,58</w:t>
            </w:r>
          </w:p>
        </w:tc>
        <w:tc>
          <w:tcPr>
            <w:tcW w:w="1134" w:type="dxa"/>
            <w:vMerge/>
          </w:tcPr>
          <w:p w:rsidR="0039369D" w:rsidRDefault="0039369D" w:rsidP="00C8478F">
            <w:pPr>
              <w:rPr>
                <w:rFonts w:ascii="Times New Roman" w:hAnsi="Times New Roman" w:cs="Times New Roman"/>
                <w:sz w:val="20"/>
                <w:szCs w:val="20"/>
                <w:lang w:eastAsia="ru-RU"/>
              </w:rPr>
            </w:pPr>
          </w:p>
        </w:tc>
      </w:tr>
      <w:bookmarkEnd w:id="6"/>
      <w:tr w:rsidR="0039369D" w:rsidTr="0039369D">
        <w:trPr>
          <w:trHeight w:val="480"/>
        </w:trPr>
        <w:tc>
          <w:tcPr>
            <w:tcW w:w="608"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5</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rsidR="0039369D" w:rsidRDefault="0039369D" w:rsidP="00C8478F">
            <w:pPr>
              <w:spacing w:before="40"/>
              <w:ind w:right="-108"/>
              <w:rPr>
                <w:rFonts w:ascii="Times New Roman" w:eastAsia="Times New Roman" w:hAnsi="Times New Roman" w:cs="Times New Roman"/>
                <w:color w:val="000000" w:themeColor="text1"/>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985" w:type="dxa"/>
            <w:vMerge w:val="restart"/>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 xml:space="preserve">Самарская область, г. Октябрьск, ул. </w:t>
            </w:r>
            <w:proofErr w:type="spellStart"/>
            <w:r>
              <w:rPr>
                <w:rFonts w:ascii="Times New Roman" w:eastAsia="Times New Roman" w:hAnsi="Times New Roman" w:cs="Times New Roman"/>
                <w:color w:val="000000" w:themeColor="text1"/>
                <w:sz w:val="20"/>
                <w:szCs w:val="20"/>
                <w:lang w:eastAsia="ru-RU"/>
              </w:rPr>
              <w:t>Вологина</w:t>
            </w:r>
            <w:proofErr w:type="spellEnd"/>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КВ-Г-4,0-115Н котел 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2001</w:t>
            </w:r>
          </w:p>
        </w:tc>
        <w:tc>
          <w:tcPr>
            <w:tcW w:w="3402"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3,44</w:t>
            </w:r>
          </w:p>
        </w:tc>
        <w:tc>
          <w:tcPr>
            <w:tcW w:w="1134"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5,59</w:t>
            </w:r>
          </w:p>
        </w:tc>
      </w:tr>
      <w:tr w:rsidR="0039369D" w:rsidTr="0039369D">
        <w:trPr>
          <w:trHeight w:val="61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КСВа-2,5Гс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2001</w:t>
            </w:r>
          </w:p>
        </w:tc>
        <w:tc>
          <w:tcPr>
            <w:tcW w:w="3402" w:type="dxa"/>
            <w:vMerge/>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790"/>
        </w:trPr>
        <w:tc>
          <w:tcPr>
            <w:tcW w:w="608" w:type="dxa"/>
            <w:vMerge w:val="restart"/>
          </w:tcPr>
          <w:p w:rsidR="0039369D" w:rsidRDefault="0039369D" w:rsidP="00C8478F">
            <w:pPr>
              <w:rPr>
                <w:rFonts w:ascii="Times New Roman" w:hAnsi="Times New Roman" w:cs="Times New Roman"/>
                <w:sz w:val="20"/>
                <w:szCs w:val="20"/>
                <w:lang w:eastAsia="ru-RU"/>
              </w:rPr>
            </w:pPr>
            <w:bookmarkStart w:id="7" w:name="_Hlk187935679"/>
            <w:r>
              <w:rPr>
                <w:rFonts w:ascii="Times New Roman" w:hAnsi="Times New Roman" w:cs="Times New Roman"/>
                <w:sz w:val="20"/>
                <w:szCs w:val="20"/>
                <w:lang w:eastAsia="ru-RU"/>
              </w:rPr>
              <w:t>6</w:t>
            </w:r>
          </w:p>
        </w:tc>
        <w:tc>
          <w:tcPr>
            <w:tcW w:w="1910" w:type="dxa"/>
            <w:vMerge w:val="restart"/>
            <w:tcBorders>
              <w:top w:val="single" w:sz="4" w:space="0" w:color="auto"/>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1985" w:type="dxa"/>
            <w:vMerge w:val="restart"/>
            <w:tcBorders>
              <w:top w:val="single" w:sz="4" w:space="0" w:color="auto"/>
              <w:left w:val="nil"/>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Самарская область, г. Октябрьск                   ул. Кирова, 12</w:t>
            </w: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eastAsia="ru-RU"/>
              </w:rPr>
              <w:t xml:space="preserve"> </w:t>
            </w:r>
            <w:r>
              <w:rPr>
                <w:rFonts w:ascii="Times New Roman" w:eastAsia="Times New Roman" w:hAnsi="Times New Roman" w:cs="Times New Roman"/>
                <w:color w:val="000000" w:themeColor="text1"/>
                <w:sz w:val="20"/>
                <w:szCs w:val="20"/>
                <w:lang w:val="en-US" w:eastAsia="ru-RU"/>
              </w:rPr>
              <w:t>GE</w:t>
            </w:r>
            <w:r>
              <w:rPr>
                <w:rFonts w:ascii="Times New Roman" w:eastAsia="Times New Roman" w:hAnsi="Times New Roman" w:cs="Times New Roman"/>
                <w:color w:val="000000" w:themeColor="text1"/>
                <w:sz w:val="20"/>
                <w:szCs w:val="20"/>
                <w:lang w:eastAsia="ru-RU"/>
              </w:rPr>
              <w:t>315 котел водогрейный</w:t>
            </w:r>
          </w:p>
        </w:tc>
        <w:tc>
          <w:tcPr>
            <w:tcW w:w="1843"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2011</w:t>
            </w:r>
          </w:p>
        </w:tc>
        <w:tc>
          <w:tcPr>
            <w:tcW w:w="3402"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0,172</w:t>
            </w:r>
          </w:p>
        </w:tc>
        <w:tc>
          <w:tcPr>
            <w:tcW w:w="1134"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0,344</w:t>
            </w:r>
          </w:p>
        </w:tc>
      </w:tr>
      <w:tr w:rsidR="0039369D" w:rsidTr="0039369D">
        <w:trPr>
          <w:trHeight w:val="98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1985" w:type="dxa"/>
            <w:vMerge/>
            <w:tcBorders>
              <w:left w:val="nil"/>
              <w:bottom w:val="single" w:sz="4" w:space="0" w:color="auto"/>
              <w:right w:val="single" w:sz="4" w:space="0" w:color="auto"/>
            </w:tcBorders>
            <w:vAlign w:val="center"/>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eastAsia="ru-RU"/>
              </w:rPr>
              <w:t xml:space="preserve"> </w:t>
            </w:r>
            <w:r>
              <w:rPr>
                <w:rFonts w:ascii="Times New Roman" w:eastAsia="Times New Roman" w:hAnsi="Times New Roman" w:cs="Times New Roman"/>
                <w:color w:val="000000" w:themeColor="text1"/>
                <w:sz w:val="20"/>
                <w:szCs w:val="20"/>
                <w:lang w:val="en-US" w:eastAsia="ru-RU"/>
              </w:rPr>
              <w:t>GE</w:t>
            </w:r>
            <w:r>
              <w:rPr>
                <w:rFonts w:ascii="Times New Roman" w:eastAsia="Times New Roman" w:hAnsi="Times New Roman" w:cs="Times New Roman"/>
                <w:color w:val="000000" w:themeColor="text1"/>
                <w:sz w:val="20"/>
                <w:szCs w:val="20"/>
                <w:lang w:eastAsia="ru-RU"/>
              </w:rPr>
              <w:t>315 котел водогрейный</w:t>
            </w:r>
          </w:p>
        </w:tc>
        <w:tc>
          <w:tcPr>
            <w:tcW w:w="1843"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2011</w:t>
            </w:r>
          </w:p>
        </w:tc>
        <w:tc>
          <w:tcPr>
            <w:tcW w:w="3402" w:type="dxa"/>
            <w:vMerge/>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0,172</w:t>
            </w:r>
          </w:p>
        </w:tc>
        <w:tc>
          <w:tcPr>
            <w:tcW w:w="1134" w:type="dxa"/>
            <w:vMerge/>
          </w:tcPr>
          <w:p w:rsidR="0039369D" w:rsidRDefault="0039369D" w:rsidP="00C8478F">
            <w:pPr>
              <w:rPr>
                <w:rFonts w:ascii="Times New Roman" w:hAnsi="Times New Roman" w:cs="Times New Roman"/>
                <w:sz w:val="20"/>
                <w:szCs w:val="20"/>
                <w:lang w:eastAsia="ru-RU"/>
              </w:rPr>
            </w:pPr>
          </w:p>
        </w:tc>
      </w:tr>
      <w:bookmarkEnd w:id="7"/>
      <w:tr w:rsidR="0039369D" w:rsidTr="0039369D">
        <w:trPr>
          <w:trHeight w:val="507"/>
        </w:trPr>
        <w:tc>
          <w:tcPr>
            <w:tcW w:w="608"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7</w:t>
            </w:r>
          </w:p>
        </w:tc>
        <w:tc>
          <w:tcPr>
            <w:tcW w:w="1910" w:type="dxa"/>
            <w:vMerge w:val="restart"/>
            <w:tcBorders>
              <w:top w:val="single" w:sz="4" w:space="0" w:color="auto"/>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котельная</w:t>
            </w:r>
          </w:p>
        </w:tc>
        <w:tc>
          <w:tcPr>
            <w:tcW w:w="1985" w:type="dxa"/>
            <w:vMerge w:val="restart"/>
            <w:tcBorders>
              <w:top w:val="single" w:sz="4" w:space="0" w:color="auto"/>
              <w:left w:val="nil"/>
              <w:right w:val="single" w:sz="4" w:space="0" w:color="auto"/>
            </w:tcBorders>
            <w:vAlign w:val="center"/>
          </w:tcPr>
          <w:p w:rsidR="0039369D" w:rsidRDefault="0039369D" w:rsidP="00C8478F">
            <w:pPr>
              <w:spacing w:before="40"/>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Самарская область, г. Октябрьск</w:t>
            </w: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ул. Пролетарская</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300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p w:rsidR="0039369D" w:rsidRDefault="0039369D" w:rsidP="00C8478F">
            <w:pPr>
              <w:rPr>
                <w:rFonts w:ascii="Times New Roman" w:hAnsi="Times New Roman" w:cs="Times New Roman"/>
                <w:sz w:val="20"/>
                <w:szCs w:val="20"/>
                <w:lang w:eastAsia="ru-RU"/>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p w:rsidR="0039369D" w:rsidRDefault="0039369D" w:rsidP="00C8478F">
            <w:pPr>
              <w:rPr>
                <w:rFonts w:ascii="Times New Roman" w:hAnsi="Times New Roman" w:cs="Times New Roman"/>
                <w:sz w:val="20"/>
                <w:szCs w:val="20"/>
                <w:lang w:eastAsia="ru-RU"/>
              </w:rPr>
            </w:pPr>
          </w:p>
        </w:tc>
        <w:tc>
          <w:tcPr>
            <w:tcW w:w="3402"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hAnsi="Times New Roman" w:cs="Times New Roman"/>
                <w:color w:val="000000"/>
                <w:sz w:val="20"/>
                <w:szCs w:val="20"/>
              </w:rPr>
              <w:t>0,258</w:t>
            </w:r>
          </w:p>
        </w:tc>
        <w:tc>
          <w:tcPr>
            <w:tcW w:w="1134"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0,516</w:t>
            </w:r>
          </w:p>
        </w:tc>
      </w:tr>
      <w:tr w:rsidR="0039369D" w:rsidTr="0039369D">
        <w:trPr>
          <w:trHeight w:val="506"/>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Borders>
              <w:top w:val="single" w:sz="4" w:space="0" w:color="auto"/>
              <w:left w:val="single" w:sz="4" w:space="0" w:color="auto"/>
              <w:right w:val="single" w:sz="4" w:space="0" w:color="auto"/>
            </w:tcBorders>
            <w:vAlign w:val="center"/>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1985" w:type="dxa"/>
            <w:vMerge/>
            <w:tcBorders>
              <w:top w:val="single" w:sz="4" w:space="0" w:color="auto"/>
              <w:left w:val="nil"/>
              <w:right w:val="single" w:sz="4" w:space="0" w:color="auto"/>
            </w:tcBorders>
            <w:vAlign w:val="center"/>
          </w:tcPr>
          <w:p w:rsidR="0039369D" w:rsidRDefault="0039369D" w:rsidP="00C8478F">
            <w:pPr>
              <w:spacing w:before="40"/>
              <w:rPr>
                <w:rFonts w:ascii="Times New Roman" w:eastAsia="Times New Roman" w:hAnsi="Times New Roman" w:cs="Times New Roman"/>
                <w:color w:val="000000" w:themeColor="text1"/>
                <w:sz w:val="20"/>
                <w:szCs w:val="20"/>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3402" w:type="dxa"/>
            <w:vMerge/>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506"/>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1985" w:type="dxa"/>
            <w:vMerge/>
            <w:tcBorders>
              <w:left w:val="nil"/>
              <w:bottom w:val="single" w:sz="4" w:space="0" w:color="auto"/>
              <w:right w:val="single" w:sz="4" w:space="0" w:color="auto"/>
            </w:tcBorders>
            <w:vAlign w:val="center"/>
          </w:tcPr>
          <w:p w:rsidR="0039369D" w:rsidRDefault="0039369D" w:rsidP="00C8478F">
            <w:pPr>
              <w:spacing w:before="40"/>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300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eastAsia="ru-RU"/>
              </w:rPr>
            </w:pPr>
          </w:p>
        </w:tc>
        <w:tc>
          <w:tcPr>
            <w:tcW w:w="1134"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0,258</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808"/>
        </w:trPr>
        <w:tc>
          <w:tcPr>
            <w:tcW w:w="608"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8</w:t>
            </w:r>
          </w:p>
        </w:tc>
        <w:tc>
          <w:tcPr>
            <w:tcW w:w="1910" w:type="dxa"/>
            <w:vMerge w:val="restart"/>
            <w:tcBorders>
              <w:top w:val="single" w:sz="4" w:space="0" w:color="auto"/>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котельная к школе № 2</w:t>
            </w:r>
          </w:p>
        </w:tc>
        <w:tc>
          <w:tcPr>
            <w:tcW w:w="1985" w:type="dxa"/>
            <w:vMerge w:val="restart"/>
            <w:tcBorders>
              <w:top w:val="single" w:sz="4" w:space="0" w:color="auto"/>
              <w:left w:val="nil"/>
              <w:right w:val="single" w:sz="4" w:space="0" w:color="auto"/>
            </w:tcBorders>
            <w:vAlign w:val="center"/>
          </w:tcPr>
          <w:p w:rsidR="0039369D" w:rsidRDefault="0039369D" w:rsidP="00C8478F">
            <w:pPr>
              <w:spacing w:before="40"/>
              <w:ind w:right="-107"/>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Самарская область,</w:t>
            </w:r>
          </w:p>
          <w:p w:rsidR="0039369D" w:rsidRDefault="0039369D" w:rsidP="00C8478F">
            <w:pPr>
              <w:spacing w:before="40"/>
              <w:ind w:right="-107"/>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 Октябрьск,</w:t>
            </w: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 xml:space="preserve">ул. </w:t>
            </w:r>
            <w:proofErr w:type="spellStart"/>
            <w:r>
              <w:rPr>
                <w:rFonts w:ascii="Times New Roman" w:eastAsia="Times New Roman" w:hAnsi="Times New Roman" w:cs="Times New Roman"/>
                <w:color w:val="000000" w:themeColor="text1"/>
                <w:sz w:val="20"/>
                <w:szCs w:val="20"/>
                <w:lang w:eastAsia="ru-RU"/>
              </w:rPr>
              <w:t>Красногорская</w:t>
            </w:r>
            <w:proofErr w:type="spellEnd"/>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510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0,</w:t>
            </w:r>
            <w:r>
              <w:rPr>
                <w:rFonts w:ascii="Times New Roman" w:eastAsia="Calibri" w:hAnsi="Times New Roman" w:cs="Times New Roman"/>
                <w:snapToGrid w:val="0"/>
                <w:sz w:val="20"/>
                <w:szCs w:val="20"/>
                <w:lang w:val="en-US"/>
              </w:rPr>
              <w:t>43</w:t>
            </w:r>
          </w:p>
        </w:tc>
        <w:tc>
          <w:tcPr>
            <w:tcW w:w="1134"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0,645</w:t>
            </w:r>
          </w:p>
        </w:tc>
      </w:tr>
      <w:tr w:rsidR="0039369D" w:rsidTr="0039369D">
        <w:trPr>
          <w:trHeight w:val="960"/>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1985" w:type="dxa"/>
            <w:vMerge/>
            <w:tcBorders>
              <w:left w:val="nil"/>
              <w:bottom w:val="single" w:sz="4" w:space="0" w:color="auto"/>
              <w:right w:val="single" w:sz="4" w:space="0" w:color="auto"/>
            </w:tcBorders>
            <w:vAlign w:val="center"/>
          </w:tcPr>
          <w:p w:rsidR="0039369D" w:rsidRDefault="0039369D" w:rsidP="00C8478F">
            <w:pPr>
              <w:spacing w:before="40"/>
              <w:ind w:right="-107"/>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VITOPLEX100 PVI-0,25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0,</w:t>
            </w:r>
            <w:r>
              <w:rPr>
                <w:rFonts w:ascii="Times New Roman" w:eastAsia="Calibri" w:hAnsi="Times New Roman" w:cs="Times New Roman"/>
                <w:snapToGrid w:val="0"/>
                <w:sz w:val="20"/>
                <w:szCs w:val="20"/>
                <w:lang w:val="en-US"/>
              </w:rPr>
              <w:t>215</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300"/>
        </w:trPr>
        <w:tc>
          <w:tcPr>
            <w:tcW w:w="608"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9</w:t>
            </w:r>
          </w:p>
        </w:tc>
        <w:tc>
          <w:tcPr>
            <w:tcW w:w="1910" w:type="dxa"/>
            <w:vMerge w:val="restart"/>
            <w:tcBorders>
              <w:top w:val="single" w:sz="4" w:space="0" w:color="auto"/>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985" w:type="dxa"/>
            <w:vMerge w:val="restart"/>
            <w:tcBorders>
              <w:top w:val="single" w:sz="4" w:space="0" w:color="auto"/>
              <w:left w:val="nil"/>
              <w:right w:val="single" w:sz="4" w:space="0" w:color="auto"/>
            </w:tcBorders>
            <w:vAlign w:val="center"/>
          </w:tcPr>
          <w:p w:rsidR="0039369D" w:rsidRDefault="0039369D" w:rsidP="00C8478F">
            <w:pPr>
              <w:spacing w:before="40"/>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 Октябрьск</w:t>
            </w: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ул.3-го Октября</w:t>
            </w: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val="en-US" w:eastAsia="ru-RU"/>
              </w:rPr>
              <w:t xml:space="preserve"> S825L-3050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2010</w:t>
            </w:r>
          </w:p>
        </w:tc>
        <w:tc>
          <w:tcPr>
            <w:tcW w:w="3402"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2,623</w:t>
            </w:r>
          </w:p>
        </w:tc>
        <w:tc>
          <w:tcPr>
            <w:tcW w:w="1134"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jc w:val="both"/>
              <w:rPr>
                <w:rFonts w:ascii="Times New Roman" w:hAnsi="Times New Roman" w:cs="Times New Roman"/>
                <w:sz w:val="20"/>
                <w:szCs w:val="20"/>
                <w:lang w:eastAsia="ru-RU"/>
              </w:rPr>
            </w:pPr>
          </w:p>
          <w:p w:rsidR="0039369D" w:rsidRDefault="0039369D" w:rsidP="00C8478F">
            <w:pPr>
              <w:jc w:val="both"/>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7,869</w:t>
            </w:r>
          </w:p>
        </w:tc>
      </w:tr>
      <w:bookmarkEnd w:id="5"/>
      <w:tr w:rsidR="0039369D" w:rsidTr="0039369D">
        <w:trPr>
          <w:trHeight w:val="360"/>
        </w:trPr>
        <w:tc>
          <w:tcPr>
            <w:tcW w:w="608" w:type="dxa"/>
            <w:vMerge/>
          </w:tcPr>
          <w:p w:rsidR="0039369D" w:rsidRDefault="0039369D" w:rsidP="00C8478F">
            <w:pPr>
              <w:jc w:val="right"/>
              <w:rPr>
                <w:rFonts w:ascii="Times New Roman" w:hAnsi="Times New Roman" w:cs="Times New Roman"/>
                <w:sz w:val="28"/>
                <w:szCs w:val="28"/>
                <w:lang w:eastAsia="ru-RU"/>
              </w:rPr>
            </w:pPr>
          </w:p>
        </w:tc>
        <w:tc>
          <w:tcPr>
            <w:tcW w:w="1910" w:type="dxa"/>
            <w:vMerge/>
            <w:tcBorders>
              <w:left w:val="single" w:sz="4" w:space="0" w:color="auto"/>
              <w:right w:val="single" w:sz="4" w:space="0" w:color="auto"/>
            </w:tcBorders>
            <w:vAlign w:val="center"/>
          </w:tcPr>
          <w:p w:rsidR="0039369D" w:rsidRDefault="0039369D" w:rsidP="00C8478F">
            <w:pPr>
              <w:jc w:val="right"/>
              <w:rPr>
                <w:rFonts w:ascii="Times New Roman" w:eastAsia="Times New Roman" w:hAnsi="Times New Roman" w:cs="Times New Roman"/>
                <w:color w:val="000000" w:themeColor="text1"/>
                <w:sz w:val="24"/>
                <w:szCs w:val="24"/>
                <w:lang w:eastAsia="ru-RU"/>
              </w:rPr>
            </w:pPr>
          </w:p>
        </w:tc>
        <w:tc>
          <w:tcPr>
            <w:tcW w:w="1985" w:type="dxa"/>
            <w:vMerge/>
            <w:tcBorders>
              <w:left w:val="nil"/>
              <w:right w:val="single" w:sz="4" w:space="0" w:color="auto"/>
            </w:tcBorders>
            <w:vAlign w:val="center"/>
          </w:tcPr>
          <w:p w:rsidR="0039369D" w:rsidRDefault="0039369D" w:rsidP="00C8478F">
            <w:pPr>
              <w:spacing w:before="40" w:after="40"/>
              <w:rPr>
                <w:rFonts w:ascii="Times New Roman" w:eastAsia="Times New Roman" w:hAnsi="Times New Roman" w:cs="Times New Roman"/>
                <w:color w:val="000000" w:themeColor="text1"/>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val="en-US" w:eastAsia="ru-RU"/>
              </w:rPr>
              <w:t xml:space="preserve"> S825L-3050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2010</w:t>
            </w:r>
          </w:p>
        </w:tc>
        <w:tc>
          <w:tcPr>
            <w:tcW w:w="3402" w:type="dxa"/>
            <w:vMerge/>
          </w:tcPr>
          <w:p w:rsidR="0039369D" w:rsidRDefault="0039369D" w:rsidP="00C8478F">
            <w:pPr>
              <w:jc w:val="right"/>
              <w:rPr>
                <w:rFonts w:ascii="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2,623</w:t>
            </w:r>
          </w:p>
        </w:tc>
        <w:tc>
          <w:tcPr>
            <w:tcW w:w="1134" w:type="dxa"/>
            <w:vMerge/>
          </w:tcPr>
          <w:p w:rsidR="0039369D" w:rsidRDefault="0039369D" w:rsidP="00C8478F">
            <w:pPr>
              <w:jc w:val="right"/>
              <w:rPr>
                <w:rFonts w:ascii="Times New Roman" w:hAnsi="Times New Roman" w:cs="Times New Roman"/>
                <w:sz w:val="28"/>
                <w:szCs w:val="28"/>
                <w:lang w:eastAsia="ru-RU"/>
              </w:rPr>
            </w:pPr>
          </w:p>
        </w:tc>
      </w:tr>
      <w:tr w:rsidR="0039369D" w:rsidTr="0039369D">
        <w:trPr>
          <w:trHeight w:val="510"/>
        </w:trPr>
        <w:tc>
          <w:tcPr>
            <w:tcW w:w="608" w:type="dxa"/>
            <w:vMerge/>
          </w:tcPr>
          <w:p w:rsidR="0039369D" w:rsidRDefault="0039369D" w:rsidP="00C8478F">
            <w:pPr>
              <w:jc w:val="right"/>
              <w:rPr>
                <w:rFonts w:ascii="Times New Roman" w:hAnsi="Times New Roman" w:cs="Times New Roman"/>
                <w:sz w:val="28"/>
                <w:szCs w:val="28"/>
                <w:lang w:eastAsia="ru-RU"/>
              </w:rPr>
            </w:pPr>
          </w:p>
        </w:tc>
        <w:tc>
          <w:tcPr>
            <w:tcW w:w="1910" w:type="dxa"/>
            <w:vMerge/>
            <w:tcBorders>
              <w:left w:val="single" w:sz="4" w:space="0" w:color="auto"/>
              <w:bottom w:val="single" w:sz="4" w:space="0" w:color="auto"/>
              <w:right w:val="single" w:sz="4" w:space="0" w:color="auto"/>
            </w:tcBorders>
            <w:vAlign w:val="center"/>
          </w:tcPr>
          <w:p w:rsidR="0039369D" w:rsidRDefault="0039369D" w:rsidP="00C8478F">
            <w:pPr>
              <w:jc w:val="right"/>
              <w:rPr>
                <w:rFonts w:ascii="Times New Roman" w:eastAsia="Times New Roman" w:hAnsi="Times New Roman" w:cs="Times New Roman"/>
                <w:color w:val="000000" w:themeColor="text1"/>
                <w:sz w:val="24"/>
                <w:szCs w:val="24"/>
                <w:lang w:eastAsia="ru-RU"/>
              </w:rPr>
            </w:pPr>
          </w:p>
        </w:tc>
        <w:tc>
          <w:tcPr>
            <w:tcW w:w="1985" w:type="dxa"/>
            <w:vMerge/>
            <w:tcBorders>
              <w:left w:val="nil"/>
              <w:bottom w:val="single" w:sz="4" w:space="0" w:color="auto"/>
              <w:right w:val="single" w:sz="4" w:space="0" w:color="auto"/>
            </w:tcBorders>
            <w:vAlign w:val="center"/>
          </w:tcPr>
          <w:p w:rsidR="0039369D" w:rsidRDefault="0039369D" w:rsidP="00C8478F">
            <w:pPr>
              <w:spacing w:before="40" w:after="40"/>
              <w:rPr>
                <w:rFonts w:ascii="Times New Roman" w:eastAsia="Times New Roman" w:hAnsi="Times New Roman" w:cs="Times New Roman"/>
                <w:color w:val="000000" w:themeColor="text1"/>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val="en-US" w:eastAsia="ru-RU"/>
              </w:rPr>
              <w:t xml:space="preserve"> S825L-3050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2010</w:t>
            </w:r>
          </w:p>
        </w:tc>
        <w:tc>
          <w:tcPr>
            <w:tcW w:w="3402" w:type="dxa"/>
            <w:vMerge/>
          </w:tcPr>
          <w:p w:rsidR="0039369D" w:rsidRDefault="0039369D" w:rsidP="00C8478F">
            <w:pPr>
              <w:jc w:val="right"/>
              <w:rPr>
                <w:rFonts w:ascii="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2,623</w:t>
            </w:r>
          </w:p>
        </w:tc>
        <w:tc>
          <w:tcPr>
            <w:tcW w:w="1134" w:type="dxa"/>
            <w:vMerge/>
          </w:tcPr>
          <w:p w:rsidR="0039369D" w:rsidRDefault="0039369D" w:rsidP="00C8478F">
            <w:pPr>
              <w:jc w:val="right"/>
              <w:rPr>
                <w:rFonts w:ascii="Times New Roman" w:hAnsi="Times New Roman" w:cs="Times New Roman"/>
                <w:sz w:val="28"/>
                <w:szCs w:val="28"/>
                <w:lang w:eastAsia="ru-RU"/>
              </w:rPr>
            </w:pPr>
          </w:p>
        </w:tc>
      </w:tr>
    </w:tbl>
    <w:p w:rsidR="008D2D3F" w:rsidRDefault="008D2D3F" w:rsidP="008D2D3F">
      <w:pPr>
        <w:jc w:val="both"/>
        <w:rPr>
          <w:rFonts w:ascii="Times New Roman" w:hAnsi="Times New Roman" w:cs="Times New Roman"/>
          <w:sz w:val="28"/>
          <w:szCs w:val="28"/>
        </w:rPr>
      </w:pPr>
    </w:p>
    <w:p w:rsidR="0039369D" w:rsidRDefault="0039369D" w:rsidP="008D2D3F">
      <w:pPr>
        <w:jc w:val="both"/>
        <w:rPr>
          <w:rFonts w:ascii="Times New Roman" w:hAnsi="Times New Roman" w:cs="Times New Roman"/>
          <w:sz w:val="28"/>
          <w:szCs w:val="28"/>
        </w:rPr>
        <w:sectPr w:rsidR="0039369D" w:rsidSect="0039369D">
          <w:pgSz w:w="16838" w:h="11906" w:orient="landscape"/>
          <w:pgMar w:top="707" w:right="1134" w:bottom="851" w:left="709" w:header="709" w:footer="317" w:gutter="0"/>
          <w:cols w:space="708"/>
          <w:docGrid w:linePitch="360"/>
        </w:sectPr>
      </w:pPr>
    </w:p>
    <w:p w:rsidR="00691B7F" w:rsidRPr="00691B7F" w:rsidRDefault="00691B7F" w:rsidP="00691B7F">
      <w:pPr>
        <w:spacing w:after="0" w:line="360" w:lineRule="auto"/>
        <w:jc w:val="both"/>
        <w:rPr>
          <w:rFonts w:ascii="Times New Roman" w:hAnsi="Times New Roman" w:cs="Times New Roman"/>
          <w:b/>
          <w:sz w:val="28"/>
          <w:szCs w:val="28"/>
        </w:rPr>
      </w:pPr>
      <w:r w:rsidRPr="00691B7F">
        <w:rPr>
          <w:rFonts w:ascii="Times New Roman" w:hAnsi="Times New Roman" w:cs="Times New Roman"/>
          <w:b/>
          <w:sz w:val="28"/>
          <w:szCs w:val="28"/>
        </w:rPr>
        <w:lastRenderedPageBreak/>
        <w:t>2.2. Параметры установленной тепловой мощности источника тепловой энергии, теплофикационного оборудования и теплофикационной установки</w:t>
      </w:r>
    </w:p>
    <w:p w:rsidR="00691B7F" w:rsidRPr="00691B7F" w:rsidRDefault="00691B7F" w:rsidP="00691B7F">
      <w:pPr>
        <w:spacing w:after="0" w:line="360" w:lineRule="auto"/>
        <w:jc w:val="both"/>
        <w:rPr>
          <w:rFonts w:ascii="Times New Roman" w:hAnsi="Times New Roman" w:cs="Times New Roman"/>
          <w:sz w:val="28"/>
          <w:szCs w:val="28"/>
        </w:rPr>
      </w:pPr>
      <w:r w:rsidRPr="00691B7F">
        <w:rPr>
          <w:rFonts w:ascii="Times New Roman" w:hAnsi="Times New Roman" w:cs="Times New Roman"/>
          <w:sz w:val="28"/>
          <w:szCs w:val="28"/>
        </w:rPr>
        <w:t xml:space="preserve">        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 Параметры установленной тепловой мощности котельного оборудования приведены в таблице 3. </w:t>
      </w:r>
    </w:p>
    <w:p w:rsidR="00691B7F" w:rsidRPr="00691B7F" w:rsidRDefault="00691B7F" w:rsidP="00691B7F">
      <w:pPr>
        <w:spacing w:after="0" w:line="360" w:lineRule="auto"/>
        <w:jc w:val="both"/>
        <w:rPr>
          <w:rFonts w:ascii="Times New Roman" w:hAnsi="Times New Roman" w:cs="Times New Roman"/>
          <w:sz w:val="28"/>
          <w:szCs w:val="28"/>
        </w:rPr>
      </w:pPr>
      <w:r w:rsidRPr="00691B7F">
        <w:rPr>
          <w:rFonts w:ascii="Times New Roman" w:hAnsi="Times New Roman" w:cs="Times New Roman"/>
          <w:sz w:val="28"/>
          <w:szCs w:val="28"/>
        </w:rPr>
        <w:t xml:space="preserve">       Таблица 3. Установленная тепловая мощность, ограничения тепловой мощности, располагаемая тепловая мощность котельных</w:t>
      </w:r>
    </w:p>
    <w:tbl>
      <w:tblPr>
        <w:tblStyle w:val="32"/>
        <w:tblW w:w="9995" w:type="dxa"/>
        <w:tblLook w:val="04A0" w:firstRow="1" w:lastRow="0" w:firstColumn="1" w:lastColumn="0" w:noHBand="0" w:noVBand="1"/>
      </w:tblPr>
      <w:tblGrid>
        <w:gridCol w:w="747"/>
        <w:gridCol w:w="2069"/>
        <w:gridCol w:w="1546"/>
        <w:gridCol w:w="1574"/>
        <w:gridCol w:w="1536"/>
        <w:gridCol w:w="1372"/>
        <w:gridCol w:w="1151"/>
      </w:tblGrid>
      <w:tr w:rsidR="00691B7F" w:rsidRPr="00691B7F" w:rsidTr="007002A7">
        <w:tc>
          <w:tcPr>
            <w:tcW w:w="817" w:type="dxa"/>
          </w:tcPr>
          <w:p w:rsidR="00691B7F" w:rsidRPr="00691B7F" w:rsidRDefault="00691B7F" w:rsidP="00691B7F">
            <w:pPr>
              <w:spacing w:after="0" w:line="240" w:lineRule="auto"/>
              <w:jc w:val="center"/>
              <w:rPr>
                <w:rFonts w:ascii="Times New Roman" w:eastAsia="Times New Roman" w:hAnsi="Times New Roman"/>
                <w:b/>
                <w:bCs/>
                <w:color w:val="000000" w:themeColor="text1"/>
                <w:kern w:val="28"/>
              </w:rPr>
            </w:pPr>
            <w:r w:rsidRPr="00691B7F">
              <w:rPr>
                <w:rFonts w:ascii="Times New Roman" w:hAnsi="Times New Roman"/>
              </w:rPr>
              <w:t xml:space="preserve">№ </w:t>
            </w:r>
            <w:proofErr w:type="gramStart"/>
            <w:r w:rsidRPr="00691B7F">
              <w:rPr>
                <w:rFonts w:ascii="Times New Roman" w:hAnsi="Times New Roman"/>
              </w:rPr>
              <w:t>п</w:t>
            </w:r>
            <w:proofErr w:type="gramEnd"/>
            <w:r w:rsidRPr="00691B7F">
              <w:rPr>
                <w:rFonts w:ascii="Times New Roman" w:hAnsi="Times New Roman"/>
              </w:rPr>
              <w:t>/п</w:t>
            </w:r>
          </w:p>
        </w:tc>
        <w:tc>
          <w:tcPr>
            <w:tcW w:w="1847" w:type="dxa"/>
          </w:tcPr>
          <w:p w:rsidR="00691B7F" w:rsidRPr="00691B7F" w:rsidRDefault="00691B7F" w:rsidP="00691B7F">
            <w:pPr>
              <w:spacing w:after="0" w:line="240" w:lineRule="auto"/>
              <w:jc w:val="center"/>
              <w:rPr>
                <w:rFonts w:ascii="Times New Roman" w:eastAsia="Times New Roman" w:hAnsi="Times New Roman"/>
                <w:b/>
                <w:bCs/>
                <w:color w:val="000000" w:themeColor="text1"/>
                <w:kern w:val="28"/>
              </w:rPr>
            </w:pPr>
            <w:r w:rsidRPr="00691B7F">
              <w:rPr>
                <w:rFonts w:ascii="Times New Roman" w:hAnsi="Times New Roman"/>
              </w:rPr>
              <w:t>Адрес или наименование котельной</w:t>
            </w:r>
          </w:p>
        </w:tc>
        <w:tc>
          <w:tcPr>
            <w:tcW w:w="1579" w:type="dxa"/>
          </w:tcPr>
          <w:p w:rsidR="00691B7F" w:rsidRPr="00691B7F" w:rsidRDefault="00691B7F" w:rsidP="00691B7F">
            <w:pPr>
              <w:spacing w:after="0" w:line="240" w:lineRule="auto"/>
              <w:jc w:val="center"/>
              <w:rPr>
                <w:rFonts w:ascii="Times New Roman" w:eastAsia="Times New Roman" w:hAnsi="Times New Roman"/>
                <w:b/>
                <w:bCs/>
                <w:color w:val="000000" w:themeColor="text1"/>
                <w:kern w:val="28"/>
              </w:rPr>
            </w:pPr>
            <w:r w:rsidRPr="00691B7F">
              <w:rPr>
                <w:rFonts w:ascii="Times New Roman" w:hAnsi="Times New Roman"/>
              </w:rPr>
              <w:t>Тепловая мощность котлов, установленная</w:t>
            </w:r>
          </w:p>
        </w:tc>
        <w:tc>
          <w:tcPr>
            <w:tcW w:w="1608" w:type="dxa"/>
          </w:tcPr>
          <w:p w:rsidR="00691B7F" w:rsidRPr="00691B7F" w:rsidRDefault="00691B7F" w:rsidP="00691B7F">
            <w:pPr>
              <w:spacing w:after="0" w:line="240" w:lineRule="auto"/>
              <w:jc w:val="center"/>
              <w:rPr>
                <w:rFonts w:ascii="Times New Roman" w:eastAsia="Times New Roman" w:hAnsi="Times New Roman"/>
                <w:b/>
                <w:bCs/>
                <w:kern w:val="28"/>
              </w:rPr>
            </w:pPr>
            <w:r w:rsidRPr="00691B7F">
              <w:rPr>
                <w:rFonts w:ascii="Times New Roman" w:hAnsi="Times New Roman"/>
              </w:rPr>
              <w:t>Ограничения установленной тепловой мощности</w:t>
            </w:r>
          </w:p>
        </w:tc>
        <w:tc>
          <w:tcPr>
            <w:tcW w:w="1569" w:type="dxa"/>
          </w:tcPr>
          <w:p w:rsidR="00691B7F" w:rsidRPr="00691B7F" w:rsidRDefault="00691B7F" w:rsidP="00691B7F">
            <w:pPr>
              <w:spacing w:after="0" w:line="240" w:lineRule="auto"/>
              <w:jc w:val="center"/>
              <w:rPr>
                <w:rFonts w:ascii="Times New Roman" w:eastAsia="Times New Roman" w:hAnsi="Times New Roman"/>
                <w:b/>
                <w:bCs/>
                <w:color w:val="000000" w:themeColor="text1"/>
                <w:kern w:val="28"/>
              </w:rPr>
            </w:pPr>
            <w:r w:rsidRPr="00691B7F">
              <w:rPr>
                <w:rFonts w:ascii="Times New Roman" w:hAnsi="Times New Roman"/>
              </w:rPr>
              <w:t>Тепловая мощность котлов располагаемая</w:t>
            </w:r>
          </w:p>
        </w:tc>
        <w:tc>
          <w:tcPr>
            <w:tcW w:w="1401" w:type="dxa"/>
          </w:tcPr>
          <w:p w:rsidR="00691B7F" w:rsidRPr="00691B7F" w:rsidRDefault="00691B7F" w:rsidP="00691B7F">
            <w:pPr>
              <w:spacing w:after="0" w:line="240" w:lineRule="auto"/>
              <w:jc w:val="center"/>
              <w:rPr>
                <w:rFonts w:ascii="Times New Roman" w:eastAsia="Times New Roman" w:hAnsi="Times New Roman"/>
                <w:b/>
                <w:bCs/>
                <w:color w:val="000000" w:themeColor="text1"/>
                <w:kern w:val="28"/>
              </w:rPr>
            </w:pPr>
            <w:r w:rsidRPr="00691B7F">
              <w:rPr>
                <w:rFonts w:ascii="Times New Roman" w:hAnsi="Times New Roman"/>
              </w:rPr>
              <w:t>Затраты тепловой мощности на собственные нужды</w:t>
            </w:r>
          </w:p>
        </w:tc>
        <w:tc>
          <w:tcPr>
            <w:tcW w:w="1174" w:type="dxa"/>
          </w:tcPr>
          <w:p w:rsidR="00691B7F" w:rsidRPr="00691B7F" w:rsidRDefault="00691B7F" w:rsidP="00691B7F">
            <w:pPr>
              <w:spacing w:after="0" w:line="240" w:lineRule="auto"/>
              <w:jc w:val="center"/>
              <w:rPr>
                <w:rFonts w:ascii="Times New Roman" w:eastAsia="Times New Roman" w:hAnsi="Times New Roman"/>
                <w:b/>
                <w:bCs/>
                <w:color w:val="000000" w:themeColor="text1"/>
                <w:kern w:val="28"/>
              </w:rPr>
            </w:pPr>
            <w:r w:rsidRPr="00691B7F">
              <w:rPr>
                <w:rFonts w:ascii="Times New Roman" w:hAnsi="Times New Roman"/>
              </w:rPr>
              <w:t>Тепловая мощность котельной нетто</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Ед. изм.</w:t>
            </w:r>
          </w:p>
        </w:tc>
        <w:tc>
          <w:tcPr>
            <w:tcW w:w="1847" w:type="dxa"/>
          </w:tcPr>
          <w:p w:rsidR="00691B7F" w:rsidRPr="00691B7F" w:rsidRDefault="00691B7F" w:rsidP="00691B7F">
            <w:pPr>
              <w:spacing w:after="0" w:line="240" w:lineRule="auto"/>
              <w:jc w:val="center"/>
              <w:rPr>
                <w:rFonts w:ascii="Times New Roman" w:hAnsi="Times New Roman"/>
              </w:rPr>
            </w:pPr>
          </w:p>
        </w:tc>
        <w:tc>
          <w:tcPr>
            <w:tcW w:w="1579"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Гкал/</w:t>
            </w:r>
            <w:proofErr w:type="gramStart"/>
            <w:r w:rsidRPr="00691B7F">
              <w:rPr>
                <w:rFonts w:ascii="Times New Roman" w:hAnsi="Times New Roman"/>
              </w:rPr>
              <w:t>ч</w:t>
            </w:r>
            <w:proofErr w:type="gramEnd"/>
          </w:p>
        </w:tc>
        <w:tc>
          <w:tcPr>
            <w:tcW w:w="1608"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Гкал/</w:t>
            </w:r>
            <w:proofErr w:type="gramStart"/>
            <w:r w:rsidRPr="00691B7F">
              <w:rPr>
                <w:rFonts w:ascii="Times New Roman" w:hAnsi="Times New Roman"/>
              </w:rPr>
              <w:t>ч</w:t>
            </w:r>
            <w:proofErr w:type="gramEnd"/>
          </w:p>
        </w:tc>
        <w:tc>
          <w:tcPr>
            <w:tcW w:w="1569"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Гкал/</w:t>
            </w:r>
            <w:proofErr w:type="gramStart"/>
            <w:r w:rsidRPr="00691B7F">
              <w:rPr>
                <w:rFonts w:ascii="Times New Roman" w:hAnsi="Times New Roman"/>
              </w:rPr>
              <w:t>ч</w:t>
            </w:r>
            <w:proofErr w:type="gramEnd"/>
          </w:p>
        </w:tc>
        <w:tc>
          <w:tcPr>
            <w:tcW w:w="1401"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Гкал/</w:t>
            </w:r>
            <w:proofErr w:type="gramStart"/>
            <w:r w:rsidRPr="00691B7F">
              <w:rPr>
                <w:rFonts w:ascii="Times New Roman" w:hAnsi="Times New Roman"/>
              </w:rPr>
              <w:t>ч</w:t>
            </w:r>
            <w:proofErr w:type="gramEnd"/>
          </w:p>
        </w:tc>
        <w:tc>
          <w:tcPr>
            <w:tcW w:w="1174"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Гкал/</w:t>
            </w:r>
            <w:proofErr w:type="gramStart"/>
            <w:r w:rsidRPr="00691B7F">
              <w:rPr>
                <w:rFonts w:ascii="Times New Roman" w:hAnsi="Times New Roman"/>
              </w:rPr>
              <w:t>ч</w:t>
            </w:r>
            <w:proofErr w:type="gramEnd"/>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bookmarkStart w:id="8" w:name="_Hlk188361088"/>
            <w:r w:rsidRPr="00691B7F">
              <w:rPr>
                <w:rFonts w:ascii="Times New Roman" w:hAnsi="Times New Roman"/>
              </w:rPr>
              <w:t>1</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Котельная 11-1</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21,156</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21,156</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0,04272</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21,11328</w:t>
            </w:r>
          </w:p>
        </w:tc>
      </w:tr>
      <w:tr w:rsidR="00691B7F" w:rsidRPr="00691B7F" w:rsidTr="007002A7">
        <w:trPr>
          <w:trHeight w:val="1239"/>
        </w:trPr>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2</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Котельная 11-2</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3,956</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3,956</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0,02675</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3,92925</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3</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Котельная 11-3</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13,76</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13,76</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0,09365</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13,6635</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4</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Котельная 11-4</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12,9</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12,9</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0,0195</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12,8805</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5</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eastAsia="Times New Roman" w:hAnsi="Times New Roman"/>
                <w:color w:val="000000" w:themeColor="text1"/>
              </w:rPr>
              <w:t>Модульная газовая котельная</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5,59</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5,59</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 xml:space="preserve">    0,00268</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 xml:space="preserve"> 5,58732</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6</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eastAsia="Times New Roman" w:hAnsi="Times New Roman"/>
                <w:color w:val="000000" w:themeColor="text1"/>
              </w:rPr>
              <w:t>Тепловой центр в модульной котельной для подразделения ГБОУ Самарской области основная общеобразовательная школа №2</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0,344</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0,344</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0,00172</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0,34228</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7</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eastAsia="Times New Roman" w:hAnsi="Times New Roman"/>
                <w:color w:val="000000" w:themeColor="text1"/>
              </w:rPr>
              <w:t xml:space="preserve">Модульная котельная  </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0,516</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0,516</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0,00096</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0,51504</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8</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eastAsia="Times New Roman" w:hAnsi="Times New Roman"/>
                <w:color w:val="000000" w:themeColor="text1"/>
              </w:rPr>
              <w:t>Модульная котельная к школе № 2</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0,645</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0,645</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0,00096</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0,64404</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9</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eastAsia="Times New Roman" w:hAnsi="Times New Roman"/>
                <w:color w:val="000000" w:themeColor="text1"/>
              </w:rPr>
              <w:t>Модульная газовая котельная</w:t>
            </w:r>
          </w:p>
        </w:tc>
        <w:tc>
          <w:tcPr>
            <w:tcW w:w="1579" w:type="dxa"/>
            <w:tcBorders>
              <w:top w:val="single" w:sz="4" w:space="0" w:color="auto"/>
              <w:left w:val="nil"/>
              <w:bottom w:val="single" w:sz="4" w:space="0" w:color="auto"/>
              <w:right w:val="nil"/>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 xml:space="preserve">        7,869</w:t>
            </w:r>
          </w:p>
        </w:tc>
        <w:tc>
          <w:tcPr>
            <w:tcW w:w="1608" w:type="dxa"/>
            <w:tcBorders>
              <w:top w:val="single" w:sz="4" w:space="0" w:color="auto"/>
              <w:left w:val="single" w:sz="4" w:space="0" w:color="auto"/>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nil"/>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 xml:space="preserve">       7,869</w:t>
            </w:r>
          </w:p>
        </w:tc>
        <w:tc>
          <w:tcPr>
            <w:tcW w:w="1401"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 xml:space="preserve">      0,013</w:t>
            </w:r>
          </w:p>
        </w:tc>
        <w:tc>
          <w:tcPr>
            <w:tcW w:w="1174"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 xml:space="preserve">        7,856</w:t>
            </w:r>
          </w:p>
        </w:tc>
      </w:tr>
      <w:bookmarkEnd w:id="8"/>
    </w:tbl>
    <w:p w:rsidR="00691B7F" w:rsidRPr="00691B7F" w:rsidRDefault="00691B7F" w:rsidP="00691B7F">
      <w:pPr>
        <w:spacing w:after="0" w:line="240" w:lineRule="auto"/>
        <w:jc w:val="center"/>
        <w:rPr>
          <w:rFonts w:ascii="Times New Roman" w:hAnsi="Times New Roman" w:cs="Times New Roman"/>
        </w:rPr>
      </w:pPr>
    </w:p>
    <w:p w:rsidR="00691B7F" w:rsidRPr="00691B7F" w:rsidRDefault="00691B7F" w:rsidP="00691B7F">
      <w:pPr>
        <w:spacing w:after="0" w:line="360" w:lineRule="auto"/>
        <w:jc w:val="both"/>
        <w:rPr>
          <w:rFonts w:ascii="Times New Roman" w:hAnsi="Times New Roman" w:cs="Times New Roman"/>
          <w:b/>
          <w:sz w:val="28"/>
          <w:szCs w:val="28"/>
        </w:rPr>
      </w:pPr>
      <w:r w:rsidRPr="00691B7F">
        <w:rPr>
          <w:rFonts w:ascii="Times New Roman" w:hAnsi="Times New Roman" w:cs="Times New Roman"/>
          <w:sz w:val="28"/>
          <w:szCs w:val="28"/>
        </w:rPr>
        <w:t xml:space="preserve">       </w:t>
      </w:r>
      <w:r w:rsidRPr="00691B7F">
        <w:rPr>
          <w:rFonts w:ascii="Times New Roman" w:hAnsi="Times New Roman" w:cs="Times New Roman"/>
          <w:b/>
          <w:sz w:val="28"/>
          <w:szCs w:val="28"/>
        </w:rPr>
        <w:t>2.3. Ограничения тепловой мощности и параметров располагаемой тепловой мощности</w:t>
      </w:r>
    </w:p>
    <w:p w:rsidR="00691B7F" w:rsidRPr="00691B7F" w:rsidRDefault="00691B7F" w:rsidP="00691B7F">
      <w:pPr>
        <w:spacing w:after="0" w:line="360" w:lineRule="auto"/>
        <w:jc w:val="both"/>
        <w:rPr>
          <w:rFonts w:ascii="Times New Roman" w:hAnsi="Times New Roman" w:cs="Times New Roman"/>
          <w:sz w:val="28"/>
          <w:szCs w:val="28"/>
        </w:rPr>
      </w:pPr>
      <w:r w:rsidRPr="00691B7F">
        <w:rPr>
          <w:rFonts w:ascii="Times New Roman" w:hAnsi="Times New Roman" w:cs="Times New Roman"/>
          <w:sz w:val="28"/>
          <w:szCs w:val="28"/>
        </w:rPr>
        <w:lastRenderedPageBreak/>
        <w:t xml:space="preserve">       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Ограничения тепловой мощности котельного оборудования эксплуатирующей организацией городского округа, представлены в таблице 3. </w:t>
      </w:r>
    </w:p>
    <w:p w:rsidR="00691B7F" w:rsidRPr="00691B7F" w:rsidRDefault="00691B7F" w:rsidP="00691B7F">
      <w:pPr>
        <w:spacing w:after="0" w:line="360" w:lineRule="auto"/>
        <w:jc w:val="both"/>
        <w:rPr>
          <w:rFonts w:ascii="Times New Roman" w:hAnsi="Times New Roman" w:cs="Times New Roman"/>
          <w:b/>
          <w:sz w:val="28"/>
          <w:szCs w:val="28"/>
        </w:rPr>
      </w:pPr>
      <w:r w:rsidRPr="00691B7F">
        <w:rPr>
          <w:rFonts w:ascii="Times New Roman" w:hAnsi="Times New Roman" w:cs="Times New Roman"/>
          <w:sz w:val="28"/>
          <w:szCs w:val="28"/>
        </w:rPr>
        <w:t xml:space="preserve">        </w:t>
      </w:r>
      <w:r w:rsidRPr="00691B7F">
        <w:rPr>
          <w:rFonts w:ascii="Times New Roman" w:hAnsi="Times New Roman" w:cs="Times New Roman"/>
          <w:b/>
          <w:sz w:val="28"/>
          <w:szCs w:val="28"/>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691B7F" w:rsidRPr="00691B7F" w:rsidRDefault="00691B7F" w:rsidP="00691B7F">
      <w:pPr>
        <w:spacing w:after="0" w:line="360" w:lineRule="auto"/>
        <w:jc w:val="both"/>
        <w:rPr>
          <w:rFonts w:ascii="Times New Roman" w:hAnsi="Times New Roman" w:cs="Times New Roman"/>
          <w:sz w:val="28"/>
          <w:szCs w:val="28"/>
        </w:rPr>
      </w:pPr>
      <w:r w:rsidRPr="00691B7F">
        <w:rPr>
          <w:rFonts w:ascii="Times New Roman" w:hAnsi="Times New Roman" w:cs="Times New Roman"/>
          <w:sz w:val="28"/>
          <w:szCs w:val="28"/>
        </w:rPr>
        <w:t xml:space="preserve">        Потребление тепловой энергии на собственные и хозяйственные нужды – это значение расхода тепловой энергии, приходящееся на вспомогательные технологические процессы, в том числе на тепловыделения </w:t>
      </w:r>
      <w:proofErr w:type="spellStart"/>
      <w:r w:rsidRPr="00691B7F">
        <w:rPr>
          <w:rFonts w:ascii="Times New Roman" w:hAnsi="Times New Roman" w:cs="Times New Roman"/>
          <w:sz w:val="28"/>
          <w:szCs w:val="28"/>
        </w:rPr>
        <w:t>котлоагрегатов</w:t>
      </w:r>
      <w:proofErr w:type="spellEnd"/>
      <w:r w:rsidRPr="00691B7F">
        <w:rPr>
          <w:rFonts w:ascii="Times New Roman" w:hAnsi="Times New Roman" w:cs="Times New Roman"/>
          <w:sz w:val="28"/>
          <w:szCs w:val="28"/>
        </w:rPr>
        <w:t xml:space="preserve">, нужды мазутного хозяйства (при наличии), нужды системы водоподготовки (при наличии), обдуву котлов, отопление помещений котельной, </w:t>
      </w:r>
      <w:proofErr w:type="spellStart"/>
      <w:r w:rsidRPr="00691B7F">
        <w:rPr>
          <w:rFonts w:ascii="Times New Roman" w:hAnsi="Times New Roman" w:cs="Times New Roman"/>
          <w:sz w:val="28"/>
          <w:szCs w:val="28"/>
        </w:rPr>
        <w:t>хозбытовые</w:t>
      </w:r>
      <w:proofErr w:type="spellEnd"/>
      <w:r w:rsidRPr="00691B7F">
        <w:rPr>
          <w:rFonts w:ascii="Times New Roman" w:hAnsi="Times New Roman" w:cs="Times New Roman"/>
          <w:sz w:val="28"/>
          <w:szCs w:val="28"/>
        </w:rPr>
        <w:t xml:space="preserve"> нужды и пр. Данные об объемах потребления тепловой энергии (мощности) и теплоносителя на собственные и хозяйственные нужды, а также параметры тепловой мощности нетто приведены в таблице 5. </w:t>
      </w:r>
    </w:p>
    <w:p w:rsidR="00691B7F" w:rsidRPr="00691B7F" w:rsidRDefault="00691B7F" w:rsidP="00691B7F">
      <w:pPr>
        <w:spacing w:after="0" w:line="360" w:lineRule="auto"/>
        <w:jc w:val="both"/>
        <w:rPr>
          <w:rFonts w:ascii="Times New Roman" w:hAnsi="Times New Roman" w:cs="Times New Roman"/>
          <w:sz w:val="28"/>
          <w:szCs w:val="28"/>
        </w:rPr>
      </w:pPr>
      <w:r w:rsidRPr="00691B7F">
        <w:rPr>
          <w:rFonts w:ascii="Times New Roman" w:hAnsi="Times New Roman" w:cs="Times New Roman"/>
          <w:sz w:val="28"/>
          <w:szCs w:val="28"/>
        </w:rPr>
        <w:t xml:space="preserve">       Годовые значения выработки, отпуск тепловой энергии и затрат тепловой энергии на собственные нужды приведены в таблице 3. </w:t>
      </w:r>
    </w:p>
    <w:p w:rsidR="00691B7F" w:rsidRPr="00691B7F" w:rsidRDefault="00691B7F" w:rsidP="00691B7F">
      <w:pPr>
        <w:spacing w:after="0" w:line="360" w:lineRule="auto"/>
        <w:jc w:val="both"/>
        <w:rPr>
          <w:rFonts w:ascii="Times New Roman" w:hAnsi="Times New Roman" w:cs="Times New Roman"/>
          <w:sz w:val="28"/>
          <w:szCs w:val="28"/>
        </w:rPr>
      </w:pPr>
      <w:r w:rsidRPr="00691B7F">
        <w:rPr>
          <w:rFonts w:ascii="Times New Roman" w:hAnsi="Times New Roman" w:cs="Times New Roman"/>
          <w:sz w:val="28"/>
          <w:szCs w:val="28"/>
        </w:rPr>
        <w:t xml:space="preserve">       Установленный топливный режим котельных и значения расходов условного топлива приведены в таблице 4. </w:t>
      </w:r>
    </w:p>
    <w:p w:rsidR="00691B7F" w:rsidRPr="000B53BD" w:rsidRDefault="00691B7F" w:rsidP="000B53BD">
      <w:pPr>
        <w:spacing w:after="0" w:line="360" w:lineRule="auto"/>
        <w:jc w:val="both"/>
        <w:rPr>
          <w:rFonts w:ascii="Times New Roman" w:eastAsia="Times New Roman" w:hAnsi="Times New Roman" w:cs="Times New Roman"/>
          <w:b/>
          <w:bCs/>
          <w:color w:val="000000" w:themeColor="text1"/>
          <w:kern w:val="28"/>
          <w:sz w:val="28"/>
          <w:szCs w:val="28"/>
          <w:lang w:eastAsia="ru-RU"/>
        </w:rPr>
      </w:pPr>
      <w:r w:rsidRPr="00691B7F">
        <w:rPr>
          <w:rFonts w:ascii="Times New Roman" w:hAnsi="Times New Roman" w:cs="Times New Roman"/>
          <w:sz w:val="28"/>
          <w:szCs w:val="28"/>
        </w:rPr>
        <w:t xml:space="preserve">        Таблица 4. Выработка, отпуск тепловой энергии расход условного топлива по котельным</w:t>
      </w:r>
    </w:p>
    <w:tbl>
      <w:tblPr>
        <w:tblStyle w:val="a3"/>
        <w:tblW w:w="0" w:type="auto"/>
        <w:tblLook w:val="04A0" w:firstRow="1" w:lastRow="0" w:firstColumn="1" w:lastColumn="0" w:noHBand="0" w:noVBand="1"/>
      </w:tblPr>
      <w:tblGrid>
        <w:gridCol w:w="675"/>
        <w:gridCol w:w="3323"/>
        <w:gridCol w:w="1999"/>
        <w:gridCol w:w="1999"/>
        <w:gridCol w:w="1999"/>
      </w:tblGrid>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Адрес или наименование котельной</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 xml:space="preserve">Выработка тепловой энергии </w:t>
            </w:r>
            <w:proofErr w:type="spellStart"/>
            <w:r w:rsidRPr="00691B7F">
              <w:rPr>
                <w:rFonts w:ascii="Times New Roman" w:hAnsi="Times New Roman" w:cs="Times New Roman"/>
                <w:sz w:val="20"/>
                <w:szCs w:val="20"/>
              </w:rPr>
              <w:t>котлоагрегатами</w:t>
            </w:r>
            <w:proofErr w:type="spellEnd"/>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Затраты тепловой энергии на собственные нужды</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Отпуск тепловой энергии с коллекторов котельной</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Ед. изм.</w:t>
            </w: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Гкал</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Гкал</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Гкал</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Котельная 11-1</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20221,547</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396,09</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19825,457</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Котельная 11-2</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4830,976</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8,27</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4822,706</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Котельная 11-3</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18659,056</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312,93</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18346,126</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Котельная 11-4</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13182,479</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60,58</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13121,899</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Модульная газовая котельная</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5836,127</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1,08</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5835,047</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Тепловой центр в модульной котельной для подразделения ГБОУ Самарской области основная общеобразовательная школа №2</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366,758</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0,006</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366,752</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 xml:space="preserve">Модульная котельная  </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618,37</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0,004</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618,366</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Модульная котельная к школе № 2</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500,369</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0,005</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500,364</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Модульная газовая котельная</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5058,743</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6,89</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5051,853</w:t>
            </w:r>
          </w:p>
        </w:tc>
      </w:tr>
    </w:tbl>
    <w:p w:rsidR="00691B7F" w:rsidRDefault="00691B7F" w:rsidP="00D54CDB">
      <w:pPr>
        <w:jc w:val="both"/>
        <w:rPr>
          <w:rFonts w:ascii="Times New Roman" w:hAnsi="Times New Roman" w:cs="Times New Roman"/>
          <w:sz w:val="28"/>
          <w:szCs w:val="28"/>
        </w:rPr>
      </w:pPr>
    </w:p>
    <w:p w:rsidR="00E47F09" w:rsidRPr="00E47F09" w:rsidRDefault="00E47F09" w:rsidP="00E47F09">
      <w:pPr>
        <w:jc w:val="both"/>
        <w:rPr>
          <w:rFonts w:ascii="Times New Roman" w:hAnsi="Times New Roman" w:cs="Times New Roman"/>
          <w:b/>
          <w:bCs/>
          <w:sz w:val="28"/>
          <w:szCs w:val="28"/>
        </w:rPr>
      </w:pPr>
      <w:r w:rsidRPr="00E47F09">
        <w:rPr>
          <w:rFonts w:ascii="Times New Roman" w:hAnsi="Times New Roman" w:cs="Times New Roman"/>
          <w:sz w:val="28"/>
          <w:szCs w:val="28"/>
        </w:rPr>
        <w:t xml:space="preserve">     </w:t>
      </w:r>
      <w:r w:rsidRPr="00E47F09">
        <w:rPr>
          <w:rFonts w:ascii="Times New Roman" w:hAnsi="Times New Roman" w:cs="Times New Roman"/>
          <w:b/>
          <w:bCs/>
          <w:sz w:val="28"/>
          <w:szCs w:val="28"/>
        </w:rPr>
        <w:t>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E47F09" w:rsidRPr="00E47F09" w:rsidRDefault="00E47F09" w:rsidP="00E47F09">
      <w:pPr>
        <w:jc w:val="both"/>
        <w:rPr>
          <w:rFonts w:ascii="Times New Roman" w:hAnsi="Times New Roman" w:cs="Times New Roman"/>
          <w:sz w:val="28"/>
          <w:szCs w:val="28"/>
        </w:rPr>
      </w:pPr>
      <w:r w:rsidRPr="00E47F09">
        <w:rPr>
          <w:rFonts w:ascii="Times New Roman" w:hAnsi="Times New Roman" w:cs="Times New Roman"/>
          <w:sz w:val="28"/>
          <w:szCs w:val="28"/>
        </w:rPr>
        <w:t xml:space="preserve">         В соответствии с «Инструкцией по продлению срока безопасной эксплуатации паровых котлов с рабочим давлением более 4,0 МПа включительно и водогрейных котлов с температурой воды свыше 115</w:t>
      </w:r>
      <w:proofErr w:type="gramStart"/>
      <w:r w:rsidRPr="00E47F09">
        <w:rPr>
          <w:rFonts w:ascii="Times New Roman" w:hAnsi="Times New Roman" w:cs="Times New Roman"/>
          <w:sz w:val="28"/>
          <w:szCs w:val="28"/>
        </w:rPr>
        <w:t>°С</w:t>
      </w:r>
      <w:proofErr w:type="gramEnd"/>
      <w:r w:rsidRPr="00E47F09">
        <w:rPr>
          <w:rFonts w:ascii="Times New Roman" w:hAnsi="Times New Roman" w:cs="Times New Roman"/>
          <w:sz w:val="28"/>
          <w:szCs w:val="28"/>
        </w:rPr>
        <w:t xml:space="preserve">» СО 153-34.17.469-2003 срок службы котлов принят - паровые водотрубные  – 24 года, водогрейные всех типов – 16 лет. Решения о проведении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Информация о годе ввода оборудования в эксплуатацию и данные по годам последнего освидетельствования и годах продления ресурса представлена в таблице 3. </w:t>
      </w:r>
    </w:p>
    <w:p w:rsidR="00E47F09" w:rsidRPr="00E47F09" w:rsidRDefault="00E47F09" w:rsidP="00E47F09">
      <w:pPr>
        <w:jc w:val="both"/>
        <w:rPr>
          <w:rFonts w:ascii="Times New Roman" w:hAnsi="Times New Roman" w:cs="Times New Roman"/>
          <w:b/>
          <w:sz w:val="28"/>
          <w:szCs w:val="28"/>
        </w:rPr>
      </w:pPr>
      <w:r w:rsidRPr="00E47F09">
        <w:rPr>
          <w:rFonts w:ascii="Times New Roman" w:hAnsi="Times New Roman" w:cs="Times New Roman"/>
          <w:b/>
          <w:sz w:val="28"/>
          <w:szCs w:val="28"/>
        </w:rPr>
        <w:t xml:space="preserve">       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 </w:t>
      </w:r>
    </w:p>
    <w:p w:rsidR="00E47F09" w:rsidRPr="00E47F09" w:rsidRDefault="00E47F09" w:rsidP="00E47F09">
      <w:pPr>
        <w:jc w:val="both"/>
        <w:rPr>
          <w:rFonts w:ascii="Times New Roman" w:hAnsi="Times New Roman" w:cs="Times New Roman"/>
          <w:sz w:val="28"/>
          <w:szCs w:val="28"/>
        </w:rPr>
      </w:pPr>
      <w:r w:rsidRPr="00E47F09">
        <w:rPr>
          <w:rFonts w:ascii="Times New Roman" w:hAnsi="Times New Roman" w:cs="Times New Roman"/>
          <w:sz w:val="28"/>
          <w:szCs w:val="28"/>
        </w:rPr>
        <w:t xml:space="preserve">         Комбинированная выработка электроэнергии и тепла — или </w:t>
      </w:r>
      <w:proofErr w:type="spellStart"/>
      <w:r w:rsidRPr="00E47F09">
        <w:rPr>
          <w:rFonts w:ascii="Times New Roman" w:hAnsi="Times New Roman" w:cs="Times New Roman"/>
          <w:sz w:val="28"/>
          <w:szCs w:val="28"/>
        </w:rPr>
        <w:t>когенерация</w:t>
      </w:r>
      <w:proofErr w:type="spellEnd"/>
      <w:r w:rsidRPr="00E47F09">
        <w:rPr>
          <w:rFonts w:ascii="Times New Roman" w:hAnsi="Times New Roman" w:cs="Times New Roman"/>
          <w:sz w:val="28"/>
          <w:szCs w:val="28"/>
        </w:rPr>
        <w:t xml:space="preserve"> — это способ выработки электрической энергии, при котором полезно используется тепло, высвобождающееся в процессе выработки электроэнергии. На территории городского округа отсутствуют источники комбинированной выработки тепловой и электрической энергии. </w:t>
      </w:r>
      <w:proofErr w:type="gramStart"/>
      <w:r w:rsidRPr="00E47F09">
        <w:rPr>
          <w:rFonts w:ascii="Times New Roman" w:hAnsi="Times New Roman" w:cs="Times New Roman"/>
          <w:sz w:val="28"/>
          <w:szCs w:val="28"/>
        </w:rPr>
        <w:t xml:space="preserve">Схемы выдачи тепловой мощности источников тепловой энергии на территории городского округа приведена в таблице 5. </w:t>
      </w:r>
      <w:proofErr w:type="gramEnd"/>
    </w:p>
    <w:p w:rsidR="00E47F09" w:rsidRDefault="00E47F09" w:rsidP="00D54CDB">
      <w:pPr>
        <w:jc w:val="both"/>
        <w:rPr>
          <w:rFonts w:ascii="Times New Roman" w:hAnsi="Times New Roman" w:cs="Times New Roman"/>
          <w:sz w:val="28"/>
          <w:szCs w:val="28"/>
        </w:rPr>
      </w:pPr>
      <w:r w:rsidRPr="00E47F09">
        <w:rPr>
          <w:rFonts w:ascii="Times New Roman" w:hAnsi="Times New Roman" w:cs="Times New Roman"/>
          <w:sz w:val="28"/>
          <w:szCs w:val="28"/>
        </w:rPr>
        <w:t>Таблица 5. Схемы выдачи тепловой мощности источников тепловой энергии</w:t>
      </w:r>
    </w:p>
    <w:tbl>
      <w:tblPr>
        <w:tblStyle w:val="a3"/>
        <w:tblW w:w="9661" w:type="dxa"/>
        <w:tblInd w:w="108" w:type="dxa"/>
        <w:tblLayout w:type="fixed"/>
        <w:tblLook w:val="04A0" w:firstRow="1" w:lastRow="0" w:firstColumn="1" w:lastColumn="0" w:noHBand="0" w:noVBand="1"/>
      </w:tblPr>
      <w:tblGrid>
        <w:gridCol w:w="567"/>
        <w:gridCol w:w="1736"/>
        <w:gridCol w:w="1461"/>
        <w:gridCol w:w="1475"/>
        <w:gridCol w:w="1341"/>
        <w:gridCol w:w="1440"/>
        <w:gridCol w:w="783"/>
        <w:gridCol w:w="858"/>
      </w:tblGrid>
      <w:tr w:rsidR="00E47F09" w:rsidRPr="00E47F09" w:rsidTr="007002A7">
        <w:trPr>
          <w:trHeight w:val="1066"/>
        </w:trPr>
        <w:tc>
          <w:tcPr>
            <w:tcW w:w="567" w:type="dxa"/>
            <w:vMerge w:val="restart"/>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 xml:space="preserve">№ </w:t>
            </w:r>
            <w:proofErr w:type="gramStart"/>
            <w:r w:rsidRPr="00E47F09">
              <w:rPr>
                <w:rFonts w:ascii="Times New Roman" w:hAnsi="Times New Roman" w:cs="Times New Roman"/>
                <w:sz w:val="20"/>
                <w:szCs w:val="20"/>
              </w:rPr>
              <w:t>п</w:t>
            </w:r>
            <w:proofErr w:type="gramEnd"/>
            <w:r w:rsidRPr="00E47F09">
              <w:rPr>
                <w:rFonts w:ascii="Times New Roman" w:hAnsi="Times New Roman" w:cs="Times New Roman"/>
                <w:sz w:val="20"/>
                <w:szCs w:val="20"/>
              </w:rPr>
              <w:t>/п</w:t>
            </w:r>
          </w:p>
        </w:tc>
        <w:tc>
          <w:tcPr>
            <w:tcW w:w="1736" w:type="dxa"/>
            <w:vMerge w:val="restart"/>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Наименование источника тепловой энергии</w:t>
            </w:r>
          </w:p>
        </w:tc>
        <w:tc>
          <w:tcPr>
            <w:tcW w:w="1461" w:type="dxa"/>
            <w:vMerge w:val="restart"/>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Теплоноситель</w:t>
            </w:r>
          </w:p>
        </w:tc>
        <w:tc>
          <w:tcPr>
            <w:tcW w:w="1475" w:type="dxa"/>
            <w:vMerge w:val="restart"/>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 xml:space="preserve">Схема присоединения систем отопления </w:t>
            </w:r>
            <w:r w:rsidRPr="00E47F09">
              <w:rPr>
                <w:rFonts w:ascii="Times New Roman" w:hAnsi="Times New Roman" w:cs="Times New Roman"/>
                <w:sz w:val="20"/>
                <w:szCs w:val="20"/>
              </w:rPr>
              <w:lastRenderedPageBreak/>
              <w:t>потребителей</w:t>
            </w:r>
          </w:p>
        </w:tc>
        <w:tc>
          <w:tcPr>
            <w:tcW w:w="1341" w:type="dxa"/>
            <w:vMerge w:val="restart"/>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lastRenderedPageBreak/>
              <w:t>Схема организации систем ГВС потребителе</w:t>
            </w:r>
            <w:r w:rsidRPr="00E47F09">
              <w:rPr>
                <w:rFonts w:ascii="Times New Roman" w:hAnsi="Times New Roman" w:cs="Times New Roman"/>
                <w:sz w:val="20"/>
                <w:szCs w:val="20"/>
              </w:rPr>
              <w:lastRenderedPageBreak/>
              <w:t>й</w:t>
            </w:r>
          </w:p>
        </w:tc>
        <w:tc>
          <w:tcPr>
            <w:tcW w:w="1440" w:type="dxa"/>
            <w:vMerge w:val="restart"/>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lastRenderedPageBreak/>
              <w:t xml:space="preserve">Способ регулирования отпуска тепловой </w:t>
            </w:r>
            <w:r w:rsidRPr="00E47F09">
              <w:rPr>
                <w:rFonts w:ascii="Times New Roman" w:hAnsi="Times New Roman" w:cs="Times New Roman"/>
                <w:sz w:val="20"/>
                <w:szCs w:val="20"/>
              </w:rPr>
              <w:lastRenderedPageBreak/>
              <w:t>энергии</w:t>
            </w:r>
          </w:p>
        </w:tc>
        <w:tc>
          <w:tcPr>
            <w:tcW w:w="1641" w:type="dxa"/>
            <w:gridSpan w:val="2"/>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lastRenderedPageBreak/>
              <w:t>Температурный график</w:t>
            </w:r>
          </w:p>
        </w:tc>
      </w:tr>
      <w:tr w:rsidR="00E47F09" w:rsidRPr="00E47F09" w:rsidTr="007002A7">
        <w:trPr>
          <w:trHeight w:val="317"/>
        </w:trPr>
        <w:tc>
          <w:tcPr>
            <w:tcW w:w="567" w:type="dxa"/>
            <w:vMerge/>
          </w:tcPr>
          <w:p w:rsidR="00E47F09" w:rsidRPr="00E47F09" w:rsidRDefault="00E47F09" w:rsidP="00E47F09">
            <w:pPr>
              <w:spacing w:after="200" w:line="276" w:lineRule="auto"/>
              <w:jc w:val="both"/>
              <w:rPr>
                <w:rFonts w:ascii="Times New Roman" w:hAnsi="Times New Roman" w:cs="Times New Roman"/>
                <w:sz w:val="20"/>
                <w:szCs w:val="20"/>
              </w:rPr>
            </w:pPr>
          </w:p>
        </w:tc>
        <w:tc>
          <w:tcPr>
            <w:tcW w:w="1736" w:type="dxa"/>
            <w:vMerge/>
          </w:tcPr>
          <w:p w:rsidR="00E47F09" w:rsidRPr="00E47F09" w:rsidRDefault="00E47F09" w:rsidP="00E47F09">
            <w:pPr>
              <w:spacing w:after="200" w:line="276" w:lineRule="auto"/>
              <w:jc w:val="both"/>
              <w:rPr>
                <w:rFonts w:ascii="Times New Roman" w:hAnsi="Times New Roman" w:cs="Times New Roman"/>
                <w:sz w:val="20"/>
                <w:szCs w:val="20"/>
              </w:rPr>
            </w:pPr>
          </w:p>
        </w:tc>
        <w:tc>
          <w:tcPr>
            <w:tcW w:w="1461" w:type="dxa"/>
            <w:vMerge/>
          </w:tcPr>
          <w:p w:rsidR="00E47F09" w:rsidRPr="00E47F09" w:rsidRDefault="00E47F09" w:rsidP="00E47F09">
            <w:pPr>
              <w:spacing w:after="200" w:line="276" w:lineRule="auto"/>
              <w:jc w:val="both"/>
              <w:rPr>
                <w:rFonts w:ascii="Times New Roman" w:hAnsi="Times New Roman" w:cs="Times New Roman"/>
                <w:sz w:val="20"/>
                <w:szCs w:val="20"/>
              </w:rPr>
            </w:pPr>
          </w:p>
        </w:tc>
        <w:tc>
          <w:tcPr>
            <w:tcW w:w="1475" w:type="dxa"/>
            <w:vMerge/>
          </w:tcPr>
          <w:p w:rsidR="00E47F09" w:rsidRPr="00E47F09" w:rsidRDefault="00E47F09" w:rsidP="00E47F09">
            <w:pPr>
              <w:spacing w:after="200" w:line="276" w:lineRule="auto"/>
              <w:jc w:val="both"/>
              <w:rPr>
                <w:rFonts w:ascii="Times New Roman" w:hAnsi="Times New Roman" w:cs="Times New Roman"/>
                <w:sz w:val="20"/>
                <w:szCs w:val="20"/>
              </w:rPr>
            </w:pPr>
          </w:p>
        </w:tc>
        <w:tc>
          <w:tcPr>
            <w:tcW w:w="1341" w:type="dxa"/>
            <w:vMerge/>
          </w:tcPr>
          <w:p w:rsidR="00E47F09" w:rsidRPr="00E47F09" w:rsidRDefault="00E47F09" w:rsidP="00E47F09">
            <w:pPr>
              <w:spacing w:after="200" w:line="276" w:lineRule="auto"/>
              <w:jc w:val="both"/>
              <w:rPr>
                <w:rFonts w:ascii="Times New Roman" w:hAnsi="Times New Roman" w:cs="Times New Roman"/>
                <w:sz w:val="20"/>
                <w:szCs w:val="20"/>
              </w:rPr>
            </w:pPr>
          </w:p>
        </w:tc>
        <w:tc>
          <w:tcPr>
            <w:tcW w:w="1440" w:type="dxa"/>
            <w:vMerge/>
          </w:tcPr>
          <w:p w:rsidR="00E47F09" w:rsidRPr="00E47F09" w:rsidRDefault="00E47F09" w:rsidP="00E47F09">
            <w:pPr>
              <w:spacing w:after="200" w:line="276" w:lineRule="auto"/>
              <w:jc w:val="both"/>
              <w:rPr>
                <w:rFonts w:ascii="Times New Roman" w:hAnsi="Times New Roman" w:cs="Times New Roman"/>
                <w:sz w:val="20"/>
                <w:szCs w:val="20"/>
              </w:rPr>
            </w:pP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подача</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proofErr w:type="spellStart"/>
            <w:r w:rsidRPr="00E47F09">
              <w:rPr>
                <w:rFonts w:ascii="Times New Roman" w:hAnsi="Times New Roman" w:cs="Times New Roman"/>
                <w:sz w:val="20"/>
                <w:szCs w:val="20"/>
              </w:rPr>
              <w:t>обратка</w:t>
            </w:r>
            <w:proofErr w:type="spellEnd"/>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lastRenderedPageBreak/>
              <w:t>1</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Котельная 11-1</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Отдельный трубопровод</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2</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Котельная 11-2</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Отсутствует</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3</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Котельная 11-3</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Отсутствует</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4</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Котельная 11-4</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Отдельный трубопровод</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5</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Модульная газовая котельная</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Отсутствует</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6</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Тепловой центр в модульной котельной для подразделения ГБОУ Самарской области основная общеобразовательная школа №2</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Отдельный трубопровод</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 xml:space="preserve">Модульная котельная  </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Отсутствует</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8</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Модульная котельная к школе № 2</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Отсутствует</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459"/>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Модульная газовая котельная</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Отдельный трубопровод</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bl>
    <w:p w:rsidR="00E47F09" w:rsidRDefault="00E47F09" w:rsidP="00D54CDB">
      <w:pPr>
        <w:jc w:val="both"/>
        <w:rPr>
          <w:rFonts w:ascii="Times New Roman" w:hAnsi="Times New Roman" w:cs="Times New Roman"/>
          <w:sz w:val="28"/>
          <w:szCs w:val="28"/>
        </w:rPr>
      </w:pPr>
    </w:p>
    <w:p w:rsidR="00E47F09" w:rsidRPr="00E47F09" w:rsidRDefault="00E47F09" w:rsidP="00E47F09">
      <w:pPr>
        <w:jc w:val="both"/>
        <w:rPr>
          <w:rFonts w:ascii="Times New Roman" w:hAnsi="Times New Roman" w:cs="Times New Roman"/>
          <w:b/>
          <w:bCs/>
          <w:sz w:val="28"/>
          <w:szCs w:val="28"/>
        </w:rPr>
      </w:pPr>
      <w:r w:rsidRPr="00E47F09">
        <w:rPr>
          <w:rFonts w:ascii="Times New Roman" w:hAnsi="Times New Roman" w:cs="Times New Roman"/>
          <w:b/>
          <w:bCs/>
          <w:sz w:val="28"/>
          <w:szCs w:val="28"/>
        </w:rPr>
        <w:t xml:space="preserve">2.7. Способ регулирования отпуска тепловой энергии от источников тепловой энергии с обоснованием </w:t>
      </w:r>
      <w:proofErr w:type="gramStart"/>
      <w:r w:rsidRPr="00E47F09">
        <w:rPr>
          <w:rFonts w:ascii="Times New Roman" w:hAnsi="Times New Roman" w:cs="Times New Roman"/>
          <w:b/>
          <w:bCs/>
          <w:sz w:val="28"/>
          <w:szCs w:val="28"/>
        </w:rPr>
        <w:t>выбора графика изменения температур теплоносителя</w:t>
      </w:r>
      <w:proofErr w:type="gramEnd"/>
      <w:r w:rsidRPr="00E47F09">
        <w:rPr>
          <w:rFonts w:ascii="Times New Roman" w:hAnsi="Times New Roman" w:cs="Times New Roman"/>
          <w:b/>
          <w:bCs/>
          <w:sz w:val="28"/>
          <w:szCs w:val="28"/>
        </w:rPr>
        <w:t xml:space="preserve"> в зависимости от температуры наружного воздуха </w:t>
      </w:r>
    </w:p>
    <w:p w:rsidR="00E47F09" w:rsidRPr="00E47F09" w:rsidRDefault="00E47F09" w:rsidP="00E47F09">
      <w:pPr>
        <w:jc w:val="both"/>
        <w:rPr>
          <w:rFonts w:ascii="Times New Roman" w:hAnsi="Times New Roman" w:cs="Times New Roman"/>
          <w:sz w:val="28"/>
          <w:szCs w:val="28"/>
        </w:rPr>
      </w:pPr>
      <w:r w:rsidRPr="00E47F09">
        <w:rPr>
          <w:rFonts w:ascii="Times New Roman" w:hAnsi="Times New Roman" w:cs="Times New Roman"/>
          <w:sz w:val="28"/>
          <w:szCs w:val="28"/>
        </w:rPr>
        <w:t xml:space="preserve">         Регулирование отпуска тепловой энергии на территории городского округа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(таблица),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w:t>
      </w:r>
    </w:p>
    <w:p w:rsidR="00E47F09" w:rsidRPr="00E47F09" w:rsidRDefault="00E47F09" w:rsidP="00E47F09">
      <w:pPr>
        <w:jc w:val="both"/>
        <w:rPr>
          <w:rFonts w:ascii="Times New Roman" w:hAnsi="Times New Roman" w:cs="Times New Roman"/>
          <w:sz w:val="28"/>
          <w:szCs w:val="28"/>
        </w:rPr>
      </w:pPr>
      <w:r w:rsidRPr="00E47F09">
        <w:rPr>
          <w:rFonts w:ascii="Times New Roman" w:hAnsi="Times New Roman" w:cs="Times New Roman"/>
          <w:sz w:val="28"/>
          <w:szCs w:val="28"/>
        </w:rPr>
        <w:lastRenderedPageBreak/>
        <w:t xml:space="preserve">       Способ регулирования - качественный по отопительной нагрузке путем изменения температуры сетевой воды в подающем трубопроводе.</w:t>
      </w:r>
    </w:p>
    <w:p w:rsidR="00E47F09" w:rsidRPr="00E47F09" w:rsidRDefault="00E47F09" w:rsidP="00E47F09">
      <w:pPr>
        <w:jc w:val="both"/>
        <w:rPr>
          <w:rFonts w:ascii="Times New Roman" w:hAnsi="Times New Roman" w:cs="Times New Roman"/>
          <w:sz w:val="28"/>
          <w:szCs w:val="28"/>
        </w:rPr>
      </w:pPr>
      <w:r w:rsidRPr="00E47F09">
        <w:rPr>
          <w:rFonts w:ascii="Times New Roman" w:hAnsi="Times New Roman" w:cs="Times New Roman"/>
          <w:sz w:val="28"/>
          <w:szCs w:val="28"/>
        </w:rPr>
        <w:t xml:space="preserve">       Способ регулирования отпуска тепла в сетях ГВС осуществляется количественным путем, т. е. изменением расхода сетевой воды в греющем контуре теплообменного оборудования на источнике тепловой энергии, по температурному графику вне зависимости от температуры наружного воздуха. 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w:t>
      </w:r>
      <w:proofErr w:type="gramStart"/>
      <w:r w:rsidRPr="00E47F09">
        <w:rPr>
          <w:rFonts w:ascii="Times New Roman" w:hAnsi="Times New Roman" w:cs="Times New Roman"/>
          <w:sz w:val="28"/>
          <w:szCs w:val="28"/>
        </w:rPr>
        <w:t>технико- экономических</w:t>
      </w:r>
      <w:proofErr w:type="gramEnd"/>
      <w:r w:rsidRPr="00E47F09">
        <w:rPr>
          <w:rFonts w:ascii="Times New Roman" w:hAnsi="Times New Roman" w:cs="Times New Roman"/>
          <w:sz w:val="28"/>
          <w:szCs w:val="28"/>
        </w:rPr>
        <w:t xml:space="preserve"> параметрах работы системы. </w:t>
      </w:r>
    </w:p>
    <w:p w:rsidR="00E47F09" w:rsidRPr="00E47F09" w:rsidRDefault="00E47F09" w:rsidP="00E47F09">
      <w:pPr>
        <w:jc w:val="both"/>
        <w:rPr>
          <w:rFonts w:ascii="Times New Roman" w:hAnsi="Times New Roman" w:cs="Times New Roman"/>
          <w:sz w:val="28"/>
          <w:szCs w:val="28"/>
        </w:rPr>
      </w:pPr>
      <w:r w:rsidRPr="00E47F09">
        <w:rPr>
          <w:rFonts w:ascii="Times New Roman" w:hAnsi="Times New Roman" w:cs="Times New Roman"/>
          <w:sz w:val="28"/>
          <w:szCs w:val="28"/>
        </w:rPr>
        <w:t xml:space="preserve">      Утвержденные температурные графики регулирования отпуска тепловой энергии от источников тепловой энергии.  </w:t>
      </w:r>
    </w:p>
    <w:p w:rsidR="00E47F09" w:rsidRDefault="00E47F09"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3F7531" wp14:editId="0C7FBF75">
            <wp:extent cx="3540612" cy="4486939"/>
            <wp:effectExtent l="0" t="0" r="3175" b="8890"/>
            <wp:docPr id="4" name="Рисунок 3" descr="C:\Users\Админ\Desktop\Для получения паспорта готовности\СамРЭК-Эксплуатация\15-10-2021_14-16-03\п.2 Температурный график отопления 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C:\Users\Админ\Desktop\Для получения паспорта готовности\СамРЭК-Эксплуатация\15-10-2021_14-16-03\п.2 Температурный график отопления 95-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36520" cy="4481753"/>
                    </a:xfrm>
                    <a:prstGeom prst="rect">
                      <a:avLst/>
                    </a:prstGeom>
                    <a:noFill/>
                    <a:ln>
                      <a:noFill/>
                    </a:ln>
                  </pic:spPr>
                </pic:pic>
              </a:graphicData>
            </a:graphic>
          </wp:inline>
        </w:drawing>
      </w:r>
    </w:p>
    <w:p w:rsidR="00E47F09" w:rsidRDefault="00E47F09" w:rsidP="00E47F09">
      <w:pPr>
        <w:jc w:val="center"/>
        <w:rPr>
          <w:rFonts w:ascii="Times New Roman" w:hAnsi="Times New Roman" w:cs="Times New Roman"/>
          <w:sz w:val="28"/>
          <w:szCs w:val="28"/>
        </w:rPr>
      </w:pPr>
    </w:p>
    <w:p w:rsidR="00E47F09" w:rsidRPr="00E47F09" w:rsidRDefault="00E47F09" w:rsidP="00E47F09">
      <w:pPr>
        <w:jc w:val="center"/>
        <w:rPr>
          <w:rFonts w:ascii="Times New Roman" w:hAnsi="Times New Roman" w:cs="Times New Roman"/>
          <w:b/>
          <w:sz w:val="28"/>
          <w:szCs w:val="28"/>
        </w:rPr>
      </w:pPr>
      <w:r w:rsidRPr="00E47F09">
        <w:rPr>
          <w:rFonts w:ascii="Times New Roman" w:hAnsi="Times New Roman" w:cs="Times New Roman"/>
          <w:sz w:val="28"/>
          <w:szCs w:val="28"/>
        </w:rPr>
        <w:t xml:space="preserve">Для потребителей теплоснабжения городского округа осуществляется по температурному графику 95-70 </w:t>
      </w:r>
      <w:r w:rsidRPr="00E47F09">
        <w:rPr>
          <w:rFonts w:ascii="Times New Roman" w:hAnsi="Times New Roman" w:cs="Times New Roman"/>
          <w:sz w:val="28"/>
          <w:szCs w:val="28"/>
          <w:vertAlign w:val="superscript"/>
        </w:rPr>
        <w:t>0</w:t>
      </w:r>
      <w:proofErr w:type="gramStart"/>
      <w:r w:rsidRPr="00E47F09">
        <w:rPr>
          <w:rFonts w:ascii="Times New Roman" w:hAnsi="Times New Roman" w:cs="Times New Roman"/>
          <w:sz w:val="28"/>
          <w:szCs w:val="28"/>
          <w:vertAlign w:val="superscript"/>
        </w:rPr>
        <w:t xml:space="preserve"> </w:t>
      </w:r>
      <w:r w:rsidRPr="00E47F09">
        <w:rPr>
          <w:rFonts w:ascii="Times New Roman" w:hAnsi="Times New Roman" w:cs="Times New Roman"/>
          <w:sz w:val="28"/>
          <w:szCs w:val="28"/>
        </w:rPr>
        <w:t>С</w:t>
      </w:r>
      <w:proofErr w:type="gramEnd"/>
      <w:r w:rsidRPr="00E47F09">
        <w:rPr>
          <w:rFonts w:ascii="Times New Roman" w:hAnsi="Times New Roman" w:cs="Times New Roman"/>
          <w:sz w:val="28"/>
          <w:szCs w:val="28"/>
          <w:vertAlign w:val="superscript"/>
        </w:rPr>
        <w:t xml:space="preserve"> </w:t>
      </w:r>
      <w:r w:rsidRPr="00E47F09">
        <w:rPr>
          <w:rFonts w:ascii="Times New Roman" w:hAnsi="Times New Roman" w:cs="Times New Roman"/>
          <w:sz w:val="28"/>
          <w:szCs w:val="28"/>
        </w:rPr>
        <w:t xml:space="preserve">для котельных № 11-1, № 11-4, № 11-6, № 11-9 работающих на отопление, система 2-ух трубная закрытая. </w:t>
      </w:r>
    </w:p>
    <w:p w:rsidR="00E47F09" w:rsidRDefault="00E47F09" w:rsidP="00E47F09">
      <w:pPr>
        <w:jc w:val="center"/>
        <w:rPr>
          <w:rFonts w:ascii="Times New Roman" w:hAnsi="Times New Roman" w:cs="Times New Roman"/>
          <w:sz w:val="28"/>
          <w:szCs w:val="28"/>
        </w:rPr>
      </w:pPr>
    </w:p>
    <w:p w:rsidR="00E47F09" w:rsidRDefault="00E47F09" w:rsidP="00E47F09">
      <w:pPr>
        <w:jc w:val="center"/>
        <w:rPr>
          <w:rFonts w:ascii="Times New Roman" w:hAnsi="Times New Roman" w:cs="Times New Roman"/>
          <w:sz w:val="28"/>
          <w:szCs w:val="28"/>
        </w:rPr>
      </w:pPr>
    </w:p>
    <w:p w:rsidR="00E47F09" w:rsidRDefault="00E47F09" w:rsidP="000B53BD">
      <w:pPr>
        <w:rPr>
          <w:rFonts w:ascii="Times New Roman" w:hAnsi="Times New Roman" w:cs="Times New Roman"/>
          <w:sz w:val="28"/>
          <w:szCs w:val="28"/>
        </w:rPr>
      </w:pPr>
    </w:p>
    <w:p w:rsidR="00E47F09" w:rsidRDefault="00E47F09"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635077" wp14:editId="2212C9F0">
            <wp:extent cx="4551680" cy="6438265"/>
            <wp:effectExtent l="0" t="0" r="1270" b="635"/>
            <wp:docPr id="5" name="Рисунок 18" descr="C:\Users\Админ\Desktop\Для получения паспорта готовности\СамРЭК-Эксплуатация\15-10-2021_14-16-03\п.2 Температурный график срезка 70 ( подключение через теплообмен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8" descr="C:\Users\Админ\Desktop\Для получения паспорта готовности\СамРЭК-Эксплуатация\15-10-2021_14-16-03\п.2 Температурный график срезка 70 ( подключение через теплообменник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51680" cy="6438265"/>
                    </a:xfrm>
                    <a:prstGeom prst="rect">
                      <a:avLst/>
                    </a:prstGeom>
                    <a:noFill/>
                    <a:ln>
                      <a:noFill/>
                    </a:ln>
                  </pic:spPr>
                </pic:pic>
              </a:graphicData>
            </a:graphic>
          </wp:inline>
        </w:drawing>
      </w:r>
    </w:p>
    <w:p w:rsidR="00E47F09" w:rsidRPr="00E47F09" w:rsidRDefault="00E47F09" w:rsidP="00E47F09">
      <w:pPr>
        <w:jc w:val="center"/>
        <w:rPr>
          <w:rFonts w:ascii="Times New Roman" w:hAnsi="Times New Roman" w:cs="Times New Roman"/>
          <w:sz w:val="20"/>
          <w:szCs w:val="20"/>
        </w:rPr>
      </w:pPr>
      <w:r w:rsidRPr="00E47F09">
        <w:rPr>
          <w:rFonts w:ascii="Times New Roman" w:hAnsi="Times New Roman" w:cs="Times New Roman"/>
          <w:sz w:val="20"/>
          <w:szCs w:val="20"/>
        </w:rPr>
        <w:t xml:space="preserve">Для потребителей теплоснабжения и горячего водоснабжения температурный график 95-70 </w:t>
      </w:r>
      <w:r w:rsidRPr="00E47F09">
        <w:rPr>
          <w:rFonts w:ascii="Times New Roman" w:hAnsi="Times New Roman" w:cs="Times New Roman"/>
          <w:sz w:val="20"/>
          <w:szCs w:val="20"/>
          <w:vertAlign w:val="superscript"/>
        </w:rPr>
        <w:t>0</w:t>
      </w:r>
      <w:proofErr w:type="gramStart"/>
      <w:r w:rsidRPr="00E47F09">
        <w:rPr>
          <w:rFonts w:ascii="Times New Roman" w:hAnsi="Times New Roman" w:cs="Times New Roman"/>
          <w:sz w:val="20"/>
          <w:szCs w:val="20"/>
        </w:rPr>
        <w:t xml:space="preserve"> С</w:t>
      </w:r>
      <w:proofErr w:type="gramEnd"/>
      <w:r w:rsidRPr="00E47F09">
        <w:rPr>
          <w:rFonts w:ascii="Times New Roman" w:hAnsi="Times New Roman" w:cs="Times New Roman"/>
          <w:sz w:val="20"/>
          <w:szCs w:val="20"/>
        </w:rPr>
        <w:t xml:space="preserve"> котельных № 11-1, № 11-4, № 11-6, № 11-9, система 2-ух трубная закрытая.</w:t>
      </w:r>
    </w:p>
    <w:p w:rsidR="00E47F09" w:rsidRPr="00E47F09" w:rsidRDefault="00E47F09" w:rsidP="00E47F09">
      <w:pPr>
        <w:jc w:val="center"/>
        <w:rPr>
          <w:rFonts w:ascii="Times New Roman" w:hAnsi="Times New Roman" w:cs="Times New Roman"/>
          <w:sz w:val="20"/>
          <w:szCs w:val="20"/>
        </w:rPr>
      </w:pPr>
      <w:r w:rsidRPr="00E47F09">
        <w:rPr>
          <w:rFonts w:ascii="Times New Roman" w:hAnsi="Times New Roman" w:cs="Times New Roman"/>
          <w:sz w:val="20"/>
          <w:szCs w:val="20"/>
        </w:rPr>
        <w:t xml:space="preserve">           Изменение параметров температурного гра</w:t>
      </w:r>
      <w:r>
        <w:rPr>
          <w:rFonts w:ascii="Times New Roman" w:hAnsi="Times New Roman" w:cs="Times New Roman"/>
          <w:sz w:val="20"/>
          <w:szCs w:val="20"/>
        </w:rPr>
        <w:t>фика на отопительный период 2026/2027</w:t>
      </w:r>
      <w:r w:rsidRPr="00E47F09">
        <w:rPr>
          <w:rFonts w:ascii="Times New Roman" w:hAnsi="Times New Roman" w:cs="Times New Roman"/>
          <w:sz w:val="20"/>
          <w:szCs w:val="20"/>
        </w:rPr>
        <w:t xml:space="preserve"> </w:t>
      </w:r>
      <w:proofErr w:type="spellStart"/>
      <w:r w:rsidRPr="00E47F09">
        <w:rPr>
          <w:rFonts w:ascii="Times New Roman" w:hAnsi="Times New Roman" w:cs="Times New Roman"/>
          <w:sz w:val="20"/>
          <w:szCs w:val="20"/>
        </w:rPr>
        <w:t>г.г</w:t>
      </w:r>
      <w:proofErr w:type="spellEnd"/>
      <w:r w:rsidRPr="00E47F09">
        <w:rPr>
          <w:rFonts w:ascii="Times New Roman" w:hAnsi="Times New Roman" w:cs="Times New Roman"/>
          <w:sz w:val="20"/>
          <w:szCs w:val="20"/>
        </w:rPr>
        <w:t xml:space="preserve">. не предусматривается. </w:t>
      </w:r>
    </w:p>
    <w:p w:rsidR="00E47F09" w:rsidRDefault="00E47F09" w:rsidP="00E47F09">
      <w:pPr>
        <w:jc w:val="center"/>
        <w:rPr>
          <w:rFonts w:ascii="Times New Roman" w:hAnsi="Times New Roman" w:cs="Times New Roman"/>
          <w:sz w:val="28"/>
          <w:szCs w:val="28"/>
        </w:rPr>
      </w:pPr>
    </w:p>
    <w:p w:rsidR="00E47F09" w:rsidRDefault="00E47F09" w:rsidP="00E47F09">
      <w:pPr>
        <w:jc w:val="center"/>
        <w:rPr>
          <w:rFonts w:ascii="Times New Roman" w:hAnsi="Times New Roman" w:cs="Times New Roman"/>
          <w:sz w:val="28"/>
          <w:szCs w:val="28"/>
        </w:rPr>
      </w:pPr>
    </w:p>
    <w:p w:rsidR="00E47F09" w:rsidRDefault="00E47F09" w:rsidP="00E47F09">
      <w:pPr>
        <w:jc w:val="center"/>
        <w:rPr>
          <w:rFonts w:ascii="Times New Roman" w:hAnsi="Times New Roman" w:cs="Times New Roman"/>
          <w:sz w:val="28"/>
          <w:szCs w:val="28"/>
        </w:rPr>
      </w:pPr>
    </w:p>
    <w:p w:rsidR="00E47F09" w:rsidRDefault="00E47F09" w:rsidP="00E47F09">
      <w:pPr>
        <w:jc w:val="center"/>
        <w:rPr>
          <w:rFonts w:ascii="Times New Roman" w:hAnsi="Times New Roman" w:cs="Times New Roman"/>
          <w:sz w:val="28"/>
          <w:szCs w:val="28"/>
        </w:rPr>
      </w:pPr>
    </w:p>
    <w:p w:rsidR="00E47F09" w:rsidRDefault="00E47F09" w:rsidP="00E47F09">
      <w:pPr>
        <w:jc w:val="center"/>
        <w:rPr>
          <w:rFonts w:ascii="Times New Roman" w:hAnsi="Times New Roman" w:cs="Times New Roman"/>
          <w:sz w:val="28"/>
          <w:szCs w:val="28"/>
        </w:rPr>
      </w:pPr>
    </w:p>
    <w:p w:rsidR="007002A7" w:rsidRPr="007002A7" w:rsidRDefault="007002A7" w:rsidP="0039369D">
      <w:pPr>
        <w:spacing w:after="0" w:line="360" w:lineRule="auto"/>
        <w:ind w:firstLineChars="150" w:firstLine="422"/>
        <w:jc w:val="both"/>
        <w:rPr>
          <w:rFonts w:ascii="Times New Roman" w:hAnsi="Times New Roman" w:cs="Times New Roman"/>
          <w:b/>
          <w:sz w:val="28"/>
          <w:szCs w:val="28"/>
        </w:rPr>
      </w:pPr>
      <w:r w:rsidRPr="007002A7">
        <w:rPr>
          <w:rFonts w:ascii="Times New Roman" w:hAnsi="Times New Roman" w:cs="Times New Roman"/>
          <w:b/>
          <w:sz w:val="28"/>
          <w:szCs w:val="28"/>
        </w:rPr>
        <w:t>2.8. Среднегодовая загрузка оборудования</w:t>
      </w:r>
    </w:p>
    <w:p w:rsidR="007002A7" w:rsidRPr="007002A7" w:rsidRDefault="007002A7" w:rsidP="007002A7">
      <w:pPr>
        <w:spacing w:after="0" w:line="36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Среднегодовая загрузка оборудования котельных определяется числом часов использования установленной тепловой мощности (УТМ) и представлена в таблице 6.</w:t>
      </w:r>
    </w:p>
    <w:p w:rsidR="007002A7" w:rsidRPr="007002A7" w:rsidRDefault="007002A7" w:rsidP="007002A7">
      <w:pPr>
        <w:spacing w:after="0" w:line="360" w:lineRule="auto"/>
        <w:jc w:val="both"/>
        <w:rPr>
          <w:rFonts w:ascii="Times New Roman" w:hAnsi="Times New Roman" w:cs="Times New Roman"/>
          <w:sz w:val="28"/>
          <w:szCs w:val="28"/>
        </w:rPr>
      </w:pPr>
      <w:r w:rsidRPr="007002A7">
        <w:rPr>
          <w:rFonts w:ascii="Times New Roman" w:hAnsi="Times New Roman" w:cs="Times New Roman"/>
          <w:iCs/>
          <w:sz w:val="28"/>
          <w:szCs w:val="28"/>
        </w:rPr>
        <w:t>Таблица 6. Среднегодовая загрузка оборудования котельных</w:t>
      </w:r>
    </w:p>
    <w:tbl>
      <w:tblPr>
        <w:tblStyle w:val="42"/>
        <w:tblW w:w="9639" w:type="dxa"/>
        <w:tblInd w:w="108" w:type="dxa"/>
        <w:tblLayout w:type="fixed"/>
        <w:tblLook w:val="04A0" w:firstRow="1" w:lastRow="0" w:firstColumn="1" w:lastColumn="0" w:noHBand="0" w:noVBand="1"/>
      </w:tblPr>
      <w:tblGrid>
        <w:gridCol w:w="709"/>
        <w:gridCol w:w="2126"/>
        <w:gridCol w:w="2268"/>
        <w:gridCol w:w="2127"/>
        <w:gridCol w:w="2409"/>
      </w:tblGrid>
      <w:tr w:rsidR="007002A7" w:rsidRPr="007002A7" w:rsidTr="007002A7">
        <w:trPr>
          <w:trHeight w:val="1066"/>
        </w:trPr>
        <w:tc>
          <w:tcPr>
            <w:tcW w:w="709" w:type="dxa"/>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 xml:space="preserve">№ </w:t>
            </w:r>
            <w:proofErr w:type="gramStart"/>
            <w:r w:rsidRPr="007002A7">
              <w:rPr>
                <w:rFonts w:ascii="Times New Roman" w:hAnsi="Times New Roman"/>
              </w:rPr>
              <w:t>п</w:t>
            </w:r>
            <w:proofErr w:type="gramEnd"/>
            <w:r w:rsidRPr="007002A7">
              <w:rPr>
                <w:rFonts w:ascii="Times New Roman" w:hAnsi="Times New Roman"/>
              </w:rPr>
              <w:t>/п</w:t>
            </w:r>
          </w:p>
        </w:tc>
        <w:tc>
          <w:tcPr>
            <w:tcW w:w="2126" w:type="dxa"/>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Наименование источника тепловой энергии</w:t>
            </w:r>
          </w:p>
        </w:tc>
        <w:tc>
          <w:tcPr>
            <w:tcW w:w="2268" w:type="dxa"/>
            <w:vMerge w:val="restart"/>
          </w:tcPr>
          <w:tbl>
            <w:tblPr>
              <w:tblW w:w="0" w:type="auto"/>
              <w:tblLayout w:type="fixed"/>
              <w:tblLook w:val="04A0" w:firstRow="1" w:lastRow="0" w:firstColumn="1" w:lastColumn="0" w:noHBand="0" w:noVBand="1"/>
            </w:tblPr>
            <w:tblGrid>
              <w:gridCol w:w="2096"/>
            </w:tblGrid>
            <w:tr w:rsidR="007002A7" w:rsidRPr="007002A7" w:rsidTr="007002A7">
              <w:trPr>
                <w:trHeight w:val="205"/>
              </w:trPr>
              <w:tc>
                <w:tcPr>
                  <w:tcW w:w="2096" w:type="dxa"/>
                </w:tcPr>
                <w:p w:rsidR="007002A7" w:rsidRPr="007002A7" w:rsidRDefault="007002A7" w:rsidP="007002A7">
                  <w:pPr>
                    <w:autoSpaceDE w:val="0"/>
                    <w:autoSpaceDN w:val="0"/>
                    <w:adjustRightInd w:val="0"/>
                    <w:spacing w:after="0" w:line="240" w:lineRule="auto"/>
                    <w:jc w:val="center"/>
                    <w:rPr>
                      <w:rFonts w:ascii="Times New Roman" w:eastAsia="Times New Roman" w:hAnsi="Times New Roman" w:cs="Times New Roman"/>
                      <w:sz w:val="20"/>
                      <w:szCs w:val="20"/>
                    </w:rPr>
                  </w:pPr>
                  <w:r w:rsidRPr="007002A7">
                    <w:rPr>
                      <w:rFonts w:ascii="Times New Roman" w:eastAsia="Times New Roman" w:hAnsi="Times New Roman" w:cs="Times New Roman"/>
                      <w:sz w:val="20"/>
                      <w:szCs w:val="20"/>
                    </w:rPr>
                    <w:t>Установленная тепловая мощность</w:t>
                  </w:r>
                </w:p>
              </w:tc>
            </w:tr>
          </w:tbl>
          <w:p w:rsidR="007002A7" w:rsidRPr="007002A7" w:rsidRDefault="007002A7" w:rsidP="007002A7">
            <w:pPr>
              <w:spacing w:after="0"/>
              <w:jc w:val="center"/>
              <w:rPr>
                <w:rFonts w:ascii="Times New Roman" w:hAnsi="Times New Roman"/>
              </w:rPr>
            </w:pPr>
          </w:p>
        </w:tc>
        <w:tc>
          <w:tcPr>
            <w:tcW w:w="2127" w:type="dxa"/>
            <w:vMerge w:val="restar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Выработка тепловой энергии</w:t>
            </w:r>
          </w:p>
        </w:tc>
        <w:tc>
          <w:tcPr>
            <w:tcW w:w="2409" w:type="dxa"/>
            <w:vMerge w:val="restar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Число часов использования УТМ</w:t>
            </w:r>
          </w:p>
          <w:p w:rsidR="007002A7" w:rsidRPr="007002A7" w:rsidRDefault="007002A7" w:rsidP="007002A7">
            <w:pPr>
              <w:tabs>
                <w:tab w:val="left" w:pos="1005"/>
              </w:tabs>
              <w:jc w:val="center"/>
              <w:rPr>
                <w:rFonts w:ascii="Times New Roman" w:hAnsi="Times New Roman"/>
                <w:color w:val="000000" w:themeColor="text1"/>
              </w:rPr>
            </w:pPr>
          </w:p>
        </w:tc>
      </w:tr>
      <w:tr w:rsidR="007002A7" w:rsidRPr="007002A7" w:rsidTr="007002A7">
        <w:trPr>
          <w:trHeight w:val="264"/>
        </w:trPr>
        <w:tc>
          <w:tcPr>
            <w:tcW w:w="709" w:type="dxa"/>
            <w:vMerge/>
          </w:tcPr>
          <w:p w:rsidR="007002A7" w:rsidRPr="007002A7" w:rsidRDefault="007002A7" w:rsidP="007002A7">
            <w:pPr>
              <w:spacing w:after="0"/>
              <w:jc w:val="center"/>
              <w:rPr>
                <w:rFonts w:ascii="Times New Roman" w:hAnsi="Times New Roman"/>
              </w:rPr>
            </w:pPr>
          </w:p>
        </w:tc>
        <w:tc>
          <w:tcPr>
            <w:tcW w:w="2126" w:type="dxa"/>
            <w:vMerge/>
          </w:tcPr>
          <w:p w:rsidR="007002A7" w:rsidRPr="007002A7" w:rsidRDefault="007002A7" w:rsidP="007002A7">
            <w:pPr>
              <w:spacing w:after="0"/>
              <w:jc w:val="center"/>
              <w:rPr>
                <w:rFonts w:ascii="Times New Roman" w:hAnsi="Times New Roman"/>
              </w:rPr>
            </w:pPr>
          </w:p>
        </w:tc>
        <w:tc>
          <w:tcPr>
            <w:tcW w:w="2268" w:type="dxa"/>
            <w:vMerge/>
          </w:tcPr>
          <w:p w:rsidR="007002A7" w:rsidRPr="007002A7" w:rsidRDefault="007002A7" w:rsidP="007002A7">
            <w:pPr>
              <w:autoSpaceDE w:val="0"/>
              <w:autoSpaceDN w:val="0"/>
              <w:adjustRightInd w:val="0"/>
              <w:spacing w:after="0"/>
              <w:jc w:val="center"/>
              <w:rPr>
                <w:rFonts w:ascii="Times New Roman" w:eastAsia="Times New Roman" w:hAnsi="Times New Roman"/>
                <w:color w:val="C00000"/>
              </w:rPr>
            </w:pPr>
          </w:p>
        </w:tc>
        <w:tc>
          <w:tcPr>
            <w:tcW w:w="2127" w:type="dxa"/>
            <w:vMerge/>
          </w:tcPr>
          <w:p w:rsidR="007002A7" w:rsidRPr="007002A7" w:rsidRDefault="007002A7" w:rsidP="007002A7">
            <w:pPr>
              <w:spacing w:after="0"/>
              <w:jc w:val="center"/>
              <w:rPr>
                <w:rFonts w:ascii="Times New Roman" w:hAnsi="Times New Roman"/>
                <w:color w:val="000000" w:themeColor="text1"/>
              </w:rPr>
            </w:pPr>
          </w:p>
        </w:tc>
        <w:tc>
          <w:tcPr>
            <w:tcW w:w="2409" w:type="dxa"/>
            <w:vMerge/>
          </w:tcPr>
          <w:p w:rsidR="007002A7" w:rsidRPr="007002A7" w:rsidRDefault="007002A7" w:rsidP="007002A7">
            <w:pPr>
              <w:spacing w:after="0"/>
              <w:jc w:val="center"/>
              <w:rPr>
                <w:rFonts w:ascii="Times New Roman" w:hAnsi="Times New Roman"/>
                <w:color w:val="000000" w:themeColor="text1"/>
              </w:rPr>
            </w:pPr>
          </w:p>
        </w:tc>
      </w:tr>
      <w:tr w:rsidR="007002A7" w:rsidRPr="007002A7" w:rsidTr="007002A7">
        <w:trPr>
          <w:trHeight w:val="317"/>
        </w:trPr>
        <w:tc>
          <w:tcPr>
            <w:tcW w:w="709" w:type="dxa"/>
          </w:tcPr>
          <w:p w:rsidR="007002A7" w:rsidRPr="007002A7" w:rsidRDefault="007002A7" w:rsidP="007002A7">
            <w:pPr>
              <w:spacing w:after="0"/>
              <w:jc w:val="center"/>
              <w:rPr>
                <w:rFonts w:ascii="Times New Roman" w:hAnsi="Times New Roman"/>
              </w:rPr>
            </w:pPr>
          </w:p>
        </w:tc>
        <w:tc>
          <w:tcPr>
            <w:tcW w:w="2126" w:type="dxa"/>
          </w:tcPr>
          <w:p w:rsidR="007002A7" w:rsidRPr="007002A7" w:rsidRDefault="007002A7" w:rsidP="007002A7">
            <w:pPr>
              <w:spacing w:after="0"/>
              <w:jc w:val="center"/>
              <w:rPr>
                <w:rFonts w:ascii="Times New Roman" w:hAnsi="Times New Roman"/>
              </w:rPr>
            </w:pPr>
          </w:p>
        </w:tc>
        <w:tc>
          <w:tcPr>
            <w:tcW w:w="2268" w:type="dxa"/>
          </w:tcPr>
          <w:p w:rsidR="007002A7" w:rsidRPr="007002A7" w:rsidRDefault="007002A7" w:rsidP="007002A7">
            <w:pPr>
              <w:spacing w:after="0"/>
              <w:jc w:val="center"/>
              <w:rPr>
                <w:rFonts w:ascii="Times New Roman" w:hAnsi="Times New Roman"/>
              </w:rPr>
            </w:pPr>
            <w:r w:rsidRPr="007002A7">
              <w:rPr>
                <w:rFonts w:ascii="Times New Roman" w:hAnsi="Times New Roman"/>
              </w:rPr>
              <w:t>Гкал/</w:t>
            </w:r>
            <w:proofErr w:type="gramStart"/>
            <w:r w:rsidRPr="007002A7">
              <w:rPr>
                <w:rFonts w:ascii="Times New Roman" w:hAnsi="Times New Roman"/>
              </w:rPr>
              <w:t>ч</w:t>
            </w:r>
            <w:proofErr w:type="gramEnd"/>
          </w:p>
        </w:tc>
        <w:tc>
          <w:tcPr>
            <w:tcW w:w="2127" w:type="dxa"/>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Гкал</w:t>
            </w:r>
          </w:p>
        </w:tc>
        <w:tc>
          <w:tcPr>
            <w:tcW w:w="2409" w:type="dxa"/>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час</w:t>
            </w:r>
          </w:p>
        </w:tc>
      </w:tr>
      <w:tr w:rsidR="007002A7" w:rsidRPr="007002A7" w:rsidTr="007002A7">
        <w:trPr>
          <w:trHeight w:val="361"/>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1</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rPr>
              <w:t>Котельная 11-1</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21,156</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25718,88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8400</w:t>
            </w:r>
          </w:p>
        </w:tc>
      </w:tr>
      <w:tr w:rsidR="007002A7" w:rsidRPr="007002A7" w:rsidTr="007002A7">
        <w:trPr>
          <w:trHeight w:val="409"/>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2</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rPr>
              <w:t>Котельная 11-2</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3,956</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6893,41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4704</w:t>
            </w:r>
          </w:p>
        </w:tc>
      </w:tr>
      <w:tr w:rsidR="007002A7" w:rsidRPr="007002A7" w:rsidTr="007002A7">
        <w:trPr>
          <w:trHeight w:val="415"/>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3</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rPr>
              <w:t>Котельная 11-3</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13,76</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20366,26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4704</w:t>
            </w:r>
          </w:p>
        </w:tc>
      </w:tr>
      <w:tr w:rsidR="007002A7" w:rsidRPr="007002A7" w:rsidTr="007002A7">
        <w:trPr>
          <w:trHeight w:val="421"/>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4</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rPr>
              <w:t>Котельная 11-4</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12,9</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15694,52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8400</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5</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rPr>
              <w:t>Модульная газовая котельная</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5,59</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6676,17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4704</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6</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rPr>
              <w:t>Тепловой центр в модульной котельной для подразделения ГБОУ Самарской области основная общеобразовательная школа №2</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0,344</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369,37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p>
          <w:p w:rsidR="007002A7" w:rsidRPr="007002A7" w:rsidRDefault="007002A7" w:rsidP="007002A7">
            <w:pPr>
              <w:spacing w:after="0"/>
              <w:jc w:val="center"/>
              <w:rPr>
                <w:rFonts w:ascii="Times New Roman" w:eastAsia="Times New Roman" w:hAnsi="Times New Roman"/>
                <w:color w:val="000000" w:themeColor="text1"/>
                <w:kern w:val="28"/>
              </w:rPr>
            </w:pPr>
          </w:p>
          <w:p w:rsidR="007002A7" w:rsidRPr="007002A7" w:rsidRDefault="007002A7" w:rsidP="007002A7">
            <w:pPr>
              <w:spacing w:after="0"/>
              <w:jc w:val="center"/>
              <w:rPr>
                <w:rFonts w:ascii="Times New Roman" w:eastAsia="Times New Roman" w:hAnsi="Times New Roman"/>
                <w:color w:val="000000" w:themeColor="text1"/>
                <w:kern w:val="28"/>
              </w:rPr>
            </w:pPr>
          </w:p>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8400</w:t>
            </w:r>
          </w:p>
        </w:tc>
      </w:tr>
      <w:tr w:rsidR="007002A7" w:rsidRPr="007002A7" w:rsidTr="007002A7">
        <w:trPr>
          <w:trHeight w:val="430"/>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7</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rPr>
              <w:t xml:space="preserve">Модульная котельная  </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0,516</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681,39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4704</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8</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rPr>
              <w:t>Модульная котельная к школе № 2</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0,645</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555,95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4704</w:t>
            </w:r>
          </w:p>
        </w:tc>
      </w:tr>
      <w:tr w:rsidR="007002A7" w:rsidRPr="007002A7" w:rsidTr="007002A7">
        <w:trPr>
          <w:trHeight w:val="459"/>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9</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rPr>
              <w:t>Модульная газовая котельная</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7,869</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5975,41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8400</w:t>
            </w:r>
          </w:p>
        </w:tc>
      </w:tr>
    </w:tbl>
    <w:p w:rsidR="007002A7" w:rsidRPr="007002A7" w:rsidRDefault="007002A7" w:rsidP="007002A7">
      <w:pPr>
        <w:spacing w:after="0" w:line="360" w:lineRule="auto"/>
        <w:jc w:val="both"/>
        <w:rPr>
          <w:rFonts w:ascii="Times New Roman" w:eastAsia="Times New Roman" w:hAnsi="Times New Roman" w:cs="Times New Roman"/>
          <w:b/>
          <w:bCs/>
          <w:color w:val="000000" w:themeColor="text1"/>
          <w:kern w:val="28"/>
          <w:sz w:val="28"/>
          <w:szCs w:val="28"/>
          <w:lang w:eastAsia="ru-RU"/>
        </w:rPr>
      </w:pPr>
    </w:p>
    <w:p w:rsidR="007002A7" w:rsidRPr="007002A7" w:rsidRDefault="007002A7" w:rsidP="007002A7">
      <w:pPr>
        <w:autoSpaceDE w:val="0"/>
        <w:autoSpaceDN w:val="0"/>
        <w:adjustRightInd w:val="0"/>
        <w:spacing w:after="0" w:line="240" w:lineRule="auto"/>
        <w:jc w:val="both"/>
        <w:rPr>
          <w:rFonts w:ascii="Times New Roman" w:eastAsia="Times New Roman" w:hAnsi="Times New Roman" w:cs="Times New Roman"/>
          <w:b/>
          <w:bCs/>
          <w:i/>
          <w:iCs/>
          <w:color w:val="000000"/>
          <w:sz w:val="28"/>
          <w:szCs w:val="28"/>
        </w:rPr>
      </w:pPr>
      <w:r w:rsidRPr="007002A7">
        <w:rPr>
          <w:rFonts w:ascii="Times New Roman" w:eastAsia="Times New Roman" w:hAnsi="Times New Roman" w:cs="Times New Roman"/>
          <w:b/>
          <w:bCs/>
          <w:i/>
          <w:iCs/>
          <w:color w:val="000000"/>
          <w:sz w:val="28"/>
          <w:szCs w:val="28"/>
        </w:rPr>
        <w:t xml:space="preserve">    </w:t>
      </w:r>
      <w:r w:rsidRPr="007002A7">
        <w:rPr>
          <w:rFonts w:ascii="Times New Roman" w:eastAsia="Times New Roman" w:hAnsi="Times New Roman" w:cs="Times New Roman"/>
          <w:b/>
          <w:bCs/>
          <w:color w:val="000000"/>
          <w:sz w:val="28"/>
          <w:szCs w:val="28"/>
        </w:rPr>
        <w:t>2.9. Способы учета тепла, отпущенного в тепловые сети</w:t>
      </w:r>
      <w:r w:rsidRPr="007002A7">
        <w:rPr>
          <w:rFonts w:ascii="Times New Roman" w:eastAsia="Times New Roman" w:hAnsi="Times New Roman" w:cs="Times New Roman"/>
          <w:b/>
          <w:bCs/>
          <w:i/>
          <w:iCs/>
          <w:color w:val="000000"/>
          <w:sz w:val="28"/>
          <w:szCs w:val="28"/>
        </w:rPr>
        <w:t xml:space="preserve"> </w:t>
      </w:r>
    </w:p>
    <w:p w:rsidR="007002A7" w:rsidRPr="007002A7" w:rsidRDefault="007002A7" w:rsidP="007002A7">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7002A7" w:rsidRPr="007002A7" w:rsidRDefault="007002A7" w:rsidP="007002A7">
      <w:pPr>
        <w:autoSpaceDE w:val="0"/>
        <w:autoSpaceDN w:val="0"/>
        <w:adjustRightInd w:val="0"/>
        <w:spacing w:after="0" w:line="360" w:lineRule="auto"/>
        <w:ind w:firstLineChars="200" w:firstLine="560"/>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color w:val="000000"/>
          <w:sz w:val="28"/>
          <w:szCs w:val="28"/>
        </w:rPr>
        <w:t xml:space="preserve">      Учет тепловой энергии на котельных городского округа осуществляется расчетным способом (на основании расчетных показателей).  </w:t>
      </w: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color w:val="000000"/>
          <w:sz w:val="28"/>
          <w:szCs w:val="28"/>
        </w:rPr>
        <w:t xml:space="preserve">       Данные о приборном учете энергоресурсов на котельных городского округа представлены в таблице 9. </w:t>
      </w:r>
    </w:p>
    <w:p w:rsidR="007002A7" w:rsidRPr="007002A7" w:rsidRDefault="007002A7" w:rsidP="007002A7">
      <w:pPr>
        <w:spacing w:after="0" w:line="360" w:lineRule="auto"/>
        <w:jc w:val="both"/>
        <w:rPr>
          <w:rFonts w:ascii="Times New Roman" w:eastAsia="Times New Roman" w:hAnsi="Times New Roman" w:cs="Times New Roman"/>
          <w:b/>
          <w:bCs/>
          <w:color w:val="000000" w:themeColor="text1"/>
          <w:kern w:val="28"/>
          <w:sz w:val="28"/>
          <w:szCs w:val="28"/>
          <w:lang w:eastAsia="ru-RU"/>
        </w:rPr>
      </w:pPr>
      <w:r w:rsidRPr="007002A7">
        <w:rPr>
          <w:rFonts w:ascii="Times New Roman" w:eastAsia="Times New Roman" w:hAnsi="Times New Roman" w:cs="Times New Roman"/>
          <w:iCs/>
          <w:color w:val="000000"/>
          <w:sz w:val="28"/>
          <w:szCs w:val="28"/>
        </w:rPr>
        <w:t>Таблица 9. Приборы учета тепловой энергии, отпущенной в сеть</w:t>
      </w:r>
    </w:p>
    <w:tbl>
      <w:tblPr>
        <w:tblStyle w:val="42"/>
        <w:tblW w:w="9639" w:type="dxa"/>
        <w:tblInd w:w="108" w:type="dxa"/>
        <w:tblLayout w:type="fixed"/>
        <w:tblLook w:val="04A0" w:firstRow="1" w:lastRow="0" w:firstColumn="1" w:lastColumn="0" w:noHBand="0" w:noVBand="1"/>
      </w:tblPr>
      <w:tblGrid>
        <w:gridCol w:w="709"/>
        <w:gridCol w:w="2126"/>
        <w:gridCol w:w="2268"/>
        <w:gridCol w:w="2127"/>
        <w:gridCol w:w="2409"/>
      </w:tblGrid>
      <w:tr w:rsidR="007002A7" w:rsidRPr="007002A7" w:rsidTr="007002A7">
        <w:trPr>
          <w:trHeight w:val="1066"/>
        </w:trPr>
        <w:tc>
          <w:tcPr>
            <w:tcW w:w="709" w:type="dxa"/>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lastRenderedPageBreak/>
              <w:t xml:space="preserve">№ </w:t>
            </w:r>
            <w:proofErr w:type="gramStart"/>
            <w:r w:rsidRPr="007002A7">
              <w:rPr>
                <w:rFonts w:ascii="Times New Roman" w:hAnsi="Times New Roman"/>
              </w:rPr>
              <w:t>п</w:t>
            </w:r>
            <w:proofErr w:type="gramEnd"/>
            <w:r w:rsidRPr="007002A7">
              <w:rPr>
                <w:rFonts w:ascii="Times New Roman" w:hAnsi="Times New Roman"/>
              </w:rPr>
              <w:t>/п</w:t>
            </w:r>
          </w:p>
        </w:tc>
        <w:tc>
          <w:tcPr>
            <w:tcW w:w="2126" w:type="dxa"/>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Наименование источника тепловой энергии</w:t>
            </w:r>
          </w:p>
        </w:tc>
        <w:tc>
          <w:tcPr>
            <w:tcW w:w="2268" w:type="dxa"/>
            <w:vMerge w:val="restart"/>
          </w:tcPr>
          <w:tbl>
            <w:tblPr>
              <w:tblW w:w="2204" w:type="dxa"/>
              <w:tblLayout w:type="fixed"/>
              <w:tblLook w:val="04A0" w:firstRow="1" w:lastRow="0" w:firstColumn="1" w:lastColumn="0" w:noHBand="0" w:noVBand="1"/>
            </w:tblPr>
            <w:tblGrid>
              <w:gridCol w:w="108"/>
              <w:gridCol w:w="1774"/>
              <w:gridCol w:w="322"/>
            </w:tblGrid>
            <w:tr w:rsidR="007002A7" w:rsidRPr="007002A7" w:rsidTr="007002A7">
              <w:trPr>
                <w:gridAfter w:val="1"/>
                <w:wAfter w:w="322" w:type="dxa"/>
                <w:trHeight w:val="208"/>
              </w:trPr>
              <w:tc>
                <w:tcPr>
                  <w:tcW w:w="1882" w:type="dxa"/>
                  <w:gridSpan w:val="2"/>
                </w:tcPr>
                <w:p w:rsidR="007002A7" w:rsidRPr="007002A7" w:rsidRDefault="007002A7" w:rsidP="007002A7">
                  <w:pPr>
                    <w:autoSpaceDE w:val="0"/>
                    <w:autoSpaceDN w:val="0"/>
                    <w:adjustRightInd w:val="0"/>
                    <w:spacing w:after="0" w:line="240" w:lineRule="auto"/>
                    <w:jc w:val="center"/>
                    <w:rPr>
                      <w:rFonts w:ascii="Times New Roman" w:eastAsia="Times New Roman" w:hAnsi="Times New Roman" w:cs="Times New Roman"/>
                      <w:sz w:val="20"/>
                      <w:szCs w:val="20"/>
                    </w:rPr>
                  </w:pPr>
                  <w:r w:rsidRPr="007002A7">
                    <w:rPr>
                      <w:rFonts w:ascii="Times New Roman" w:eastAsia="Times New Roman" w:hAnsi="Times New Roman" w:cs="Times New Roman"/>
                      <w:sz w:val="20"/>
                      <w:szCs w:val="20"/>
                    </w:rPr>
                    <w:t>Способ учета тепловой энергии</w:t>
                  </w:r>
                </w:p>
              </w:tc>
            </w:tr>
            <w:tr w:rsidR="007002A7" w:rsidRPr="007002A7" w:rsidTr="007002A7">
              <w:trPr>
                <w:gridBefore w:val="1"/>
                <w:wBefore w:w="108" w:type="dxa"/>
                <w:trHeight w:val="205"/>
              </w:trPr>
              <w:tc>
                <w:tcPr>
                  <w:tcW w:w="2096" w:type="dxa"/>
                  <w:gridSpan w:val="2"/>
                </w:tcPr>
                <w:p w:rsidR="007002A7" w:rsidRPr="007002A7" w:rsidRDefault="007002A7" w:rsidP="007002A7">
                  <w:pPr>
                    <w:autoSpaceDE w:val="0"/>
                    <w:autoSpaceDN w:val="0"/>
                    <w:adjustRightInd w:val="0"/>
                    <w:spacing w:after="0" w:line="240" w:lineRule="auto"/>
                    <w:jc w:val="center"/>
                    <w:rPr>
                      <w:rFonts w:ascii="Times New Roman" w:eastAsia="Times New Roman" w:hAnsi="Times New Roman" w:cs="Times New Roman"/>
                      <w:sz w:val="20"/>
                      <w:szCs w:val="20"/>
                    </w:rPr>
                  </w:pPr>
                  <w:r w:rsidRPr="007002A7">
                    <w:rPr>
                      <w:rFonts w:ascii="Times New Roman" w:eastAsia="Times New Roman" w:hAnsi="Times New Roman" w:cs="Times New Roman"/>
                      <w:sz w:val="20"/>
                      <w:szCs w:val="20"/>
                    </w:rPr>
                    <w:t xml:space="preserve"> </w:t>
                  </w:r>
                </w:p>
              </w:tc>
            </w:tr>
          </w:tbl>
          <w:p w:rsidR="007002A7" w:rsidRPr="007002A7" w:rsidRDefault="007002A7" w:rsidP="007002A7">
            <w:pPr>
              <w:spacing w:after="0"/>
              <w:jc w:val="center"/>
              <w:rPr>
                <w:rFonts w:ascii="Times New Roman" w:hAnsi="Times New Roman"/>
              </w:rPr>
            </w:pPr>
          </w:p>
        </w:tc>
        <w:tc>
          <w:tcPr>
            <w:tcW w:w="2127" w:type="dxa"/>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Наименование, модель прибора учета</w:t>
            </w:r>
          </w:p>
        </w:tc>
        <w:tc>
          <w:tcPr>
            <w:tcW w:w="2409" w:type="dxa"/>
            <w:vMerge w:val="restart"/>
          </w:tcPr>
          <w:p w:rsidR="007002A7" w:rsidRPr="007002A7" w:rsidRDefault="007002A7" w:rsidP="007002A7">
            <w:pPr>
              <w:tabs>
                <w:tab w:val="left" w:pos="1005"/>
              </w:tabs>
              <w:jc w:val="center"/>
              <w:rPr>
                <w:rFonts w:ascii="Times New Roman" w:hAnsi="Times New Roman"/>
              </w:rPr>
            </w:pPr>
            <w:r w:rsidRPr="007002A7">
              <w:rPr>
                <w:rFonts w:ascii="Times New Roman" w:hAnsi="Times New Roman"/>
              </w:rPr>
              <w:t>Дата следующей поверки</w:t>
            </w:r>
          </w:p>
        </w:tc>
      </w:tr>
      <w:tr w:rsidR="007002A7" w:rsidRPr="007002A7" w:rsidTr="007002A7">
        <w:trPr>
          <w:trHeight w:val="264"/>
        </w:trPr>
        <w:tc>
          <w:tcPr>
            <w:tcW w:w="709" w:type="dxa"/>
            <w:vMerge/>
          </w:tcPr>
          <w:p w:rsidR="007002A7" w:rsidRPr="007002A7" w:rsidRDefault="007002A7" w:rsidP="007002A7">
            <w:pPr>
              <w:spacing w:after="0"/>
              <w:jc w:val="center"/>
              <w:rPr>
                <w:rFonts w:ascii="Times New Roman" w:hAnsi="Times New Roman"/>
              </w:rPr>
            </w:pPr>
          </w:p>
        </w:tc>
        <w:tc>
          <w:tcPr>
            <w:tcW w:w="2126" w:type="dxa"/>
            <w:vMerge/>
          </w:tcPr>
          <w:p w:rsidR="007002A7" w:rsidRPr="007002A7" w:rsidRDefault="007002A7" w:rsidP="007002A7">
            <w:pPr>
              <w:spacing w:after="0"/>
              <w:jc w:val="center"/>
              <w:rPr>
                <w:rFonts w:ascii="Times New Roman" w:hAnsi="Times New Roman"/>
              </w:rPr>
            </w:pPr>
          </w:p>
        </w:tc>
        <w:tc>
          <w:tcPr>
            <w:tcW w:w="2268" w:type="dxa"/>
            <w:vMerge/>
          </w:tcPr>
          <w:p w:rsidR="007002A7" w:rsidRPr="007002A7" w:rsidRDefault="007002A7" w:rsidP="007002A7">
            <w:pPr>
              <w:autoSpaceDE w:val="0"/>
              <w:autoSpaceDN w:val="0"/>
              <w:adjustRightInd w:val="0"/>
              <w:spacing w:after="0"/>
              <w:jc w:val="center"/>
              <w:rPr>
                <w:rFonts w:ascii="Times New Roman" w:eastAsia="Times New Roman" w:hAnsi="Times New Roman"/>
              </w:rPr>
            </w:pPr>
          </w:p>
        </w:tc>
        <w:tc>
          <w:tcPr>
            <w:tcW w:w="2127" w:type="dxa"/>
            <w:vMerge/>
          </w:tcPr>
          <w:p w:rsidR="007002A7" w:rsidRPr="007002A7" w:rsidRDefault="007002A7" w:rsidP="007002A7">
            <w:pPr>
              <w:spacing w:after="0"/>
              <w:jc w:val="center"/>
              <w:rPr>
                <w:rFonts w:ascii="Times New Roman" w:hAnsi="Times New Roman"/>
              </w:rPr>
            </w:pPr>
          </w:p>
        </w:tc>
        <w:tc>
          <w:tcPr>
            <w:tcW w:w="2409" w:type="dxa"/>
            <w:vMerge/>
          </w:tcPr>
          <w:p w:rsidR="007002A7" w:rsidRPr="007002A7" w:rsidRDefault="007002A7" w:rsidP="007002A7">
            <w:pPr>
              <w:spacing w:after="0"/>
              <w:jc w:val="center"/>
              <w:rPr>
                <w:rFonts w:ascii="Times New Roman" w:hAnsi="Times New Roman"/>
              </w:rPr>
            </w:pPr>
          </w:p>
        </w:tc>
      </w:tr>
      <w:tr w:rsidR="007002A7" w:rsidRPr="007002A7" w:rsidTr="007002A7">
        <w:trPr>
          <w:trHeight w:val="361"/>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1</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11-1</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lang w:val="en-US"/>
              </w:rPr>
              <w:t>-</w:t>
            </w:r>
            <w:r w:rsidRPr="007002A7">
              <w:rPr>
                <w:rFonts w:ascii="Times New Roman" w:eastAsia="Times New Roman" w:hAnsi="Times New Roman"/>
                <w:kern w:val="28"/>
              </w:rPr>
              <w:t xml:space="preserve"> </w:t>
            </w:r>
          </w:p>
        </w:tc>
        <w:tc>
          <w:tcPr>
            <w:tcW w:w="24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lang w:val="en-US"/>
              </w:rPr>
              <w:t>-</w:t>
            </w:r>
            <w:r w:rsidRPr="007002A7">
              <w:rPr>
                <w:rFonts w:ascii="Times New Roman" w:eastAsia="Times New Roman" w:hAnsi="Times New Roman"/>
                <w:kern w:val="28"/>
              </w:rPr>
              <w:t xml:space="preserve"> </w:t>
            </w:r>
          </w:p>
        </w:tc>
      </w:tr>
      <w:tr w:rsidR="007002A7" w:rsidRPr="007002A7" w:rsidTr="007002A7">
        <w:trPr>
          <w:trHeight w:val="409"/>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2</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11-2</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415"/>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3</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11-3</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421"/>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4</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11-4</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5</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Модульная газовая котельная</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6</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Тепловой центр в модульной котельной для подразделения ГБОУ Самарской области основная общеобразовательная школа №2</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430"/>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7</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 xml:space="preserve">Модульная котельная  </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8</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Модульная котельная к школе № 2</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459"/>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9</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Модульная газовая котельная</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bl>
    <w:p w:rsidR="007002A7" w:rsidRPr="007002A7" w:rsidRDefault="007002A7" w:rsidP="007002A7">
      <w:pPr>
        <w:spacing w:after="0" w:line="360" w:lineRule="auto"/>
        <w:jc w:val="both"/>
        <w:rPr>
          <w:rFonts w:ascii="Times New Roman" w:eastAsia="Times New Roman" w:hAnsi="Times New Roman" w:cs="Times New Roman"/>
          <w:b/>
          <w:bCs/>
          <w:color w:val="000000" w:themeColor="text1"/>
          <w:kern w:val="28"/>
          <w:sz w:val="28"/>
          <w:szCs w:val="28"/>
          <w:lang w:eastAsia="ru-RU"/>
        </w:rPr>
      </w:pP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b/>
          <w:bCs/>
          <w:iCs/>
          <w:color w:val="000000"/>
          <w:sz w:val="28"/>
          <w:szCs w:val="28"/>
        </w:rPr>
        <w:t xml:space="preserve">        2.10. Статистика отказов и восстановлений оборудования источников тепловой энергии </w:t>
      </w: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color w:val="000000"/>
          <w:sz w:val="28"/>
          <w:szCs w:val="28"/>
        </w:rPr>
        <w:t xml:space="preserve">       Отказ (авария, инцидент) на источнике тепловой энергии – это ситуация, повлекшая повреждение технических устройств или отклонение от установленного режима технологического процесса, которая привела к полному или частичному останову процесса производства тепловой энергии. </w:t>
      </w: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color w:val="000000"/>
          <w:sz w:val="28"/>
          <w:szCs w:val="28"/>
        </w:rPr>
        <w:t xml:space="preserve">По данным теплоснабжающей организации на территории  городского округа технологические нарушения, аварии и инциденты на источниках тепловой энергии в базовом периоде представлены в таблице 10. Ретроспективная статистика технологических нарушений, аварий и инцидентов на источниках тепловой энергии не ведется. </w:t>
      </w:r>
    </w:p>
    <w:p w:rsidR="007002A7" w:rsidRPr="007002A7" w:rsidRDefault="007002A7" w:rsidP="007002A7">
      <w:pPr>
        <w:spacing w:after="0" w:line="360" w:lineRule="auto"/>
        <w:jc w:val="both"/>
        <w:rPr>
          <w:rFonts w:ascii="Times New Roman" w:eastAsia="Times New Roman" w:hAnsi="Times New Roman" w:cs="Times New Roman"/>
          <w:b/>
          <w:bCs/>
          <w:kern w:val="28"/>
          <w:sz w:val="28"/>
          <w:szCs w:val="28"/>
          <w:lang w:eastAsia="ru-RU"/>
        </w:rPr>
      </w:pPr>
      <w:r w:rsidRPr="007002A7">
        <w:rPr>
          <w:rFonts w:ascii="Times New Roman" w:eastAsia="Times New Roman" w:hAnsi="Times New Roman" w:cs="Times New Roman"/>
          <w:iCs/>
          <w:sz w:val="28"/>
          <w:szCs w:val="28"/>
        </w:rPr>
        <w:t xml:space="preserve">      Таблица 10. Статистика отказов отпуска тепловой энергии с коллекторов котельных</w:t>
      </w:r>
    </w:p>
    <w:tbl>
      <w:tblPr>
        <w:tblStyle w:val="42"/>
        <w:tblW w:w="9639" w:type="dxa"/>
        <w:tblInd w:w="108" w:type="dxa"/>
        <w:tblLayout w:type="fixed"/>
        <w:tblLook w:val="04A0" w:firstRow="1" w:lastRow="0" w:firstColumn="1" w:lastColumn="0" w:noHBand="0" w:noVBand="1"/>
      </w:tblPr>
      <w:tblGrid>
        <w:gridCol w:w="709"/>
        <w:gridCol w:w="2410"/>
        <w:gridCol w:w="1984"/>
        <w:gridCol w:w="2127"/>
        <w:gridCol w:w="2409"/>
      </w:tblGrid>
      <w:tr w:rsidR="007002A7" w:rsidRPr="007002A7" w:rsidTr="007002A7">
        <w:trPr>
          <w:trHeight w:val="1066"/>
        </w:trPr>
        <w:tc>
          <w:tcPr>
            <w:tcW w:w="709" w:type="dxa"/>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 xml:space="preserve">№ </w:t>
            </w:r>
            <w:proofErr w:type="gramStart"/>
            <w:r w:rsidRPr="007002A7">
              <w:rPr>
                <w:rFonts w:ascii="Times New Roman" w:hAnsi="Times New Roman"/>
              </w:rPr>
              <w:t>п</w:t>
            </w:r>
            <w:proofErr w:type="gramEnd"/>
            <w:r w:rsidRPr="007002A7">
              <w:rPr>
                <w:rFonts w:ascii="Times New Roman" w:hAnsi="Times New Roman"/>
              </w:rPr>
              <w:t>/п</w:t>
            </w:r>
          </w:p>
        </w:tc>
        <w:tc>
          <w:tcPr>
            <w:tcW w:w="2410" w:type="dxa"/>
            <w:vMerge w:val="restart"/>
          </w:tcPr>
          <w:tbl>
            <w:tblPr>
              <w:tblW w:w="0" w:type="auto"/>
              <w:tblLayout w:type="fixed"/>
              <w:tblLook w:val="04A0" w:firstRow="1" w:lastRow="0" w:firstColumn="1" w:lastColumn="0" w:noHBand="0" w:noVBand="1"/>
            </w:tblPr>
            <w:tblGrid>
              <w:gridCol w:w="2976"/>
            </w:tblGrid>
            <w:tr w:rsidR="007002A7" w:rsidRPr="007002A7" w:rsidTr="007002A7">
              <w:trPr>
                <w:trHeight w:val="205"/>
              </w:trPr>
              <w:tc>
                <w:tcPr>
                  <w:tcW w:w="2976" w:type="dxa"/>
                </w:tcPr>
                <w:p w:rsidR="007002A7" w:rsidRPr="007002A7" w:rsidRDefault="007002A7" w:rsidP="007002A7">
                  <w:pPr>
                    <w:tabs>
                      <w:tab w:val="left" w:pos="0"/>
                    </w:tabs>
                    <w:spacing w:line="240" w:lineRule="auto"/>
                    <w:ind w:left="-74" w:right="708"/>
                    <w:jc w:val="center"/>
                    <w:rPr>
                      <w:rFonts w:ascii="Times New Roman" w:hAnsi="Times New Roman" w:cs="Times New Roman"/>
                    </w:rPr>
                  </w:pPr>
                  <w:r w:rsidRPr="007002A7">
                    <w:rPr>
                      <w:rFonts w:ascii="Times New Roman" w:hAnsi="Times New Roman" w:cs="Times New Roman"/>
                    </w:rPr>
                    <w:t xml:space="preserve">Номер вывода тепловой мощности (наименование </w:t>
                  </w:r>
                  <w:r w:rsidRPr="007002A7">
                    <w:rPr>
                      <w:rFonts w:ascii="Times New Roman" w:hAnsi="Times New Roman" w:cs="Times New Roman"/>
                    </w:rPr>
                    <w:lastRenderedPageBreak/>
                    <w:t>котельной)</w:t>
                  </w:r>
                </w:p>
              </w:tc>
            </w:tr>
          </w:tbl>
          <w:p w:rsidR="007002A7" w:rsidRPr="007002A7" w:rsidRDefault="007002A7" w:rsidP="007002A7">
            <w:pPr>
              <w:jc w:val="center"/>
              <w:rPr>
                <w:rFonts w:ascii="Times New Roman" w:hAnsi="Times New Roman"/>
              </w:rPr>
            </w:pPr>
          </w:p>
        </w:tc>
        <w:tc>
          <w:tcPr>
            <w:tcW w:w="1984" w:type="dxa"/>
            <w:vMerge w:val="restart"/>
          </w:tcPr>
          <w:p w:rsidR="007002A7" w:rsidRPr="007002A7" w:rsidRDefault="007002A7" w:rsidP="007002A7">
            <w:pPr>
              <w:jc w:val="center"/>
              <w:rPr>
                <w:rFonts w:ascii="Times New Roman" w:hAnsi="Times New Roman"/>
              </w:rPr>
            </w:pPr>
            <w:r w:rsidRPr="007002A7">
              <w:rPr>
                <w:rFonts w:ascii="Times New Roman" w:hAnsi="Times New Roman"/>
              </w:rPr>
              <w:lastRenderedPageBreak/>
              <w:t xml:space="preserve">Количество аварий, инцидентов на котельных, повлекших </w:t>
            </w:r>
            <w:r w:rsidRPr="007002A7">
              <w:rPr>
                <w:rFonts w:ascii="Times New Roman" w:hAnsi="Times New Roman"/>
              </w:rPr>
              <w:lastRenderedPageBreak/>
              <w:t>прекращение теплоснабжения</w:t>
            </w:r>
          </w:p>
        </w:tc>
        <w:tc>
          <w:tcPr>
            <w:tcW w:w="2127" w:type="dxa"/>
            <w:vMerge w:val="restart"/>
          </w:tcPr>
          <w:p w:rsidR="007002A7" w:rsidRPr="007002A7" w:rsidRDefault="007002A7" w:rsidP="007002A7">
            <w:pPr>
              <w:jc w:val="center"/>
              <w:rPr>
                <w:rFonts w:ascii="Times New Roman" w:hAnsi="Times New Roman"/>
              </w:rPr>
            </w:pPr>
            <w:r w:rsidRPr="007002A7">
              <w:rPr>
                <w:rFonts w:ascii="Times New Roman" w:hAnsi="Times New Roman"/>
              </w:rPr>
              <w:lastRenderedPageBreak/>
              <w:t>Среднее время восстановления теплоснабжения</w:t>
            </w:r>
          </w:p>
        </w:tc>
        <w:tc>
          <w:tcPr>
            <w:tcW w:w="2409" w:type="dxa"/>
            <w:vMerge w:val="restart"/>
          </w:tcPr>
          <w:p w:rsidR="007002A7" w:rsidRPr="007002A7" w:rsidRDefault="007002A7" w:rsidP="007002A7">
            <w:pPr>
              <w:jc w:val="center"/>
              <w:rPr>
                <w:rFonts w:ascii="Times New Roman" w:hAnsi="Times New Roman"/>
              </w:rPr>
            </w:pPr>
            <w:r w:rsidRPr="007002A7">
              <w:rPr>
                <w:rFonts w:ascii="Times New Roman" w:hAnsi="Times New Roman"/>
              </w:rPr>
              <w:t xml:space="preserve">Суммарный </w:t>
            </w:r>
            <w:proofErr w:type="spellStart"/>
            <w:r w:rsidRPr="007002A7">
              <w:rPr>
                <w:rFonts w:ascii="Times New Roman" w:hAnsi="Times New Roman"/>
              </w:rPr>
              <w:t>недоотпуск</w:t>
            </w:r>
            <w:proofErr w:type="spellEnd"/>
            <w:r w:rsidRPr="007002A7">
              <w:rPr>
                <w:rFonts w:ascii="Times New Roman" w:hAnsi="Times New Roman"/>
              </w:rPr>
              <w:t xml:space="preserve"> тепловой энергии</w:t>
            </w:r>
          </w:p>
        </w:tc>
      </w:tr>
      <w:tr w:rsidR="007002A7" w:rsidRPr="007002A7" w:rsidTr="007002A7">
        <w:trPr>
          <w:trHeight w:val="1066"/>
        </w:trPr>
        <w:tc>
          <w:tcPr>
            <w:tcW w:w="709" w:type="dxa"/>
            <w:vMerge/>
          </w:tcPr>
          <w:p w:rsidR="007002A7" w:rsidRPr="007002A7" w:rsidRDefault="007002A7" w:rsidP="007002A7">
            <w:pPr>
              <w:spacing w:after="0"/>
              <w:jc w:val="center"/>
              <w:rPr>
                <w:rFonts w:ascii="Times New Roman" w:hAnsi="Times New Roman"/>
                <w:color w:val="FF0000"/>
              </w:rPr>
            </w:pPr>
          </w:p>
        </w:tc>
        <w:tc>
          <w:tcPr>
            <w:tcW w:w="2410" w:type="dxa"/>
            <w:vMerge/>
          </w:tcPr>
          <w:p w:rsidR="007002A7" w:rsidRPr="007002A7" w:rsidRDefault="007002A7" w:rsidP="007002A7">
            <w:pPr>
              <w:tabs>
                <w:tab w:val="left" w:pos="0"/>
              </w:tabs>
              <w:ind w:left="-74" w:right="708"/>
              <w:jc w:val="center"/>
              <w:rPr>
                <w:rFonts w:ascii="Times New Roman" w:hAnsi="Times New Roman"/>
                <w:color w:val="FF0000"/>
              </w:rPr>
            </w:pPr>
          </w:p>
        </w:tc>
        <w:tc>
          <w:tcPr>
            <w:tcW w:w="1984" w:type="dxa"/>
            <w:vMerge/>
          </w:tcPr>
          <w:p w:rsidR="007002A7" w:rsidRPr="007002A7" w:rsidRDefault="007002A7" w:rsidP="007002A7">
            <w:pPr>
              <w:jc w:val="center"/>
              <w:rPr>
                <w:rFonts w:ascii="Times New Roman" w:hAnsi="Times New Roman"/>
                <w:color w:val="FF0000"/>
              </w:rPr>
            </w:pPr>
          </w:p>
        </w:tc>
        <w:tc>
          <w:tcPr>
            <w:tcW w:w="2127" w:type="dxa"/>
            <w:vMerge/>
          </w:tcPr>
          <w:p w:rsidR="007002A7" w:rsidRPr="007002A7" w:rsidRDefault="007002A7" w:rsidP="007002A7">
            <w:pPr>
              <w:jc w:val="center"/>
              <w:rPr>
                <w:rFonts w:ascii="Times New Roman" w:hAnsi="Times New Roman"/>
                <w:color w:val="FF0000"/>
              </w:rPr>
            </w:pPr>
          </w:p>
        </w:tc>
        <w:tc>
          <w:tcPr>
            <w:tcW w:w="2409" w:type="dxa"/>
            <w:vMerge/>
          </w:tcPr>
          <w:p w:rsidR="007002A7" w:rsidRPr="007002A7" w:rsidRDefault="007002A7" w:rsidP="007002A7">
            <w:pPr>
              <w:jc w:val="center"/>
              <w:rPr>
                <w:rFonts w:ascii="Times New Roman" w:hAnsi="Times New Roman"/>
                <w:color w:val="FF0000"/>
              </w:rPr>
            </w:pPr>
          </w:p>
        </w:tc>
      </w:tr>
      <w:tr w:rsidR="007002A7" w:rsidRPr="007002A7" w:rsidTr="007002A7">
        <w:trPr>
          <w:trHeight w:val="264"/>
        </w:trPr>
        <w:tc>
          <w:tcPr>
            <w:tcW w:w="709" w:type="dxa"/>
            <w:vMerge/>
          </w:tcPr>
          <w:p w:rsidR="007002A7" w:rsidRPr="007002A7" w:rsidRDefault="007002A7" w:rsidP="007002A7">
            <w:pPr>
              <w:spacing w:after="0"/>
              <w:jc w:val="center"/>
              <w:rPr>
                <w:rFonts w:ascii="Times New Roman" w:hAnsi="Times New Roman"/>
                <w:color w:val="FF0000"/>
              </w:rPr>
            </w:pPr>
          </w:p>
        </w:tc>
        <w:tc>
          <w:tcPr>
            <w:tcW w:w="2410" w:type="dxa"/>
            <w:vMerge/>
          </w:tcPr>
          <w:p w:rsidR="007002A7" w:rsidRPr="007002A7" w:rsidRDefault="007002A7" w:rsidP="007002A7">
            <w:pPr>
              <w:spacing w:after="0"/>
              <w:jc w:val="center"/>
              <w:rPr>
                <w:rFonts w:ascii="Times New Roman" w:hAnsi="Times New Roman"/>
                <w:color w:val="FF0000"/>
              </w:rPr>
            </w:pPr>
          </w:p>
        </w:tc>
        <w:tc>
          <w:tcPr>
            <w:tcW w:w="1984" w:type="dxa"/>
            <w:vMerge/>
          </w:tcPr>
          <w:p w:rsidR="007002A7" w:rsidRPr="007002A7" w:rsidRDefault="007002A7" w:rsidP="007002A7">
            <w:pPr>
              <w:autoSpaceDE w:val="0"/>
              <w:autoSpaceDN w:val="0"/>
              <w:adjustRightInd w:val="0"/>
              <w:spacing w:after="0"/>
              <w:jc w:val="center"/>
              <w:rPr>
                <w:rFonts w:ascii="Times New Roman" w:eastAsia="Times New Roman" w:hAnsi="Times New Roman"/>
                <w:color w:val="FF0000"/>
              </w:rPr>
            </w:pPr>
          </w:p>
        </w:tc>
        <w:tc>
          <w:tcPr>
            <w:tcW w:w="2127" w:type="dxa"/>
            <w:vMerge/>
          </w:tcPr>
          <w:p w:rsidR="007002A7" w:rsidRPr="007002A7" w:rsidRDefault="007002A7" w:rsidP="007002A7">
            <w:pPr>
              <w:spacing w:after="0"/>
              <w:jc w:val="center"/>
              <w:rPr>
                <w:rFonts w:ascii="Times New Roman" w:hAnsi="Times New Roman"/>
                <w:color w:val="FF0000"/>
              </w:rPr>
            </w:pPr>
          </w:p>
        </w:tc>
        <w:tc>
          <w:tcPr>
            <w:tcW w:w="2409" w:type="dxa"/>
            <w:vMerge/>
          </w:tcPr>
          <w:p w:rsidR="007002A7" w:rsidRPr="007002A7" w:rsidRDefault="007002A7" w:rsidP="007002A7">
            <w:pPr>
              <w:spacing w:after="0"/>
              <w:jc w:val="center"/>
              <w:rPr>
                <w:rFonts w:ascii="Times New Roman" w:hAnsi="Times New Roman"/>
                <w:color w:val="FF0000"/>
              </w:rPr>
            </w:pPr>
          </w:p>
        </w:tc>
      </w:tr>
      <w:tr w:rsidR="007002A7" w:rsidRPr="007002A7" w:rsidTr="007002A7">
        <w:trPr>
          <w:trHeight w:val="360"/>
        </w:trPr>
        <w:tc>
          <w:tcPr>
            <w:tcW w:w="709" w:type="dxa"/>
          </w:tcPr>
          <w:p w:rsidR="007002A7" w:rsidRPr="007002A7" w:rsidRDefault="007002A7" w:rsidP="007002A7">
            <w:pPr>
              <w:spacing w:after="0"/>
              <w:jc w:val="center"/>
              <w:rPr>
                <w:rFonts w:ascii="Times New Roman" w:hAnsi="Times New Roman"/>
              </w:rPr>
            </w:pPr>
          </w:p>
        </w:tc>
        <w:tc>
          <w:tcPr>
            <w:tcW w:w="2410" w:type="dxa"/>
          </w:tcPr>
          <w:p w:rsidR="007002A7" w:rsidRPr="007002A7" w:rsidRDefault="007002A7" w:rsidP="007002A7">
            <w:pPr>
              <w:spacing w:after="0"/>
              <w:jc w:val="center"/>
              <w:rPr>
                <w:rFonts w:ascii="Times New Roman" w:hAnsi="Times New Roman"/>
              </w:rPr>
            </w:pPr>
          </w:p>
        </w:tc>
        <w:tc>
          <w:tcPr>
            <w:tcW w:w="1984" w:type="dxa"/>
          </w:tcPr>
          <w:p w:rsidR="007002A7" w:rsidRPr="007002A7" w:rsidRDefault="007002A7" w:rsidP="007002A7">
            <w:pPr>
              <w:autoSpaceDE w:val="0"/>
              <w:autoSpaceDN w:val="0"/>
              <w:adjustRightInd w:val="0"/>
              <w:spacing w:after="0"/>
              <w:jc w:val="center"/>
              <w:rPr>
                <w:rFonts w:ascii="Times New Roman" w:eastAsia="Times New Roman" w:hAnsi="Times New Roman"/>
              </w:rPr>
            </w:pPr>
            <w:r w:rsidRPr="007002A7">
              <w:rPr>
                <w:rFonts w:ascii="Times New Roman" w:eastAsia="Times New Roman" w:hAnsi="Times New Roman"/>
              </w:rPr>
              <w:t>шт.</w:t>
            </w:r>
          </w:p>
        </w:tc>
        <w:tc>
          <w:tcPr>
            <w:tcW w:w="2127" w:type="dxa"/>
          </w:tcPr>
          <w:p w:rsidR="007002A7" w:rsidRPr="007002A7" w:rsidRDefault="007002A7" w:rsidP="007002A7">
            <w:pPr>
              <w:spacing w:after="0"/>
              <w:jc w:val="center"/>
              <w:rPr>
                <w:rFonts w:ascii="Times New Roman" w:hAnsi="Times New Roman"/>
              </w:rPr>
            </w:pPr>
            <w:proofErr w:type="gramStart"/>
            <w:r w:rsidRPr="007002A7">
              <w:rPr>
                <w:rFonts w:ascii="Times New Roman" w:hAnsi="Times New Roman"/>
              </w:rPr>
              <w:t>ч</w:t>
            </w:r>
            <w:proofErr w:type="gramEnd"/>
            <w:r w:rsidRPr="007002A7">
              <w:rPr>
                <w:rFonts w:ascii="Times New Roman" w:hAnsi="Times New Roman"/>
              </w:rPr>
              <w:t>.</w:t>
            </w:r>
          </w:p>
        </w:tc>
        <w:tc>
          <w:tcPr>
            <w:tcW w:w="2409" w:type="dxa"/>
          </w:tcPr>
          <w:p w:rsidR="007002A7" w:rsidRPr="007002A7" w:rsidRDefault="007002A7" w:rsidP="007002A7">
            <w:pPr>
              <w:spacing w:after="0"/>
              <w:jc w:val="center"/>
              <w:rPr>
                <w:rFonts w:ascii="Times New Roman" w:hAnsi="Times New Roman"/>
              </w:rPr>
            </w:pPr>
            <w:r w:rsidRPr="007002A7">
              <w:rPr>
                <w:rFonts w:ascii="Times New Roman" w:hAnsi="Times New Roman"/>
              </w:rPr>
              <w:t>Гкал</w:t>
            </w:r>
          </w:p>
        </w:tc>
      </w:tr>
      <w:tr w:rsidR="007002A7" w:rsidRPr="007002A7" w:rsidTr="007002A7">
        <w:trPr>
          <w:trHeight w:val="361"/>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1</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11-1</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409"/>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2</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11-2</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415"/>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3</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11-3</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421"/>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4</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11-4</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5</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Модульная газовая котельная</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6</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Тепловой центр в модульной котельной для подразделения ГБОУ Самарской области основная общеобразовательная школа №2</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430"/>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7</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 xml:space="preserve">Модульная котельная  </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8</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Модульная котельная к школе № 2</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459"/>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9</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Модульная газовая котельная</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bl>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b/>
          <w:bCs/>
          <w:i/>
          <w:iCs/>
          <w:sz w:val="23"/>
          <w:szCs w:val="23"/>
        </w:rPr>
        <w:t xml:space="preserve">       </w:t>
      </w:r>
      <w:r w:rsidRPr="007002A7">
        <w:rPr>
          <w:rFonts w:ascii="Times New Roman" w:eastAsia="Times New Roman" w:hAnsi="Times New Roman" w:cs="Times New Roman"/>
          <w:b/>
          <w:bCs/>
          <w:iCs/>
          <w:sz w:val="28"/>
          <w:szCs w:val="28"/>
        </w:rPr>
        <w:t xml:space="preserve">2.11. Предписания надзорных органов по запрещению дальнейшей </w:t>
      </w:r>
      <w:r w:rsidRPr="007002A7">
        <w:rPr>
          <w:rFonts w:ascii="Times New Roman" w:eastAsia="Times New Roman" w:hAnsi="Times New Roman" w:cs="Times New Roman"/>
          <w:b/>
          <w:bCs/>
          <w:iCs/>
          <w:color w:val="000000"/>
          <w:sz w:val="28"/>
          <w:szCs w:val="28"/>
        </w:rPr>
        <w:t xml:space="preserve">эксплуатации источников тепловой энергии </w:t>
      </w: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color w:val="000000"/>
          <w:sz w:val="28"/>
          <w:szCs w:val="28"/>
        </w:rPr>
        <w:t xml:space="preserve">      На момент актуализации схемы теплоснабжения  на территории городского округа Октябрьск предписания надзорных органов по запрещению дальнейшей эксплуатации источников тепловой энергии не выявлены. </w:t>
      </w: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b/>
          <w:bCs/>
          <w:i/>
          <w:iCs/>
          <w:color w:val="000000"/>
          <w:sz w:val="28"/>
          <w:szCs w:val="28"/>
        </w:rPr>
        <w:t xml:space="preserve">     </w:t>
      </w:r>
      <w:r w:rsidRPr="007002A7">
        <w:rPr>
          <w:rFonts w:ascii="Times New Roman" w:eastAsia="Times New Roman" w:hAnsi="Times New Roman" w:cs="Times New Roman"/>
          <w:b/>
          <w:bCs/>
          <w:iCs/>
          <w:color w:val="000000"/>
          <w:sz w:val="28"/>
          <w:szCs w:val="28"/>
        </w:rPr>
        <w:t xml:space="preserve">2.12. Перечень источников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w:t>
      </w: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sz w:val="28"/>
          <w:szCs w:val="28"/>
        </w:rPr>
      </w:pPr>
      <w:r w:rsidRPr="007002A7">
        <w:rPr>
          <w:rFonts w:ascii="Times New Roman" w:eastAsia="Times New Roman" w:hAnsi="Times New Roman" w:cs="Times New Roman"/>
          <w:color w:val="000000"/>
          <w:sz w:val="28"/>
          <w:szCs w:val="28"/>
        </w:rPr>
        <w:t xml:space="preserve">        Источники тепловой энергии, которые отнесены к объектам, электрическая мощность которых </w:t>
      </w:r>
      <w:proofErr w:type="gramStart"/>
      <w:r w:rsidRPr="007002A7">
        <w:rPr>
          <w:rFonts w:ascii="Times New Roman" w:eastAsia="Times New Roman" w:hAnsi="Times New Roman" w:cs="Times New Roman"/>
          <w:color w:val="000000"/>
          <w:sz w:val="28"/>
          <w:szCs w:val="28"/>
        </w:rPr>
        <w:t>поставляется в вынужденном режиме в целях обеспечения надежного теплоснабжения потребителей на территории  городского округа отсутствуют</w:t>
      </w:r>
      <w:proofErr w:type="gramEnd"/>
      <w:r w:rsidRPr="007002A7">
        <w:rPr>
          <w:rFonts w:ascii="Times New Roman" w:eastAsia="Times New Roman" w:hAnsi="Times New Roman" w:cs="Times New Roman"/>
          <w:color w:val="000000"/>
          <w:sz w:val="28"/>
          <w:szCs w:val="28"/>
        </w:rPr>
        <w:t xml:space="preserve">. </w:t>
      </w:r>
      <w:r w:rsidRPr="007002A7">
        <w:rPr>
          <w:rFonts w:ascii="Times New Roman" w:eastAsia="Times New Roman" w:hAnsi="Times New Roman" w:cs="Times New Roman"/>
          <w:i/>
          <w:iCs/>
          <w:color w:val="000000"/>
          <w:sz w:val="28"/>
          <w:szCs w:val="28"/>
        </w:rPr>
        <w:t xml:space="preserve"> </w:t>
      </w:r>
    </w:p>
    <w:p w:rsidR="007002A7" w:rsidRPr="007002A7" w:rsidRDefault="007002A7" w:rsidP="007002A7">
      <w:pPr>
        <w:spacing w:line="360" w:lineRule="auto"/>
        <w:jc w:val="both"/>
        <w:rPr>
          <w:rFonts w:ascii="Times New Roman" w:hAnsi="Times New Roman" w:cs="Times New Roman"/>
          <w:b/>
          <w:sz w:val="28"/>
          <w:szCs w:val="28"/>
        </w:rPr>
      </w:pPr>
      <w:r w:rsidRPr="007002A7">
        <w:rPr>
          <w:rFonts w:ascii="Times New Roman" w:hAnsi="Times New Roman" w:cs="Times New Roman"/>
          <w:b/>
          <w:sz w:val="28"/>
          <w:szCs w:val="28"/>
        </w:rPr>
        <w:t xml:space="preserve">       2.13. Изменения, произошедшие в источниках тепловой сети за период, предшествующий актуализации схемы теплоснабжения </w:t>
      </w:r>
    </w:p>
    <w:p w:rsidR="007002A7" w:rsidRPr="007002A7" w:rsidRDefault="007002A7" w:rsidP="007002A7">
      <w:pPr>
        <w:spacing w:line="360" w:lineRule="auto"/>
        <w:jc w:val="both"/>
        <w:rPr>
          <w:rFonts w:ascii="Times New Roman" w:eastAsia="Times New Roman" w:hAnsi="Times New Roman" w:cs="Times New Roman"/>
          <w:color w:val="000000" w:themeColor="text1"/>
          <w:sz w:val="28"/>
          <w:szCs w:val="28"/>
          <w:lang w:eastAsia="ru-RU"/>
        </w:rPr>
      </w:pPr>
      <w:r w:rsidRPr="007002A7">
        <w:rPr>
          <w:rFonts w:ascii="Times New Roman" w:hAnsi="Times New Roman" w:cs="Times New Roman"/>
          <w:sz w:val="28"/>
          <w:szCs w:val="28"/>
        </w:rPr>
        <w:lastRenderedPageBreak/>
        <w:t xml:space="preserve">        Обновлена информация о котельном оборудовании, добавлена информации о насосном и тягодутьевом оборудовании, актуализированы схемы выдачи тепловой мощности, актуализирована информация о способах учета тепловой энергии.</w:t>
      </w:r>
    </w:p>
    <w:p w:rsidR="007002A7" w:rsidRPr="007002A7" w:rsidRDefault="007002A7" w:rsidP="007002A7">
      <w:pPr>
        <w:keepNext/>
        <w:keepLines/>
        <w:spacing w:before="100" w:beforeAutospacing="1" w:after="100" w:afterAutospacing="1" w:line="240" w:lineRule="auto"/>
        <w:ind w:firstLine="567"/>
        <w:jc w:val="both"/>
        <w:outlineLvl w:val="3"/>
        <w:rPr>
          <w:rFonts w:ascii="Times New Roman" w:eastAsiaTheme="majorEastAsia" w:hAnsi="Times New Roman" w:cs="Times New Roman"/>
          <w:b/>
          <w:bCs/>
          <w:iCs/>
          <w:color w:val="000000" w:themeColor="text1"/>
          <w:sz w:val="28"/>
          <w:szCs w:val="28"/>
        </w:rPr>
      </w:pPr>
      <w:bookmarkStart w:id="9" w:name="_Toc380136702"/>
      <w:bookmarkStart w:id="10" w:name="_Toc385939125"/>
      <w:r w:rsidRPr="007002A7">
        <w:rPr>
          <w:rFonts w:ascii="Times New Roman" w:eastAsiaTheme="majorEastAsia" w:hAnsi="Times New Roman" w:cs="Times New Roman"/>
          <w:b/>
          <w:bCs/>
          <w:iCs/>
          <w:color w:val="000000" w:themeColor="text1"/>
          <w:sz w:val="28"/>
          <w:szCs w:val="28"/>
        </w:rPr>
        <w:t>Часть 3. Тепловые сети, сооружения на них и тепловые пункты</w:t>
      </w:r>
      <w:bookmarkEnd w:id="9"/>
      <w:bookmarkEnd w:id="10"/>
    </w:p>
    <w:p w:rsidR="007002A7" w:rsidRPr="007002A7" w:rsidRDefault="007002A7" w:rsidP="007002A7">
      <w:pPr>
        <w:spacing w:line="240" w:lineRule="auto"/>
        <w:jc w:val="center"/>
        <w:rPr>
          <w:rFonts w:ascii="Times New Roman" w:hAnsi="Times New Roman" w:cs="Times New Roman"/>
          <w:b/>
          <w:sz w:val="28"/>
          <w:szCs w:val="28"/>
        </w:rPr>
      </w:pPr>
      <w:r w:rsidRPr="007002A7">
        <w:rPr>
          <w:rFonts w:ascii="Times New Roman" w:hAnsi="Times New Roman" w:cs="Times New Roman"/>
          <w:b/>
          <w:sz w:val="28"/>
          <w:szCs w:val="28"/>
        </w:rPr>
        <w:t>3.1 Описание структуры тепловых сетей от каждого источника тепловой энергии.</w:t>
      </w:r>
    </w:p>
    <w:p w:rsidR="007002A7" w:rsidRPr="007002A7" w:rsidRDefault="007002A7" w:rsidP="007002A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ООО «</w:t>
      </w:r>
      <w:proofErr w:type="spellStart"/>
      <w:r w:rsidRPr="007002A7">
        <w:rPr>
          <w:rFonts w:ascii="Times New Roman" w:eastAsia="Times New Roman" w:hAnsi="Times New Roman" w:cs="Times New Roman"/>
          <w:color w:val="000000" w:themeColor="text1"/>
          <w:sz w:val="28"/>
          <w:szCs w:val="28"/>
          <w:lang w:eastAsia="ru-RU"/>
        </w:rPr>
        <w:t>СамРЭК</w:t>
      </w:r>
      <w:proofErr w:type="spellEnd"/>
      <w:r w:rsidRPr="007002A7">
        <w:rPr>
          <w:rFonts w:ascii="Times New Roman" w:eastAsia="Times New Roman" w:hAnsi="Times New Roman" w:cs="Times New Roman"/>
          <w:color w:val="000000" w:themeColor="text1"/>
          <w:sz w:val="28"/>
          <w:szCs w:val="28"/>
          <w:lang w:eastAsia="ru-RU"/>
        </w:rPr>
        <w:t>-Эксплуатация» на основании договора концессии эксплуатирует 30,7</w:t>
      </w:r>
      <w:r w:rsidRPr="007002A7">
        <w:rPr>
          <w:rFonts w:ascii="Times New Roman" w:eastAsia="Times New Roman" w:hAnsi="Times New Roman" w:cs="Times New Roman"/>
          <w:color w:val="FF0000"/>
          <w:sz w:val="28"/>
          <w:szCs w:val="28"/>
          <w:lang w:eastAsia="ru-RU"/>
        </w:rPr>
        <w:t xml:space="preserve"> </w:t>
      </w:r>
      <w:r w:rsidRPr="007002A7">
        <w:rPr>
          <w:rFonts w:ascii="Times New Roman" w:eastAsia="Times New Roman" w:hAnsi="Times New Roman" w:cs="Times New Roman"/>
          <w:color w:val="000000" w:themeColor="text1"/>
          <w:sz w:val="28"/>
          <w:szCs w:val="28"/>
          <w:lang w:eastAsia="ru-RU"/>
        </w:rPr>
        <w:t xml:space="preserve">км теплотрасс. </w:t>
      </w:r>
    </w:p>
    <w:p w:rsidR="007002A7" w:rsidRPr="007002A7" w:rsidRDefault="007002A7" w:rsidP="007002A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Сети проложены наружной прокладкой на невысоких опорах, подземной в непроходных каналах, а также по подвалам зданий. На рисунке 1.4.1 приведена структура тепловых и ГВС сетей ООО «</w:t>
      </w:r>
      <w:proofErr w:type="spellStart"/>
      <w:r w:rsidRPr="007002A7">
        <w:rPr>
          <w:rFonts w:ascii="Times New Roman" w:eastAsia="Times New Roman" w:hAnsi="Times New Roman" w:cs="Times New Roman"/>
          <w:color w:val="000000" w:themeColor="text1"/>
          <w:sz w:val="28"/>
          <w:szCs w:val="28"/>
          <w:lang w:eastAsia="ru-RU"/>
        </w:rPr>
        <w:t>СамРЭК</w:t>
      </w:r>
      <w:proofErr w:type="spellEnd"/>
      <w:r w:rsidRPr="007002A7">
        <w:rPr>
          <w:rFonts w:ascii="Times New Roman" w:eastAsia="Times New Roman" w:hAnsi="Times New Roman" w:cs="Times New Roman"/>
          <w:color w:val="000000" w:themeColor="text1"/>
          <w:sz w:val="28"/>
          <w:szCs w:val="28"/>
          <w:lang w:eastAsia="ru-RU"/>
        </w:rPr>
        <w:t>-Эксплуатация» по видам прокладки.</w:t>
      </w:r>
    </w:p>
    <w:p w:rsidR="00E47F09" w:rsidRDefault="00E47F09" w:rsidP="00E47F09">
      <w:pPr>
        <w:jc w:val="center"/>
        <w:rPr>
          <w:rFonts w:ascii="Times New Roman" w:hAnsi="Times New Roman" w:cs="Times New Roman"/>
          <w:sz w:val="28"/>
          <w:szCs w:val="28"/>
        </w:rPr>
      </w:pPr>
    </w:p>
    <w:p w:rsidR="007002A7" w:rsidRDefault="007002A7"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AEF9B3">
            <wp:extent cx="4779645" cy="263398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645" cy="2633980"/>
                    </a:xfrm>
                    <a:prstGeom prst="rect">
                      <a:avLst/>
                    </a:prstGeom>
                    <a:noFill/>
                  </pic:spPr>
                </pic:pic>
              </a:graphicData>
            </a:graphic>
          </wp:inline>
        </w:drawing>
      </w:r>
    </w:p>
    <w:p w:rsidR="007002A7" w:rsidRPr="007002A7" w:rsidRDefault="007002A7" w:rsidP="007002A7">
      <w:pPr>
        <w:spacing w:before="240" w:after="120" w:line="360" w:lineRule="auto"/>
        <w:ind w:right="45" w:firstLine="426"/>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Рисунок 3. Структура тепловых и ГВС ООО «</w:t>
      </w:r>
      <w:proofErr w:type="spellStart"/>
      <w:r w:rsidRPr="007002A7">
        <w:rPr>
          <w:rFonts w:ascii="Times New Roman" w:eastAsia="Times New Roman" w:hAnsi="Times New Roman" w:cs="Times New Roman"/>
          <w:color w:val="000000" w:themeColor="text1"/>
          <w:sz w:val="28"/>
          <w:szCs w:val="28"/>
          <w:lang w:eastAsia="ru-RU"/>
        </w:rPr>
        <w:t>СамРЭК</w:t>
      </w:r>
      <w:proofErr w:type="spellEnd"/>
      <w:r w:rsidRPr="007002A7">
        <w:rPr>
          <w:rFonts w:ascii="Times New Roman" w:eastAsia="Times New Roman" w:hAnsi="Times New Roman" w:cs="Times New Roman"/>
          <w:color w:val="000000" w:themeColor="text1"/>
          <w:sz w:val="28"/>
          <w:szCs w:val="28"/>
          <w:lang w:eastAsia="ru-RU"/>
        </w:rPr>
        <w:t>-Эксплуатация» сетей по типам прокладки.</w:t>
      </w:r>
    </w:p>
    <w:p w:rsidR="007002A7" w:rsidRPr="007002A7" w:rsidRDefault="007002A7" w:rsidP="007002A7">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Из рисунка видно, что преобладают сети с надземной прокладкой.</w:t>
      </w:r>
    </w:p>
    <w:p w:rsidR="007002A7" w:rsidRPr="007002A7" w:rsidRDefault="007002A7" w:rsidP="007002A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 xml:space="preserve">Изоляция трубопроводов тепловых сетей выполнена преимущественно </w:t>
      </w:r>
      <w:r w:rsidRPr="007002A7">
        <w:rPr>
          <w:rFonts w:ascii="Times New Roman" w:eastAsia="Times New Roman" w:hAnsi="Times New Roman" w:cs="Times New Roman"/>
          <w:sz w:val="28"/>
          <w:szCs w:val="28"/>
          <w:lang w:eastAsia="ru-RU"/>
        </w:rPr>
        <w:t>из минеральной ваты с внешним покрытием из стеклоткани</w:t>
      </w:r>
      <w:r w:rsidRPr="007002A7">
        <w:rPr>
          <w:rFonts w:ascii="Times New Roman" w:eastAsia="Times New Roman" w:hAnsi="Times New Roman" w:cs="Times New Roman"/>
          <w:color w:val="000000" w:themeColor="text1"/>
          <w:sz w:val="28"/>
          <w:szCs w:val="28"/>
          <w:lang w:eastAsia="ru-RU"/>
        </w:rPr>
        <w:t xml:space="preserve">. Отдельные участки имеют изоляцию из ППУ, в виде скорлуп и напыления слоя </w:t>
      </w:r>
      <w:proofErr w:type="spellStart"/>
      <w:r w:rsidRPr="007002A7">
        <w:rPr>
          <w:rFonts w:ascii="Times New Roman" w:eastAsia="Times New Roman" w:hAnsi="Times New Roman" w:cs="Times New Roman"/>
          <w:color w:val="000000" w:themeColor="text1"/>
          <w:sz w:val="28"/>
          <w:szCs w:val="28"/>
          <w:lang w:eastAsia="ru-RU"/>
        </w:rPr>
        <w:t>пенополиуретана</w:t>
      </w:r>
      <w:proofErr w:type="spellEnd"/>
      <w:r w:rsidRPr="007002A7">
        <w:rPr>
          <w:rFonts w:ascii="Times New Roman" w:eastAsia="Times New Roman" w:hAnsi="Times New Roman" w:cs="Times New Roman"/>
          <w:color w:val="000000" w:themeColor="text1"/>
          <w:sz w:val="28"/>
          <w:szCs w:val="28"/>
          <w:lang w:eastAsia="ru-RU"/>
        </w:rPr>
        <w:t>.</w:t>
      </w:r>
    </w:p>
    <w:p w:rsidR="007002A7" w:rsidRPr="007002A7" w:rsidRDefault="007002A7" w:rsidP="007002A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lastRenderedPageBreak/>
        <w:t>На рисунке 4. приведена возрастная структура трубопроводов тепловых сетей. Из рисунка видно, что большинство тепловых сетей находится в эксплуатации от 15 до 25 лет. Часть сетей, 27%, имеют срок эксплуатации более 25 лет.</w:t>
      </w:r>
    </w:p>
    <w:p w:rsidR="007002A7" w:rsidRDefault="007002A7" w:rsidP="00E47F09">
      <w:pPr>
        <w:jc w:val="center"/>
        <w:rPr>
          <w:rFonts w:ascii="Times New Roman" w:hAnsi="Times New Roman" w:cs="Times New Roman"/>
          <w:sz w:val="28"/>
          <w:szCs w:val="28"/>
        </w:rPr>
      </w:pPr>
    </w:p>
    <w:p w:rsidR="007002A7" w:rsidRDefault="007002A7" w:rsidP="00E47F09">
      <w:pPr>
        <w:jc w:val="center"/>
        <w:rPr>
          <w:rFonts w:ascii="Times New Roman" w:hAnsi="Times New Roman" w:cs="Times New Roman"/>
          <w:sz w:val="28"/>
          <w:szCs w:val="28"/>
        </w:rPr>
      </w:pPr>
      <w:r>
        <w:rPr>
          <w:noProof/>
          <w:color w:val="000000" w:themeColor="text1"/>
          <w:lang w:eastAsia="ru-RU"/>
        </w:rPr>
        <w:drawing>
          <wp:inline distT="0" distB="0" distL="0" distR="0" wp14:anchorId="5519CCB0" wp14:editId="59CE5480">
            <wp:extent cx="4914900" cy="3419475"/>
            <wp:effectExtent l="3810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02A7" w:rsidRDefault="007002A7" w:rsidP="00E47F09">
      <w:pPr>
        <w:jc w:val="center"/>
        <w:rPr>
          <w:rFonts w:ascii="Times New Roman" w:hAnsi="Times New Roman" w:cs="Times New Roman"/>
          <w:sz w:val="28"/>
          <w:szCs w:val="28"/>
        </w:rPr>
      </w:pPr>
    </w:p>
    <w:p w:rsidR="007002A7" w:rsidRPr="007002A7" w:rsidRDefault="007002A7" w:rsidP="007002A7">
      <w:pPr>
        <w:spacing w:before="120" w:after="120" w:line="360" w:lineRule="auto"/>
        <w:ind w:right="45"/>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 xml:space="preserve">       Рисунок 4. Возрастная структура тепловых сетей ООО «</w:t>
      </w:r>
      <w:proofErr w:type="spellStart"/>
      <w:r w:rsidRPr="007002A7">
        <w:rPr>
          <w:rFonts w:ascii="Times New Roman" w:eastAsia="Times New Roman" w:hAnsi="Times New Roman" w:cs="Times New Roman"/>
          <w:color w:val="000000" w:themeColor="text1"/>
          <w:sz w:val="28"/>
          <w:szCs w:val="28"/>
          <w:lang w:eastAsia="ru-RU"/>
        </w:rPr>
        <w:t>СамРЭК</w:t>
      </w:r>
      <w:proofErr w:type="spellEnd"/>
      <w:r w:rsidRPr="007002A7">
        <w:rPr>
          <w:rFonts w:ascii="Times New Roman" w:eastAsia="Times New Roman" w:hAnsi="Times New Roman" w:cs="Times New Roman"/>
          <w:color w:val="000000" w:themeColor="text1"/>
          <w:sz w:val="28"/>
          <w:szCs w:val="28"/>
          <w:lang w:eastAsia="ru-RU"/>
        </w:rPr>
        <w:t>-Эксплуатация».</w:t>
      </w:r>
    </w:p>
    <w:p w:rsidR="007002A7" w:rsidRPr="007002A7" w:rsidRDefault="007002A7" w:rsidP="007002A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Котельные ООО «</w:t>
      </w:r>
      <w:proofErr w:type="spellStart"/>
      <w:r w:rsidRPr="007002A7">
        <w:rPr>
          <w:rFonts w:ascii="Times New Roman" w:eastAsia="Times New Roman" w:hAnsi="Times New Roman" w:cs="Times New Roman"/>
          <w:color w:val="000000" w:themeColor="text1"/>
          <w:sz w:val="28"/>
          <w:szCs w:val="28"/>
          <w:lang w:eastAsia="ru-RU"/>
        </w:rPr>
        <w:t>СамРЭК</w:t>
      </w:r>
      <w:proofErr w:type="spellEnd"/>
      <w:r w:rsidRPr="007002A7">
        <w:rPr>
          <w:rFonts w:ascii="Times New Roman" w:eastAsia="Times New Roman" w:hAnsi="Times New Roman" w:cs="Times New Roman"/>
          <w:color w:val="000000" w:themeColor="text1"/>
          <w:sz w:val="28"/>
          <w:szCs w:val="28"/>
          <w:lang w:eastAsia="ru-RU"/>
        </w:rPr>
        <w:t xml:space="preserve">-Эксплуатация» обеспечивают нужды отопления подключенных потребителей, котельные № 11-1, 11-4, 11-6, 11-9 отпускают так же тепловую энергию для нужд ГВС. Система теплоснабжения горячей водой котельных «закрытая», т. е. без прямого </w:t>
      </w:r>
      <w:proofErr w:type="spellStart"/>
      <w:r w:rsidRPr="007002A7">
        <w:rPr>
          <w:rFonts w:ascii="Times New Roman" w:eastAsia="Times New Roman" w:hAnsi="Times New Roman" w:cs="Times New Roman"/>
          <w:color w:val="000000" w:themeColor="text1"/>
          <w:sz w:val="28"/>
          <w:szCs w:val="28"/>
          <w:lang w:eastAsia="ru-RU"/>
        </w:rPr>
        <w:t>водоразбора</w:t>
      </w:r>
      <w:proofErr w:type="spellEnd"/>
      <w:r w:rsidRPr="007002A7">
        <w:rPr>
          <w:rFonts w:ascii="Times New Roman" w:eastAsia="Times New Roman" w:hAnsi="Times New Roman" w:cs="Times New Roman"/>
          <w:color w:val="000000" w:themeColor="text1"/>
          <w:sz w:val="28"/>
          <w:szCs w:val="28"/>
          <w:lang w:eastAsia="ru-RU"/>
        </w:rPr>
        <w:t xml:space="preserve"> теплоносителя - сетевой воды. ГВС осуществляется от котельной по отдельным трубопроводам.</w:t>
      </w:r>
    </w:p>
    <w:p w:rsidR="007002A7" w:rsidRPr="007002A7" w:rsidRDefault="007002A7" w:rsidP="007002A7">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Тепловая энергия для нужд отопления и вентиляции от котельных ООО «</w:t>
      </w:r>
      <w:proofErr w:type="spellStart"/>
      <w:r w:rsidRPr="007002A7">
        <w:rPr>
          <w:rFonts w:ascii="Times New Roman" w:eastAsia="Times New Roman" w:hAnsi="Times New Roman" w:cs="Times New Roman"/>
          <w:color w:val="000000" w:themeColor="text1"/>
          <w:sz w:val="28"/>
          <w:szCs w:val="28"/>
          <w:lang w:eastAsia="ru-RU"/>
        </w:rPr>
        <w:t>СамРЭК</w:t>
      </w:r>
      <w:proofErr w:type="spellEnd"/>
      <w:r w:rsidRPr="007002A7">
        <w:rPr>
          <w:rFonts w:ascii="Times New Roman" w:eastAsia="Times New Roman" w:hAnsi="Times New Roman" w:cs="Times New Roman"/>
          <w:color w:val="000000" w:themeColor="text1"/>
          <w:sz w:val="28"/>
          <w:szCs w:val="28"/>
          <w:lang w:eastAsia="ru-RU"/>
        </w:rPr>
        <w:t xml:space="preserve">-Эксплуатация» отпускается по температурному графику качественного регулирования 95/70 </w:t>
      </w:r>
      <w:proofErr w:type="spellStart"/>
      <w:r w:rsidRPr="007002A7">
        <w:rPr>
          <w:rFonts w:ascii="Times New Roman" w:eastAsia="Times New Roman" w:hAnsi="Times New Roman" w:cs="Times New Roman"/>
          <w:color w:val="000000" w:themeColor="text1"/>
          <w:sz w:val="28"/>
          <w:szCs w:val="28"/>
          <w:vertAlign w:val="superscript"/>
          <w:lang w:eastAsia="ru-RU"/>
        </w:rPr>
        <w:t>о</w:t>
      </w:r>
      <w:r w:rsidRPr="007002A7">
        <w:rPr>
          <w:rFonts w:ascii="Times New Roman" w:eastAsia="Times New Roman" w:hAnsi="Times New Roman" w:cs="Times New Roman"/>
          <w:color w:val="000000" w:themeColor="text1"/>
          <w:sz w:val="28"/>
          <w:szCs w:val="28"/>
          <w:lang w:eastAsia="ru-RU"/>
        </w:rPr>
        <w:t>С</w:t>
      </w:r>
      <w:proofErr w:type="spellEnd"/>
      <w:r w:rsidRPr="007002A7">
        <w:rPr>
          <w:rFonts w:ascii="Times New Roman" w:eastAsia="Times New Roman" w:hAnsi="Times New Roman" w:cs="Times New Roman"/>
          <w:color w:val="000000" w:themeColor="text1"/>
          <w:sz w:val="28"/>
          <w:szCs w:val="28"/>
          <w:lang w:eastAsia="ru-RU"/>
        </w:rPr>
        <w:t>.</w:t>
      </w:r>
    </w:p>
    <w:p w:rsidR="007002A7" w:rsidRPr="007002A7" w:rsidRDefault="007002A7" w:rsidP="007002A7">
      <w:pPr>
        <w:spacing w:after="0" w:line="360" w:lineRule="auto"/>
        <w:jc w:val="both"/>
        <w:rPr>
          <w:rFonts w:ascii="Times New Roman" w:hAnsi="Times New Roman" w:cs="Times New Roman"/>
          <w:sz w:val="28"/>
          <w:szCs w:val="28"/>
        </w:rPr>
      </w:pPr>
      <w:r w:rsidRPr="007002A7">
        <w:rPr>
          <w:rFonts w:ascii="Times New Roman" w:hAnsi="Times New Roman" w:cs="Times New Roman"/>
          <w:sz w:val="28"/>
          <w:szCs w:val="28"/>
        </w:rPr>
        <w:lastRenderedPageBreak/>
        <w:t xml:space="preserve">        Общие характеристики протяженности тепловых сетей и сетей горячего водоснабжения по системам теплоснабжения на территории городского округа приведены в таблице 6.</w:t>
      </w:r>
    </w:p>
    <w:p w:rsidR="007002A7" w:rsidRPr="007002A7" w:rsidRDefault="007002A7" w:rsidP="007002A7">
      <w:pPr>
        <w:spacing w:after="0" w:line="36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Таблица 6. Общие показатели протяженности сетей отопления и ГВС </w:t>
      </w:r>
    </w:p>
    <w:tbl>
      <w:tblPr>
        <w:tblStyle w:val="52"/>
        <w:tblW w:w="5152" w:type="pct"/>
        <w:tblInd w:w="-6" w:type="dxa"/>
        <w:tblLayout w:type="fixed"/>
        <w:tblLook w:val="04A0" w:firstRow="1" w:lastRow="0" w:firstColumn="1" w:lastColumn="0" w:noHBand="0" w:noVBand="1"/>
      </w:tblPr>
      <w:tblGrid>
        <w:gridCol w:w="497"/>
        <w:gridCol w:w="2117"/>
        <w:gridCol w:w="754"/>
        <w:gridCol w:w="972"/>
        <w:gridCol w:w="1586"/>
        <w:gridCol w:w="713"/>
        <w:gridCol w:w="754"/>
        <w:gridCol w:w="972"/>
        <w:gridCol w:w="1065"/>
        <w:gridCol w:w="869"/>
      </w:tblGrid>
      <w:tr w:rsidR="007002A7" w:rsidRPr="007002A7" w:rsidTr="007002A7">
        <w:trPr>
          <w:trHeight w:val="465"/>
        </w:trPr>
        <w:tc>
          <w:tcPr>
            <w:tcW w:w="241" w:type="pct"/>
            <w:vMerge w:val="restar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 xml:space="preserve">№ </w:t>
            </w:r>
            <w:proofErr w:type="gramStart"/>
            <w:r w:rsidRPr="007002A7">
              <w:rPr>
                <w:rFonts w:ascii="Times New Roman" w:hAnsi="Times New Roman"/>
                <w:color w:val="000000" w:themeColor="text1"/>
              </w:rPr>
              <w:t>п</w:t>
            </w:r>
            <w:proofErr w:type="gramEnd"/>
            <w:r w:rsidRPr="007002A7">
              <w:rPr>
                <w:rFonts w:ascii="Times New Roman" w:hAnsi="Times New Roman"/>
                <w:color w:val="000000" w:themeColor="text1"/>
              </w:rPr>
              <w:t>/п</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Наименование системы теплоснабжения</w:t>
            </w:r>
          </w:p>
        </w:tc>
        <w:tc>
          <w:tcPr>
            <w:tcW w:w="1954" w:type="pct"/>
            <w:gridSpan w:val="4"/>
          </w:tcPr>
          <w:p w:rsidR="007002A7" w:rsidRPr="007002A7" w:rsidRDefault="007002A7" w:rsidP="007002A7">
            <w:pPr>
              <w:spacing w:after="0"/>
              <w:jc w:val="center"/>
              <w:rPr>
                <w:rFonts w:ascii="Times New Roman" w:hAnsi="Times New Roman"/>
              </w:rPr>
            </w:pPr>
            <w:r w:rsidRPr="007002A7">
              <w:rPr>
                <w:rFonts w:ascii="Times New Roman" w:hAnsi="Times New Roman"/>
              </w:rPr>
              <w:t>Система отопления</w:t>
            </w:r>
          </w:p>
        </w:tc>
        <w:tc>
          <w:tcPr>
            <w:tcW w:w="1777" w:type="pct"/>
            <w:gridSpan w:val="4"/>
          </w:tcPr>
          <w:p w:rsidR="007002A7" w:rsidRPr="007002A7" w:rsidRDefault="007002A7" w:rsidP="007002A7">
            <w:pPr>
              <w:spacing w:after="0"/>
              <w:jc w:val="center"/>
              <w:rPr>
                <w:rFonts w:ascii="Times New Roman" w:hAnsi="Times New Roman"/>
              </w:rPr>
            </w:pPr>
            <w:r w:rsidRPr="007002A7">
              <w:rPr>
                <w:rFonts w:ascii="Times New Roman" w:hAnsi="Times New Roman"/>
              </w:rPr>
              <w:t>Система горячего водоснабжения</w:t>
            </w:r>
          </w:p>
        </w:tc>
      </w:tr>
      <w:tr w:rsidR="007002A7" w:rsidRPr="007002A7" w:rsidTr="007002A7">
        <w:trPr>
          <w:trHeight w:val="548"/>
        </w:trPr>
        <w:tc>
          <w:tcPr>
            <w:tcW w:w="241" w:type="pct"/>
            <w:vMerge/>
          </w:tcPr>
          <w:p w:rsidR="007002A7" w:rsidRPr="007002A7" w:rsidRDefault="007002A7" w:rsidP="007002A7">
            <w:pPr>
              <w:spacing w:after="0"/>
              <w:jc w:val="center"/>
              <w:rPr>
                <w:rFonts w:ascii="Times New Roman" w:hAnsi="Times New Roman"/>
                <w:color w:val="000000" w:themeColor="text1"/>
              </w:rPr>
            </w:pPr>
          </w:p>
        </w:tc>
        <w:tc>
          <w:tcPr>
            <w:tcW w:w="1028"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r w:rsidRPr="007002A7">
              <w:rPr>
                <w:rFonts w:ascii="Times New Roman" w:hAnsi="Times New Roman"/>
              </w:rPr>
              <w:t>Износ</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Диаметр</w:t>
            </w:r>
            <w:proofErr w:type="gramStart"/>
            <w:r w:rsidRPr="007002A7">
              <w:rPr>
                <w:rFonts w:ascii="Times New Roman" w:hAnsi="Times New Roman"/>
              </w:rPr>
              <w:t xml:space="preserve"> (Ø)</w:t>
            </w:r>
            <w:proofErr w:type="gramEnd"/>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Протяжен-</w:t>
            </w:r>
          </w:p>
          <w:p w:rsidR="007002A7" w:rsidRPr="007002A7" w:rsidRDefault="007002A7" w:rsidP="007002A7">
            <w:pPr>
              <w:spacing w:after="0"/>
              <w:jc w:val="center"/>
              <w:rPr>
                <w:rFonts w:ascii="Times New Roman" w:hAnsi="Times New Roman"/>
              </w:rPr>
            </w:pPr>
            <w:proofErr w:type="spellStart"/>
            <w:r w:rsidRPr="007002A7">
              <w:rPr>
                <w:rFonts w:ascii="Times New Roman" w:hAnsi="Times New Roman"/>
              </w:rPr>
              <w:t>ность</w:t>
            </w:r>
            <w:proofErr w:type="spellEnd"/>
            <w:r w:rsidRPr="007002A7">
              <w:rPr>
                <w:rFonts w:ascii="Times New Roman" w:hAnsi="Times New Roman"/>
              </w:rPr>
              <w:t xml:space="preserve"> (м)</w:t>
            </w:r>
          </w:p>
        </w:tc>
        <w:tc>
          <w:tcPr>
            <w:tcW w:w="346" w:type="pct"/>
          </w:tcPr>
          <w:p w:rsidR="007002A7" w:rsidRPr="007002A7" w:rsidRDefault="007002A7" w:rsidP="007002A7">
            <w:pPr>
              <w:spacing w:after="0"/>
              <w:jc w:val="center"/>
              <w:rPr>
                <w:rFonts w:ascii="Times New Roman" w:hAnsi="Times New Roman"/>
              </w:rPr>
            </w:pPr>
            <w:r w:rsidRPr="007002A7">
              <w:rPr>
                <w:rFonts w:ascii="Times New Roman" w:hAnsi="Times New Roman"/>
              </w:rPr>
              <w:t>Дата ввода</w:t>
            </w:r>
          </w:p>
        </w:tc>
        <w:tc>
          <w:tcPr>
            <w:tcW w:w="366" w:type="pct"/>
          </w:tcPr>
          <w:p w:rsidR="007002A7" w:rsidRPr="007002A7" w:rsidRDefault="007002A7" w:rsidP="007002A7">
            <w:pPr>
              <w:spacing w:after="0"/>
              <w:jc w:val="center"/>
              <w:rPr>
                <w:rFonts w:ascii="Times New Roman" w:hAnsi="Times New Roman"/>
              </w:rPr>
            </w:pPr>
            <w:r w:rsidRPr="007002A7">
              <w:rPr>
                <w:rFonts w:ascii="Times New Roman" w:hAnsi="Times New Roman"/>
              </w:rPr>
              <w:t>Износ</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Диаметр</w:t>
            </w:r>
            <w:proofErr w:type="gramStart"/>
            <w:r w:rsidRPr="007002A7">
              <w:rPr>
                <w:rFonts w:ascii="Times New Roman" w:hAnsi="Times New Roman"/>
              </w:rPr>
              <w:t xml:space="preserve"> (Ø)</w:t>
            </w:r>
            <w:proofErr w:type="gramEnd"/>
          </w:p>
        </w:tc>
        <w:tc>
          <w:tcPr>
            <w:tcW w:w="517" w:type="pct"/>
          </w:tcPr>
          <w:p w:rsidR="007002A7" w:rsidRPr="007002A7" w:rsidRDefault="007002A7" w:rsidP="007002A7">
            <w:pPr>
              <w:spacing w:after="0"/>
              <w:jc w:val="center"/>
              <w:rPr>
                <w:rFonts w:ascii="Times New Roman" w:hAnsi="Times New Roman"/>
              </w:rPr>
            </w:pPr>
            <w:proofErr w:type="spellStart"/>
            <w:r w:rsidRPr="007002A7">
              <w:rPr>
                <w:rFonts w:ascii="Times New Roman" w:hAnsi="Times New Roman"/>
              </w:rPr>
              <w:t>Протяж</w:t>
            </w:r>
            <w:proofErr w:type="spellEnd"/>
            <w:r w:rsidRPr="007002A7">
              <w:rPr>
                <w:rFonts w:ascii="Times New Roman" w:hAnsi="Times New Roman"/>
              </w:rPr>
              <w:t>-</w:t>
            </w:r>
          </w:p>
          <w:p w:rsidR="007002A7" w:rsidRPr="007002A7" w:rsidRDefault="007002A7" w:rsidP="007002A7">
            <w:pPr>
              <w:spacing w:after="0"/>
              <w:jc w:val="center"/>
              <w:rPr>
                <w:rFonts w:ascii="Times New Roman" w:hAnsi="Times New Roman"/>
              </w:rPr>
            </w:pPr>
            <w:proofErr w:type="spellStart"/>
            <w:r w:rsidRPr="007002A7">
              <w:rPr>
                <w:rFonts w:ascii="Times New Roman" w:hAnsi="Times New Roman"/>
              </w:rPr>
              <w:t>ность</w:t>
            </w:r>
            <w:proofErr w:type="spellEnd"/>
            <w:r w:rsidRPr="007002A7">
              <w:rPr>
                <w:rFonts w:ascii="Times New Roman" w:hAnsi="Times New Roman"/>
              </w:rPr>
              <w:t xml:space="preserve"> (м)</w:t>
            </w:r>
          </w:p>
        </w:tc>
        <w:tc>
          <w:tcPr>
            <w:tcW w:w="422" w:type="pct"/>
          </w:tcPr>
          <w:p w:rsidR="007002A7" w:rsidRPr="007002A7" w:rsidRDefault="007002A7" w:rsidP="007002A7">
            <w:pPr>
              <w:spacing w:after="0"/>
              <w:jc w:val="center"/>
              <w:rPr>
                <w:rFonts w:ascii="Times New Roman" w:hAnsi="Times New Roman"/>
              </w:rPr>
            </w:pPr>
            <w:r w:rsidRPr="007002A7">
              <w:rPr>
                <w:rFonts w:ascii="Times New Roman" w:hAnsi="Times New Roman"/>
              </w:rPr>
              <w:t>Дата ввода</w:t>
            </w:r>
          </w:p>
        </w:tc>
      </w:tr>
      <w:tr w:rsidR="007002A7" w:rsidRPr="007002A7" w:rsidTr="007002A7">
        <w:trPr>
          <w:trHeight w:hRule="exact" w:val="340"/>
        </w:trPr>
        <w:tc>
          <w:tcPr>
            <w:tcW w:w="241" w:type="pct"/>
            <w:vMerge w:val="restar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1</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11-1</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90</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402</w:t>
            </w:r>
          </w:p>
        </w:tc>
        <w:tc>
          <w:tcPr>
            <w:tcW w:w="34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both"/>
              <w:rPr>
                <w:rFonts w:ascii="Times New Roman" w:hAnsi="Times New Roman"/>
              </w:rPr>
            </w:pPr>
          </w:p>
          <w:p w:rsidR="007002A7" w:rsidRPr="007002A7" w:rsidRDefault="007002A7" w:rsidP="007002A7">
            <w:pPr>
              <w:spacing w:after="0"/>
              <w:jc w:val="both"/>
              <w:rPr>
                <w:rFonts w:ascii="Times New Roman" w:hAnsi="Times New Roman"/>
              </w:rPr>
            </w:pPr>
            <w:r w:rsidRPr="007002A7">
              <w:rPr>
                <w:rFonts w:ascii="Times New Roman" w:hAnsi="Times New Roman"/>
              </w:rPr>
              <w:t>1999</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90</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91,7</w:t>
            </w:r>
          </w:p>
        </w:tc>
        <w:tc>
          <w:tcPr>
            <w:tcW w:w="422"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1999</w:t>
            </w: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273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643</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890</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250</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109</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157</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219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1576,5</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89/89</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160,5</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612,5</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108/76</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145</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133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217,5</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108/108</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755,3</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2314,5</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133/133</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26,5</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1022,5</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159/108</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1032</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366</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159/159</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745</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72</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219/159</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129</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61</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219/219</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142</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rPr>
            </w:pPr>
            <w:r w:rsidRPr="007002A7">
              <w:rPr>
                <w:rFonts w:ascii="Times New Roman" w:hAnsi="Times New Roman"/>
                <w:b/>
                <w:bCs/>
              </w:rPr>
              <w:t>Итого</w:t>
            </w:r>
          </w:p>
        </w:tc>
        <w:tc>
          <w:tcPr>
            <w:tcW w:w="770" w:type="pct"/>
          </w:tcPr>
          <w:p w:rsidR="007002A7" w:rsidRPr="007002A7" w:rsidRDefault="007002A7" w:rsidP="007002A7">
            <w:pPr>
              <w:spacing w:after="0"/>
              <w:jc w:val="center"/>
              <w:rPr>
                <w:rFonts w:ascii="Times New Roman" w:hAnsi="Times New Roman"/>
                <w:b/>
                <w:bCs/>
              </w:rPr>
            </w:pPr>
            <w:r w:rsidRPr="007002A7">
              <w:rPr>
                <w:rFonts w:ascii="Times New Roman" w:hAnsi="Times New Roman"/>
                <w:b/>
                <w:bCs/>
              </w:rPr>
              <w:t>7396,50</w:t>
            </w:r>
          </w:p>
        </w:tc>
        <w:tc>
          <w:tcPr>
            <w:tcW w:w="346" w:type="pct"/>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325/325</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68</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val="608"/>
        </w:trPr>
        <w:tc>
          <w:tcPr>
            <w:tcW w:w="2877" w:type="pct"/>
            <w:gridSpan w:val="5"/>
          </w:tcPr>
          <w:p w:rsidR="007002A7" w:rsidRPr="007002A7" w:rsidRDefault="007002A7" w:rsidP="007002A7">
            <w:pPr>
              <w:spacing w:after="0"/>
              <w:jc w:val="center"/>
              <w:rPr>
                <w:rFonts w:ascii="Times New Roman" w:hAnsi="Times New Roman"/>
              </w:rPr>
            </w:pPr>
          </w:p>
        </w:tc>
        <w:tc>
          <w:tcPr>
            <w:tcW w:w="346" w:type="pct"/>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517"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4342</w:t>
            </w:r>
          </w:p>
        </w:tc>
        <w:tc>
          <w:tcPr>
            <w:tcW w:w="422" w:type="pct"/>
          </w:tcPr>
          <w:p w:rsidR="007002A7" w:rsidRPr="007002A7" w:rsidRDefault="007002A7" w:rsidP="007002A7">
            <w:pPr>
              <w:spacing w:after="0"/>
              <w:jc w:val="center"/>
              <w:rPr>
                <w:rFonts w:ascii="Times New Roman" w:hAnsi="Times New Roman"/>
                <w:b/>
                <w:bCs/>
                <w:i/>
                <w:iCs/>
              </w:rPr>
            </w:pPr>
          </w:p>
        </w:tc>
      </w:tr>
      <w:tr w:rsidR="007002A7" w:rsidRPr="007002A7" w:rsidTr="007002A7">
        <w:trPr>
          <w:trHeight w:hRule="exact" w:val="340"/>
        </w:trPr>
        <w:tc>
          <w:tcPr>
            <w:tcW w:w="241" w:type="pct"/>
            <w:vMerge w:val="restart"/>
          </w:tcPr>
          <w:p w:rsidR="007002A7" w:rsidRPr="007002A7" w:rsidRDefault="007002A7" w:rsidP="007002A7">
            <w:pPr>
              <w:spacing w:after="0"/>
              <w:jc w:val="center"/>
              <w:rPr>
                <w:rFonts w:ascii="Times New Roman" w:hAnsi="Times New Roman"/>
                <w:color w:val="C00000"/>
              </w:rPr>
            </w:pPr>
            <w:r w:rsidRPr="007002A7">
              <w:rPr>
                <w:rFonts w:ascii="Times New Roman" w:hAnsi="Times New Roman"/>
                <w:color w:val="000000" w:themeColor="text1"/>
              </w:rPr>
              <w:t>2</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11-2</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90</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47</w:t>
            </w:r>
          </w:p>
        </w:tc>
        <w:tc>
          <w:tcPr>
            <w:tcW w:w="346" w:type="pct"/>
            <w:vMerge w:val="restart"/>
          </w:tcPr>
          <w:p w:rsidR="007002A7" w:rsidRPr="007002A7" w:rsidRDefault="007002A7" w:rsidP="007002A7">
            <w:pPr>
              <w:spacing w:after="0"/>
              <w:jc w:val="center"/>
              <w:rPr>
                <w:rFonts w:ascii="Times New Roman" w:hAnsi="Times New Roman"/>
                <w:color w:val="C00000"/>
              </w:rPr>
            </w:pPr>
          </w:p>
          <w:p w:rsidR="007002A7" w:rsidRPr="007002A7" w:rsidRDefault="007002A7" w:rsidP="007002A7">
            <w:pPr>
              <w:spacing w:after="0"/>
              <w:jc w:val="center"/>
              <w:rPr>
                <w:rFonts w:ascii="Times New Roman" w:hAnsi="Times New Roman"/>
                <w:color w:val="C00000"/>
              </w:rPr>
            </w:pPr>
          </w:p>
          <w:p w:rsidR="007002A7" w:rsidRPr="007002A7" w:rsidRDefault="007002A7" w:rsidP="007002A7">
            <w:pPr>
              <w:spacing w:after="0"/>
              <w:jc w:val="center"/>
              <w:rPr>
                <w:rFonts w:ascii="Times New Roman" w:hAnsi="Times New Roman"/>
                <w:color w:val="C00000"/>
              </w:rPr>
            </w:pPr>
          </w:p>
          <w:p w:rsidR="007002A7" w:rsidRPr="007002A7" w:rsidRDefault="007002A7" w:rsidP="007002A7">
            <w:pPr>
              <w:spacing w:after="0"/>
              <w:jc w:val="center"/>
              <w:rPr>
                <w:rFonts w:ascii="Times New Roman" w:hAnsi="Times New Roman"/>
                <w:color w:val="C00000"/>
              </w:rPr>
            </w:pPr>
          </w:p>
          <w:p w:rsidR="007002A7" w:rsidRPr="007002A7" w:rsidRDefault="007002A7" w:rsidP="007002A7">
            <w:pPr>
              <w:spacing w:after="0"/>
              <w:jc w:val="center"/>
              <w:rPr>
                <w:rFonts w:ascii="Times New Roman" w:hAnsi="Times New Roman"/>
                <w:color w:val="C00000"/>
              </w:rPr>
            </w:pPr>
          </w:p>
          <w:p w:rsidR="007002A7" w:rsidRPr="007002A7" w:rsidRDefault="007002A7" w:rsidP="007002A7">
            <w:pPr>
              <w:spacing w:after="0"/>
              <w:jc w:val="both"/>
              <w:rPr>
                <w:rFonts w:ascii="Times New Roman" w:hAnsi="Times New Roman"/>
                <w:color w:val="C00000"/>
              </w:rPr>
            </w:pPr>
            <w:r w:rsidRPr="007002A7">
              <w:rPr>
                <w:rFonts w:ascii="Times New Roman" w:hAnsi="Times New Roman"/>
                <w:color w:val="000000" w:themeColor="text1"/>
              </w:rPr>
              <w:t>1982</w:t>
            </w: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302,5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45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162</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652,5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320</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974</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133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138,5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2015,8</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4687,3</w:t>
            </w:r>
          </w:p>
        </w:tc>
        <w:tc>
          <w:tcPr>
            <w:tcW w:w="346" w:type="pct"/>
          </w:tcPr>
          <w:p w:rsidR="007002A7" w:rsidRPr="007002A7" w:rsidRDefault="007002A7" w:rsidP="007002A7">
            <w:pPr>
              <w:spacing w:after="0"/>
              <w:jc w:val="center"/>
              <w:rPr>
                <w:rFonts w:ascii="Times New Roman" w:hAnsi="Times New Roman"/>
                <w:b/>
                <w:bCs/>
                <w:i/>
                <w:iCs/>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3</w:t>
            </w:r>
          </w:p>
        </w:tc>
        <w:tc>
          <w:tcPr>
            <w:tcW w:w="1028" w:type="pct"/>
            <w:vMerge w:val="restar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Котельная 11-3</w:t>
            </w:r>
          </w:p>
        </w:tc>
        <w:tc>
          <w:tcPr>
            <w:tcW w:w="366" w:type="pct"/>
            <w:vMerge w:val="restart"/>
          </w:tcPr>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88</w:t>
            </w:r>
          </w:p>
        </w:tc>
        <w:tc>
          <w:tcPr>
            <w:tcW w:w="472" w:type="pc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32</w:t>
            </w:r>
          </w:p>
        </w:tc>
        <w:tc>
          <w:tcPr>
            <w:tcW w:w="770" w:type="pc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2</w:t>
            </w:r>
          </w:p>
        </w:tc>
        <w:tc>
          <w:tcPr>
            <w:tcW w:w="346" w:type="pct"/>
            <w:vMerge w:val="restart"/>
          </w:tcPr>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both"/>
              <w:rPr>
                <w:rFonts w:ascii="Times New Roman" w:hAnsi="Times New Roman"/>
                <w:color w:val="000000" w:themeColor="text1"/>
              </w:rPr>
            </w:pPr>
            <w:r w:rsidRPr="007002A7">
              <w:rPr>
                <w:rFonts w:ascii="Times New Roman" w:hAnsi="Times New Roman"/>
                <w:color w:val="000000" w:themeColor="text1"/>
              </w:rPr>
              <w:t>2002</w:t>
            </w: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45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169</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225,4</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59,5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648</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838,8</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125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757</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219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469,5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273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835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404,5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4468,7</w:t>
            </w:r>
          </w:p>
        </w:tc>
        <w:tc>
          <w:tcPr>
            <w:tcW w:w="346" w:type="pct"/>
          </w:tcPr>
          <w:p w:rsidR="007002A7" w:rsidRPr="007002A7" w:rsidRDefault="007002A7" w:rsidP="007002A7">
            <w:pPr>
              <w:spacing w:after="0"/>
              <w:jc w:val="center"/>
              <w:rPr>
                <w:rFonts w:ascii="Times New Roman" w:hAnsi="Times New Roman"/>
                <w:b/>
                <w:bCs/>
                <w:i/>
                <w:iCs/>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4</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11-4</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90</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w:t>
            </w:r>
          </w:p>
        </w:tc>
        <w:tc>
          <w:tcPr>
            <w:tcW w:w="34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1997</w:t>
            </w:r>
          </w:p>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35/25</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114</w:t>
            </w:r>
          </w:p>
        </w:tc>
        <w:tc>
          <w:tcPr>
            <w:tcW w:w="422" w:type="pct"/>
            <w:vMerge w:val="restar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29</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52</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45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781</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60</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781</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76/76</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8</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154</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89/89</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109</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1052</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159/108</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431</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309,7</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133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26,8</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925,4</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219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700,8</w:t>
            </w:r>
          </w:p>
          <w:p w:rsidR="007002A7" w:rsidRPr="007002A7" w:rsidRDefault="007002A7" w:rsidP="007002A7">
            <w:pPr>
              <w:spacing w:after="0"/>
              <w:jc w:val="center"/>
              <w:rPr>
                <w:rFonts w:ascii="Times New Roman" w:hAnsi="Times New Roman"/>
              </w:rPr>
            </w:pP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273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273</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4266,7</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517"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774</w:t>
            </w:r>
          </w:p>
        </w:tc>
        <w:tc>
          <w:tcPr>
            <w:tcW w:w="42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 xml:space="preserve"> </w:t>
            </w:r>
          </w:p>
        </w:tc>
      </w:tr>
      <w:tr w:rsidR="007002A7" w:rsidRPr="007002A7" w:rsidTr="007002A7">
        <w:trPr>
          <w:trHeight w:hRule="exact" w:val="356"/>
        </w:trPr>
        <w:tc>
          <w:tcPr>
            <w:tcW w:w="241"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5</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11-5</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2005</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64,5</w:t>
            </w:r>
          </w:p>
        </w:tc>
        <w:tc>
          <w:tcPr>
            <w:tcW w:w="34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76</w:t>
            </w: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42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278,5</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40</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23</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377</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270</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145</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548</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966</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219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183</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2855</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val="1945"/>
        </w:trPr>
        <w:tc>
          <w:tcPr>
            <w:tcW w:w="241" w:type="pct"/>
          </w:tcPr>
          <w:p w:rsidR="007002A7" w:rsidRPr="007002A7" w:rsidRDefault="007002A7" w:rsidP="007002A7">
            <w:pPr>
              <w:spacing w:after="0"/>
              <w:jc w:val="center"/>
              <w:rPr>
                <w:rFonts w:ascii="Times New Roman" w:hAnsi="Times New Roman"/>
              </w:rPr>
            </w:pPr>
            <w:r w:rsidRPr="007002A7">
              <w:rPr>
                <w:rFonts w:ascii="Times New Roman" w:hAnsi="Times New Roman"/>
              </w:rPr>
              <w:t>6</w:t>
            </w:r>
          </w:p>
        </w:tc>
        <w:tc>
          <w:tcPr>
            <w:tcW w:w="1028" w:type="pc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11-6</w:t>
            </w:r>
          </w:p>
        </w:tc>
        <w:tc>
          <w:tcPr>
            <w:tcW w:w="366" w:type="pct"/>
          </w:tcPr>
          <w:p w:rsidR="007002A7" w:rsidRPr="007002A7" w:rsidRDefault="007002A7" w:rsidP="007002A7">
            <w:pPr>
              <w:spacing w:after="0"/>
              <w:jc w:val="center"/>
              <w:rPr>
                <w:rFonts w:ascii="Times New Roman" w:hAnsi="Times New Roman"/>
              </w:rPr>
            </w:pPr>
            <w:r w:rsidRPr="007002A7">
              <w:rPr>
                <w:rFonts w:ascii="Times New Roman" w:hAnsi="Times New Roman"/>
              </w:rPr>
              <w:t>2012</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30</w:t>
            </w:r>
          </w:p>
        </w:tc>
        <w:tc>
          <w:tcPr>
            <w:tcW w:w="346" w:type="pct"/>
          </w:tcPr>
          <w:p w:rsidR="007002A7" w:rsidRPr="007002A7" w:rsidRDefault="007002A7" w:rsidP="007002A7">
            <w:pPr>
              <w:spacing w:after="0"/>
              <w:jc w:val="center"/>
              <w:rPr>
                <w:rFonts w:ascii="Times New Roman" w:hAnsi="Times New Roman"/>
              </w:rPr>
            </w:pPr>
            <w:r w:rsidRPr="007002A7">
              <w:rPr>
                <w:rFonts w:ascii="Times New Roman" w:hAnsi="Times New Roman"/>
              </w:rPr>
              <w:t>48</w:t>
            </w: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д/</w:t>
            </w:r>
            <w:proofErr w:type="gramStart"/>
            <w:r w:rsidRPr="007002A7">
              <w:rPr>
                <w:rFonts w:ascii="Times New Roman" w:hAnsi="Times New Roman"/>
              </w:rPr>
              <w:t>н</w:t>
            </w:r>
            <w:proofErr w:type="gramEnd"/>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д/</w:t>
            </w:r>
            <w:proofErr w:type="gramStart"/>
            <w:r w:rsidRPr="007002A7">
              <w:rPr>
                <w:rFonts w:ascii="Times New Roman" w:hAnsi="Times New Roman"/>
              </w:rPr>
              <w:t>н</w:t>
            </w:r>
            <w:proofErr w:type="gramEnd"/>
          </w:p>
        </w:tc>
        <w:tc>
          <w:tcPr>
            <w:tcW w:w="422" w:type="pct"/>
          </w:tcPr>
          <w:p w:rsidR="007002A7" w:rsidRPr="007002A7" w:rsidRDefault="007002A7" w:rsidP="007002A7">
            <w:pPr>
              <w:spacing w:after="0"/>
              <w:jc w:val="center"/>
              <w:rPr>
                <w:rFonts w:ascii="Times New Roman" w:hAnsi="Times New Roman"/>
              </w:rPr>
            </w:pPr>
            <w:r w:rsidRPr="007002A7">
              <w:rPr>
                <w:rFonts w:ascii="Times New Roman" w:hAnsi="Times New Roman"/>
              </w:rPr>
              <w:t xml:space="preserve"> </w:t>
            </w:r>
          </w:p>
        </w:tc>
      </w:tr>
      <w:tr w:rsidR="007002A7" w:rsidRPr="007002A7" w:rsidTr="007002A7">
        <w:trPr>
          <w:trHeight w:val="413"/>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30</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7</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eastAsia="Times New Roman" w:hAnsi="Times New Roman"/>
              </w:rPr>
              <w:t>Котельная 11-7</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2004</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155,5</w:t>
            </w:r>
          </w:p>
        </w:tc>
        <w:tc>
          <w:tcPr>
            <w:tcW w:w="34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80</w:t>
            </w: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5</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138,5</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70</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369</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8</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11-8</w:t>
            </w:r>
          </w:p>
        </w:tc>
        <w:tc>
          <w:tcPr>
            <w:tcW w:w="366"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2012</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51,5</w:t>
            </w:r>
          </w:p>
        </w:tc>
        <w:tc>
          <w:tcPr>
            <w:tcW w:w="346"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48</w:t>
            </w: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20,5</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72</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tcPr>
          <w:p w:rsidR="007002A7" w:rsidRPr="007002A7" w:rsidRDefault="007002A7" w:rsidP="007002A7">
            <w:pPr>
              <w:spacing w:after="0"/>
              <w:jc w:val="center"/>
              <w:rPr>
                <w:rFonts w:ascii="Times New Roman" w:hAnsi="Times New Roman"/>
              </w:rPr>
            </w:pPr>
            <w:r w:rsidRPr="007002A7">
              <w:rPr>
                <w:rFonts w:ascii="Times New Roman" w:hAnsi="Times New Roman"/>
              </w:rPr>
              <w:t>9</w:t>
            </w:r>
          </w:p>
        </w:tc>
        <w:tc>
          <w:tcPr>
            <w:tcW w:w="1028" w:type="pc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11-9</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2003</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274</w:t>
            </w:r>
          </w:p>
        </w:tc>
        <w:tc>
          <w:tcPr>
            <w:tcW w:w="34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84</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both"/>
              <w:rPr>
                <w:rFonts w:ascii="Times New Roman" w:hAnsi="Times New Roman"/>
              </w:rPr>
            </w:pPr>
            <w:r w:rsidRPr="007002A7">
              <w:rPr>
                <w:rFonts w:ascii="Times New Roman" w:hAnsi="Times New Roman"/>
              </w:rPr>
              <w:t>2003</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21,5</w:t>
            </w:r>
          </w:p>
        </w:tc>
        <w:tc>
          <w:tcPr>
            <w:tcW w:w="422"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 xml:space="preserve">84 </w:t>
            </w:r>
          </w:p>
          <w:p w:rsidR="007002A7" w:rsidRPr="007002A7" w:rsidRDefault="007002A7" w:rsidP="007002A7">
            <w:pPr>
              <w:spacing w:after="0"/>
              <w:jc w:val="center"/>
              <w:rPr>
                <w:rFonts w:ascii="Times New Roman" w:hAnsi="Times New Roman"/>
              </w:rPr>
            </w:pPr>
            <w:r w:rsidRPr="007002A7">
              <w:rPr>
                <w:rFonts w:ascii="Times New Roman" w:hAnsi="Times New Roman"/>
              </w:rPr>
              <w:t xml:space="preserve"> </w:t>
            </w:r>
          </w:p>
          <w:p w:rsidR="007002A7" w:rsidRPr="007002A7" w:rsidRDefault="007002A7" w:rsidP="007002A7">
            <w:pPr>
              <w:spacing w:after="0"/>
              <w:jc w:val="center"/>
              <w:rPr>
                <w:rFonts w:ascii="Times New Roman" w:hAnsi="Times New Roman"/>
              </w:rPr>
            </w:pPr>
            <w:r w:rsidRPr="007002A7">
              <w:rPr>
                <w:rFonts w:ascii="Times New Roman" w:hAnsi="Times New Roman"/>
              </w:rPr>
              <w:t xml:space="preserve"> </w:t>
            </w:r>
          </w:p>
        </w:tc>
      </w:tr>
      <w:tr w:rsidR="007002A7" w:rsidRPr="007002A7" w:rsidTr="007002A7">
        <w:trPr>
          <w:trHeight w:hRule="exact" w:val="340"/>
        </w:trPr>
        <w:tc>
          <w:tcPr>
            <w:tcW w:w="241" w:type="pct"/>
          </w:tcPr>
          <w:p w:rsidR="007002A7" w:rsidRPr="007002A7" w:rsidRDefault="007002A7" w:rsidP="007002A7">
            <w:pPr>
              <w:spacing w:after="0"/>
              <w:jc w:val="center"/>
              <w:rPr>
                <w:rFonts w:ascii="Times New Roman" w:hAnsi="Times New Roman"/>
              </w:rPr>
            </w:pPr>
          </w:p>
        </w:tc>
        <w:tc>
          <w:tcPr>
            <w:tcW w:w="1028" w:type="pct"/>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716,6</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99</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tcPr>
          <w:p w:rsidR="007002A7" w:rsidRPr="007002A7" w:rsidRDefault="007002A7" w:rsidP="007002A7">
            <w:pPr>
              <w:spacing w:after="0"/>
              <w:jc w:val="center"/>
              <w:rPr>
                <w:rFonts w:ascii="Times New Roman" w:hAnsi="Times New Roman"/>
              </w:rPr>
            </w:pPr>
          </w:p>
        </w:tc>
        <w:tc>
          <w:tcPr>
            <w:tcW w:w="1028" w:type="pct"/>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133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142</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108/89</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206,5</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tcPr>
          <w:p w:rsidR="007002A7" w:rsidRPr="007002A7" w:rsidRDefault="007002A7" w:rsidP="007002A7">
            <w:pPr>
              <w:spacing w:after="0"/>
              <w:jc w:val="center"/>
              <w:rPr>
                <w:rFonts w:ascii="Times New Roman" w:hAnsi="Times New Roman"/>
              </w:rPr>
            </w:pPr>
          </w:p>
        </w:tc>
        <w:tc>
          <w:tcPr>
            <w:tcW w:w="1028" w:type="pct"/>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716,6</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tcPr>
          <w:p w:rsidR="007002A7" w:rsidRPr="007002A7" w:rsidRDefault="007002A7" w:rsidP="007002A7">
            <w:pPr>
              <w:spacing w:after="0"/>
              <w:jc w:val="center"/>
              <w:rPr>
                <w:rFonts w:ascii="Times New Roman" w:hAnsi="Times New Roman"/>
              </w:rPr>
            </w:pPr>
          </w:p>
        </w:tc>
        <w:tc>
          <w:tcPr>
            <w:tcW w:w="1028" w:type="pct"/>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273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44,5</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1217,4</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b/>
                <w:bCs/>
                <w:i/>
                <w:iCs/>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517"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327</w:t>
            </w:r>
          </w:p>
        </w:tc>
        <w:tc>
          <w:tcPr>
            <w:tcW w:w="42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 xml:space="preserve"> </w:t>
            </w: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Всего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25 289,20</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b/>
                <w:bCs/>
                <w:i/>
                <w:iCs/>
              </w:rPr>
            </w:pPr>
          </w:p>
        </w:tc>
        <w:tc>
          <w:tcPr>
            <w:tcW w:w="472" w:type="pct"/>
          </w:tcPr>
          <w:p w:rsidR="007002A7" w:rsidRPr="007002A7" w:rsidRDefault="007002A7" w:rsidP="007002A7">
            <w:pPr>
              <w:spacing w:after="0"/>
              <w:jc w:val="center"/>
              <w:rPr>
                <w:rFonts w:ascii="Times New Roman" w:hAnsi="Times New Roman"/>
                <w:b/>
                <w:bCs/>
                <w:i/>
                <w:iCs/>
              </w:rPr>
            </w:pPr>
          </w:p>
        </w:tc>
        <w:tc>
          <w:tcPr>
            <w:tcW w:w="517"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5443</w:t>
            </w:r>
          </w:p>
        </w:tc>
        <w:tc>
          <w:tcPr>
            <w:tcW w:w="42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 xml:space="preserve"> </w:t>
            </w:r>
          </w:p>
        </w:tc>
      </w:tr>
    </w:tbl>
    <w:p w:rsidR="007002A7" w:rsidRDefault="007002A7" w:rsidP="00E47F09">
      <w:pPr>
        <w:jc w:val="center"/>
        <w:rPr>
          <w:rFonts w:ascii="Times New Roman" w:hAnsi="Times New Roman" w:cs="Times New Roman"/>
          <w:sz w:val="28"/>
          <w:szCs w:val="28"/>
        </w:rPr>
      </w:pPr>
    </w:p>
    <w:p w:rsidR="007002A7" w:rsidRPr="007002A7" w:rsidRDefault="007002A7" w:rsidP="007002A7">
      <w:pPr>
        <w:tabs>
          <w:tab w:val="left" w:pos="4395"/>
        </w:tabs>
        <w:spacing w:line="240" w:lineRule="auto"/>
        <w:jc w:val="both"/>
        <w:rPr>
          <w:rFonts w:ascii="Times New Roman" w:hAnsi="Times New Roman" w:cs="Times New Roman"/>
          <w:b/>
          <w:bCs/>
          <w:sz w:val="28"/>
          <w:szCs w:val="28"/>
        </w:rPr>
      </w:pPr>
      <w:r w:rsidRPr="007002A7">
        <w:rPr>
          <w:rFonts w:ascii="Times New Roman" w:hAnsi="Times New Roman" w:cs="Times New Roman"/>
          <w:sz w:val="28"/>
          <w:szCs w:val="28"/>
        </w:rPr>
        <w:t xml:space="preserve">      </w:t>
      </w:r>
      <w:r w:rsidRPr="007002A7">
        <w:rPr>
          <w:rFonts w:ascii="Times New Roman" w:hAnsi="Times New Roman" w:cs="Times New Roman"/>
          <w:b/>
          <w:bCs/>
          <w:sz w:val="28"/>
          <w:szCs w:val="28"/>
        </w:rPr>
        <w:t>3.2. Схемы тепловых сетей в зонах действия источников тепловой энергии</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Принципиальные схемы тепловых сетей с указанием источников тепловой энергии, трассировок, графического отображения потребителей тепловой энергии на территории городского округа приведены рис. 6-10</w:t>
      </w:r>
    </w:p>
    <w:p w:rsidR="007002A7" w:rsidRPr="007002A7" w:rsidRDefault="007002A7" w:rsidP="007002A7">
      <w:pPr>
        <w:tabs>
          <w:tab w:val="left" w:pos="4395"/>
        </w:tabs>
        <w:spacing w:line="240" w:lineRule="auto"/>
        <w:jc w:val="both"/>
        <w:rPr>
          <w:rFonts w:ascii="Times New Roman" w:hAnsi="Times New Roman" w:cs="Times New Roman"/>
          <w:b/>
          <w:bCs/>
          <w:sz w:val="28"/>
          <w:szCs w:val="28"/>
        </w:rPr>
      </w:pPr>
      <w:r w:rsidRPr="007002A7">
        <w:rPr>
          <w:rFonts w:ascii="Times New Roman" w:hAnsi="Times New Roman" w:cs="Times New Roman"/>
          <w:sz w:val="28"/>
          <w:szCs w:val="28"/>
        </w:rPr>
        <w:t xml:space="preserve">       </w:t>
      </w:r>
      <w:r w:rsidRPr="007002A7">
        <w:rPr>
          <w:rFonts w:ascii="Times New Roman" w:hAnsi="Times New Roman" w:cs="Times New Roman"/>
          <w:b/>
          <w:bCs/>
          <w:sz w:val="28"/>
          <w:szCs w:val="28"/>
        </w:rPr>
        <w:t xml:space="preserve">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Общие параметры протяженности, значения материальных характеристик и сведения о годах ввода в эксплуатацию тепловых сетей городского округа приведены в таблице 6.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В соответствии с СП 124.13330.2012 расчетный срок службы стальных и чугунных трубопроводов должен составлять не менее 30 лет. При проектировании тепловых сетей из неметаллических труб их расчетный срок службы также должен составлять не менее 30 лет. Выделение участков ненормативной надежности при отсутствии прочих данных осуществляется по факту истечения сроков службы.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Основным материалом изоляционного слоя тепловых сетей всех источников тепловой энергии на территории городского округа является минеральная вата с различными типами покровного слоя и </w:t>
      </w:r>
      <w:proofErr w:type="spellStart"/>
      <w:r w:rsidRPr="007002A7">
        <w:rPr>
          <w:rFonts w:ascii="Times New Roman" w:hAnsi="Times New Roman" w:cs="Times New Roman"/>
          <w:sz w:val="28"/>
          <w:szCs w:val="28"/>
        </w:rPr>
        <w:t>пенополиуретан</w:t>
      </w:r>
      <w:proofErr w:type="spellEnd"/>
      <w:r w:rsidRPr="007002A7">
        <w:rPr>
          <w:rFonts w:ascii="Times New Roman" w:hAnsi="Times New Roman" w:cs="Times New Roman"/>
          <w:sz w:val="28"/>
          <w:szCs w:val="28"/>
        </w:rPr>
        <w:t xml:space="preserve"> (ППУ). Для компенсации температурных расширений трубопроводов на тепловых сетях городского округа применяются в основном П-образные виды компенсаторов. Учет количества компенсаторов не осуществляется.</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В процессе эксплуатации тепловых сетей при производстве земляных работ в местах прокладки теплотрасс на территории городского округа наиболее часто встречаются грунты группы 2. Группа грунтов 2: пески мелкие, пески пылеватые, супеси (частиц менее 0,005 мм до 6 %), лесс высокопористый (коэффициент пористости больше 0,8), торф сильно разложившийся, гравий до 15 мм.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Для сравнения эффективности систем теплоснабжения используется интегральный показатель эффективности тепловой сети в зоне действия источника тепловой энергии – удельная материальная тепловая характеристика.</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Материальная характеристика тепловой сети - сумма </w:t>
      </w:r>
      <w:proofErr w:type="gramStart"/>
      <w:r w:rsidRPr="007002A7">
        <w:rPr>
          <w:rFonts w:ascii="Times New Roman" w:hAnsi="Times New Roman" w:cs="Times New Roman"/>
          <w:sz w:val="28"/>
          <w:szCs w:val="28"/>
        </w:rPr>
        <w:t>произведений наружных диаметров трубопроводов участков тепловой сети</w:t>
      </w:r>
      <w:proofErr w:type="gramEnd"/>
      <w:r w:rsidRPr="007002A7">
        <w:rPr>
          <w:rFonts w:ascii="Times New Roman" w:hAnsi="Times New Roman" w:cs="Times New Roman"/>
          <w:sz w:val="28"/>
          <w:szCs w:val="28"/>
        </w:rPr>
        <w:t xml:space="preserve"> на их длину.</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lastRenderedPageBreak/>
        <w:t xml:space="preserve">         Удельная материальная характеристика тепловой сети – это индикатор эффективности централизованного теплоснабжения, который позволяет сравнить системы транспорта теплоносителя.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В соответствии со сложившейся практикой анализа систем централизованного теплоснабжения выделяют зоны: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 зона высокой эффективности централизованного теплоснабжения определяется показателем удельной материальной характеристики плотности тепловой нагрузки ниже 100 м</w:t>
      </w:r>
      <w:proofErr w:type="gramStart"/>
      <w:r w:rsidRPr="007002A7">
        <w:rPr>
          <w:rFonts w:ascii="Times New Roman" w:hAnsi="Times New Roman" w:cs="Times New Roman"/>
          <w:sz w:val="28"/>
          <w:szCs w:val="28"/>
        </w:rPr>
        <w:t>2</w:t>
      </w:r>
      <w:proofErr w:type="gramEnd"/>
      <w:r w:rsidRPr="007002A7">
        <w:rPr>
          <w:rFonts w:ascii="Times New Roman" w:hAnsi="Times New Roman" w:cs="Times New Roman"/>
          <w:sz w:val="28"/>
          <w:szCs w:val="28"/>
        </w:rPr>
        <w:t xml:space="preserve">/Гкал/ч;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ниже 200 м</w:t>
      </w:r>
      <w:proofErr w:type="gramStart"/>
      <w:r w:rsidRPr="007002A7">
        <w:rPr>
          <w:rFonts w:ascii="Times New Roman" w:hAnsi="Times New Roman" w:cs="Times New Roman"/>
          <w:sz w:val="28"/>
          <w:szCs w:val="28"/>
        </w:rPr>
        <w:t>2</w:t>
      </w:r>
      <w:proofErr w:type="gramEnd"/>
      <w:r w:rsidRPr="007002A7">
        <w:rPr>
          <w:rFonts w:ascii="Times New Roman" w:hAnsi="Times New Roman" w:cs="Times New Roman"/>
          <w:sz w:val="28"/>
          <w:szCs w:val="28"/>
        </w:rPr>
        <w:t>/Гкал/ч. Значение приведенной материальной характеристики, превышающей 200м2/Гкал/ч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w:t>
      </w:r>
      <w:proofErr w:type="gramStart"/>
      <w:r w:rsidRPr="007002A7">
        <w:rPr>
          <w:rFonts w:ascii="Times New Roman" w:hAnsi="Times New Roman" w:cs="Times New Roman"/>
          <w:sz w:val="28"/>
          <w:szCs w:val="28"/>
        </w:rPr>
        <w:t>2</w:t>
      </w:r>
      <w:proofErr w:type="gramEnd"/>
      <w:r w:rsidRPr="007002A7">
        <w:rPr>
          <w:rFonts w:ascii="Times New Roman" w:hAnsi="Times New Roman" w:cs="Times New Roman"/>
          <w:sz w:val="28"/>
          <w:szCs w:val="28"/>
        </w:rPr>
        <w:t xml:space="preserve"> /Гкал/ч.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w:t>
      </w:r>
      <w:r w:rsidRPr="007002A7">
        <w:rPr>
          <w:rFonts w:ascii="Times New Roman" w:hAnsi="Times New Roman" w:cs="Times New Roman"/>
          <w:b/>
          <w:bCs/>
          <w:sz w:val="28"/>
          <w:szCs w:val="28"/>
        </w:rPr>
        <w:t>3.4. Тип и количество секционирующей и регулирующей арматуры на тепловых сетях</w:t>
      </w:r>
      <w:r w:rsidRPr="007002A7">
        <w:rPr>
          <w:rFonts w:ascii="Times New Roman" w:hAnsi="Times New Roman" w:cs="Times New Roman"/>
          <w:sz w:val="28"/>
          <w:szCs w:val="28"/>
        </w:rPr>
        <w:t xml:space="preserve"> </w:t>
      </w:r>
    </w:p>
    <w:p w:rsidR="007002A7" w:rsidRPr="007002A7" w:rsidRDefault="007002A7" w:rsidP="007002A7">
      <w:pPr>
        <w:tabs>
          <w:tab w:val="left" w:pos="4395"/>
        </w:tabs>
        <w:spacing w:line="240" w:lineRule="auto"/>
        <w:jc w:val="both"/>
        <w:rPr>
          <w:rFonts w:ascii="Times New Roman" w:hAnsi="Times New Roman" w:cs="Times New Roman"/>
          <w:color w:val="000000" w:themeColor="text1"/>
          <w:sz w:val="28"/>
          <w:szCs w:val="28"/>
        </w:rPr>
      </w:pPr>
      <w:r w:rsidRPr="007002A7">
        <w:rPr>
          <w:rFonts w:ascii="Times New Roman" w:hAnsi="Times New Roman" w:cs="Times New Roman"/>
          <w:sz w:val="28"/>
          <w:szCs w:val="28"/>
        </w:rPr>
        <w:t xml:space="preserve">        Запорная арматура предназначена она для перекрытия потока рабочей среды трубопровода. Регулирующая арматура на тепловых сетях используется для регулирования параметров теплоносителя: расхода, давления, температуры. Устройства защиты предназначены для защиты тепловых сетей и оборудования с </w:t>
      </w:r>
      <w:r w:rsidRPr="007002A7">
        <w:rPr>
          <w:rFonts w:ascii="Times New Roman" w:hAnsi="Times New Roman" w:cs="Times New Roman"/>
          <w:color w:val="000000" w:themeColor="text1"/>
          <w:sz w:val="28"/>
          <w:szCs w:val="28"/>
        </w:rPr>
        <w:t xml:space="preserve">присоединенными к ним местными системами потребителей тепла от аварийного повышения давления. </w:t>
      </w:r>
    </w:p>
    <w:p w:rsidR="00C8478F" w:rsidRDefault="007002A7" w:rsidP="007002A7">
      <w:pPr>
        <w:tabs>
          <w:tab w:val="left" w:pos="4395"/>
        </w:tabs>
        <w:spacing w:line="240" w:lineRule="auto"/>
        <w:jc w:val="both"/>
        <w:rPr>
          <w:rFonts w:ascii="Times New Roman" w:hAnsi="Times New Roman" w:cs="Times New Roman"/>
          <w:color w:val="000000" w:themeColor="text1"/>
          <w:sz w:val="28"/>
          <w:szCs w:val="28"/>
        </w:rPr>
        <w:sectPr w:rsidR="00C8478F" w:rsidSect="0039369D">
          <w:pgSz w:w="11906" w:h="16838"/>
          <w:pgMar w:top="709" w:right="851" w:bottom="1134" w:left="1276" w:header="709" w:footer="709" w:gutter="0"/>
          <w:cols w:space="708"/>
          <w:docGrid w:linePitch="360"/>
        </w:sectPr>
      </w:pPr>
      <w:r w:rsidRPr="007002A7">
        <w:rPr>
          <w:rFonts w:ascii="Times New Roman" w:hAnsi="Times New Roman" w:cs="Times New Roman"/>
          <w:color w:val="000000" w:themeColor="text1"/>
          <w:sz w:val="28"/>
          <w:szCs w:val="28"/>
        </w:rPr>
        <w:t xml:space="preserve">        Данные по количеству запорно-регулирующей арматуры, а также информация об автоматических устройствах защиты от превышения давления на системах теплоснабжения на территории городского округа приведены в таблице 7.</w:t>
      </w:r>
    </w:p>
    <w:p w:rsidR="00BA3589" w:rsidRDefault="00BA3589" w:rsidP="00646F20">
      <w:pPr>
        <w:jc w:val="both"/>
        <w:rPr>
          <w:rFonts w:ascii="Times New Roman" w:hAnsi="Times New Roman" w:cs="Times New Roman"/>
          <w:sz w:val="28"/>
          <w:szCs w:val="28"/>
        </w:rPr>
      </w:pPr>
      <w:r w:rsidRPr="00BA3589">
        <w:rPr>
          <w:rFonts w:ascii="Times New Roman" w:hAnsi="Times New Roman" w:cs="Times New Roman"/>
          <w:sz w:val="28"/>
          <w:szCs w:val="28"/>
        </w:rPr>
        <w:lastRenderedPageBreak/>
        <w:t xml:space="preserve">Таблица 7 Запорно-регулирующая арматура </w:t>
      </w:r>
    </w:p>
    <w:tbl>
      <w:tblPr>
        <w:tblStyle w:val="a3"/>
        <w:tblW w:w="5114" w:type="pct"/>
        <w:tblLook w:val="04A0" w:firstRow="1" w:lastRow="0" w:firstColumn="1" w:lastColumn="0" w:noHBand="0" w:noVBand="1"/>
      </w:tblPr>
      <w:tblGrid>
        <w:gridCol w:w="791"/>
        <w:gridCol w:w="2294"/>
        <w:gridCol w:w="1348"/>
        <w:gridCol w:w="635"/>
        <w:gridCol w:w="821"/>
        <w:gridCol w:w="821"/>
        <w:gridCol w:w="821"/>
        <w:gridCol w:w="635"/>
        <w:gridCol w:w="793"/>
        <w:gridCol w:w="793"/>
        <w:gridCol w:w="930"/>
        <w:gridCol w:w="1102"/>
        <w:gridCol w:w="812"/>
        <w:gridCol w:w="812"/>
        <w:gridCol w:w="812"/>
        <w:gridCol w:w="629"/>
        <w:gridCol w:w="709"/>
      </w:tblGrid>
      <w:tr w:rsidR="00C8478F" w:rsidTr="00C8478F">
        <w:trPr>
          <w:trHeight w:val="737"/>
        </w:trPr>
        <w:tc>
          <w:tcPr>
            <w:tcW w:w="254" w:type="pct"/>
            <w:vMerge w:val="restart"/>
          </w:tcPr>
          <w:p w:rsidR="00C8478F" w:rsidRPr="002436FB" w:rsidRDefault="00C8478F" w:rsidP="00C8478F">
            <w:pPr>
              <w:tabs>
                <w:tab w:val="left" w:pos="4395"/>
              </w:tabs>
              <w:rPr>
                <w:rFonts w:ascii="Times New Roman" w:hAnsi="Times New Roman" w:cs="Times New Roman"/>
                <w:color w:val="000000" w:themeColor="text1"/>
              </w:rPr>
            </w:pPr>
          </w:p>
        </w:tc>
        <w:tc>
          <w:tcPr>
            <w:tcW w:w="737" w:type="pct"/>
            <w:vMerge w:val="restar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Тепловой источник</w:t>
            </w:r>
          </w:p>
        </w:tc>
        <w:tc>
          <w:tcPr>
            <w:tcW w:w="4009" w:type="pct"/>
            <w:gridSpan w:val="15"/>
          </w:tcPr>
          <w:p w:rsidR="00C8478F" w:rsidRPr="002436FB" w:rsidRDefault="00C8478F" w:rsidP="00C8478F">
            <w:pPr>
              <w:tabs>
                <w:tab w:val="left" w:pos="4395"/>
              </w:tabs>
              <w:jc w:val="center"/>
              <w:rPr>
                <w:rFonts w:ascii="Times New Roman" w:hAnsi="Times New Roman" w:cs="Times New Roman"/>
                <w:color w:val="000000" w:themeColor="text1"/>
              </w:rPr>
            </w:pPr>
            <w:proofErr w:type="spellStart"/>
            <w:r w:rsidRPr="002436FB">
              <w:rPr>
                <w:rFonts w:ascii="Times New Roman" w:hAnsi="Times New Roman" w:cs="Times New Roman"/>
                <w:color w:val="000000" w:themeColor="text1"/>
              </w:rPr>
              <w:t>Ду</w:t>
            </w:r>
            <w:proofErr w:type="spellEnd"/>
            <w:r w:rsidRPr="002436FB">
              <w:rPr>
                <w:rFonts w:ascii="Times New Roman" w:hAnsi="Times New Roman" w:cs="Times New Roman"/>
                <w:color w:val="000000" w:themeColor="text1"/>
              </w:rPr>
              <w:t>, мм</w:t>
            </w:r>
          </w:p>
        </w:tc>
      </w:tr>
      <w:tr w:rsidR="00C8478F" w:rsidTr="00C8478F">
        <w:trPr>
          <w:trHeight w:val="737"/>
        </w:trPr>
        <w:tc>
          <w:tcPr>
            <w:tcW w:w="254" w:type="pct"/>
            <w:vMerge/>
          </w:tcPr>
          <w:p w:rsidR="00C8478F" w:rsidRPr="002436FB" w:rsidRDefault="00C8478F" w:rsidP="00C8478F">
            <w:pPr>
              <w:tabs>
                <w:tab w:val="left" w:pos="4395"/>
              </w:tabs>
              <w:rPr>
                <w:rFonts w:ascii="Times New Roman" w:hAnsi="Times New Roman" w:cs="Times New Roman"/>
                <w:color w:val="000000" w:themeColor="text1"/>
              </w:rPr>
            </w:pPr>
          </w:p>
        </w:tc>
        <w:tc>
          <w:tcPr>
            <w:tcW w:w="737" w:type="pct"/>
            <w:vMerge/>
          </w:tcPr>
          <w:p w:rsidR="00C8478F" w:rsidRPr="002436FB" w:rsidRDefault="00C8478F" w:rsidP="00C8478F">
            <w:pPr>
              <w:tabs>
                <w:tab w:val="left" w:pos="4395"/>
              </w:tabs>
              <w:rPr>
                <w:rFonts w:ascii="Times New Roman" w:hAnsi="Times New Roman" w:cs="Times New Roman"/>
                <w:color w:val="000000" w:themeColor="text1"/>
              </w:rPr>
            </w:pP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500</w:t>
            </w: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400</w:t>
            </w: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350</w:t>
            </w: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300</w:t>
            </w: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250</w:t>
            </w: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200</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150</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125</w:t>
            </w: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100</w:t>
            </w: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80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50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40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35</w:t>
            </w: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25</w:t>
            </w: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20</w:t>
            </w: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1</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11-1</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2</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11-2</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3</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11-3</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76</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4</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11-4</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38</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5</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11-5</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6</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11-6</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7</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11-7</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8</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11-8</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9</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11-9</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bl>
    <w:p w:rsidR="00C8478F" w:rsidRDefault="00C8478F" w:rsidP="00646F20">
      <w:pPr>
        <w:jc w:val="both"/>
        <w:rPr>
          <w:rFonts w:ascii="Times New Roman" w:hAnsi="Times New Roman" w:cs="Times New Roman"/>
          <w:sz w:val="28"/>
          <w:szCs w:val="28"/>
        </w:rPr>
        <w:sectPr w:rsidR="00C8478F" w:rsidSect="00C8478F">
          <w:pgSz w:w="16838" w:h="11906" w:orient="landscape"/>
          <w:pgMar w:top="851" w:right="1134" w:bottom="1276" w:left="709" w:header="709" w:footer="709" w:gutter="0"/>
          <w:cols w:space="708"/>
          <w:docGrid w:linePitch="360"/>
        </w:sectPr>
      </w:pPr>
    </w:p>
    <w:p w:rsidR="00BA3589" w:rsidRPr="00BA3589" w:rsidRDefault="00BA3589" w:rsidP="00BA3589">
      <w:pPr>
        <w:spacing w:line="360" w:lineRule="auto"/>
        <w:jc w:val="both"/>
        <w:rPr>
          <w:rFonts w:ascii="Times New Roman" w:hAnsi="Times New Roman" w:cs="Times New Roman"/>
          <w:b/>
          <w:bCs/>
          <w:sz w:val="28"/>
          <w:szCs w:val="28"/>
        </w:rPr>
      </w:pPr>
      <w:r w:rsidRPr="00BA3589">
        <w:rPr>
          <w:rFonts w:ascii="Times New Roman" w:hAnsi="Times New Roman" w:cs="Times New Roman"/>
          <w:sz w:val="28"/>
          <w:szCs w:val="28"/>
        </w:rPr>
        <w:lastRenderedPageBreak/>
        <w:t xml:space="preserve">      </w:t>
      </w:r>
      <w:r w:rsidRPr="00BA3589">
        <w:rPr>
          <w:rFonts w:ascii="Times New Roman" w:hAnsi="Times New Roman" w:cs="Times New Roman"/>
          <w:b/>
          <w:bCs/>
          <w:sz w:val="28"/>
          <w:szCs w:val="28"/>
        </w:rPr>
        <w:t xml:space="preserve">3.5. Описание типов и строительных особенностей тепловых камер и павильонов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При подземной прокладке на тепловых сетях устанавливаются тепловые камеры для выполнения работ на участках тепловых сетей и обслуживания арматуры трубопроводов, выполненные из кирпича и монолитных железобетонных плит, при надземной прокладке - узлы врезки трубопроводов.</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Для выполнения оперативных переключений в схеме тепловых сетей системы теплоснабжения городского округа для ремонтного обслуживания запорных и компенсационных устройств, для установки измерительных приборов с целью выполнения измерений режимных параметров теплоносителя тепловые трассы оборудованы тепловыми камерами. Тепловые камеры тепловых сетей выполнены по проектам строительства тепловых сетей.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Тепловые камеры тепловых сетей зоны централизованного теплоснабжения выполнены из сборного железобетона или полностью монолитными железобетонными конструкциями.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Тепловые камеры локальных систем теплоснабжения конструкционно выполнены аналогично камерам централизованной системы. Зачастую они имеют фундамент в виде железобетонной подушки или железобетонного основания. Стены камер в большинстве случаев сложены из красного кирпича, перекрыты железобетонными монолитными плитами перекрытия или выполнены из сборных железобетонных плит перекрытия, опирающихся на стены тепловых камер и/или железобетонные или металлические балки. В некоторых камерах в качестве одной стены служит бетонная щитовая неподвижная опора. В железобетонные перекрытия тепловых камер вмонтированы чугунные или стальные люки для осмотра и спуска в камеры. Под ними установлены металлические лестницы для спуска и осмотра тепловых камер обслуживающим персоналам. Количество люков - 2 или 4 шт. на каждую камеру в соответствии с проектом и требованиями правил техники безопасности.</w:t>
      </w:r>
    </w:p>
    <w:p w:rsidR="00BA3589" w:rsidRPr="00BA3589" w:rsidRDefault="00BA3589" w:rsidP="00BA3589">
      <w:pPr>
        <w:spacing w:line="360" w:lineRule="auto"/>
        <w:ind w:firstLineChars="200" w:firstLine="560"/>
        <w:jc w:val="both"/>
        <w:rPr>
          <w:rFonts w:ascii="Times New Roman" w:hAnsi="Times New Roman" w:cs="Times New Roman"/>
          <w:sz w:val="28"/>
          <w:szCs w:val="28"/>
        </w:rPr>
      </w:pPr>
      <w:r w:rsidRPr="00BA3589">
        <w:rPr>
          <w:rFonts w:ascii="Times New Roman" w:hAnsi="Times New Roman" w:cs="Times New Roman"/>
          <w:sz w:val="28"/>
          <w:szCs w:val="28"/>
        </w:rPr>
        <w:lastRenderedPageBreak/>
        <w:t xml:space="preserve">В отдельных случаях смотровые камеры, в основном на проезжей части дорог, имеют один люк.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Тепловые камеры на магистральных и внутриквартальных тепловых сетях могут быть выполнены в подземном и надземном исполнении.</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Для обслуживания задвижек больших размеров по высоте в составе магистральных теплотрасс над камерами </w:t>
      </w:r>
      <w:proofErr w:type="gramStart"/>
      <w:r w:rsidRPr="00BA3589">
        <w:rPr>
          <w:rFonts w:ascii="Times New Roman" w:hAnsi="Times New Roman" w:cs="Times New Roman"/>
          <w:sz w:val="28"/>
          <w:szCs w:val="28"/>
        </w:rPr>
        <w:t>могут</w:t>
      </w:r>
      <w:proofErr w:type="gramEnd"/>
      <w:r w:rsidRPr="00BA3589">
        <w:rPr>
          <w:rFonts w:ascii="Times New Roman" w:hAnsi="Times New Roman" w:cs="Times New Roman"/>
          <w:sz w:val="28"/>
          <w:szCs w:val="28"/>
        </w:rPr>
        <w:t xml:space="preserve"> устанавливаются надземные павильоны. Стены и перекрытия выполнены в основном из бетона, железобетонных плит и кирпича, основание павильонов бетонное, кровля мягкая из рубероида. </w:t>
      </w:r>
    </w:p>
    <w:p w:rsidR="00BA3589" w:rsidRPr="00BA3589" w:rsidRDefault="00BA3589" w:rsidP="00BA3589">
      <w:pPr>
        <w:spacing w:line="360" w:lineRule="auto"/>
        <w:jc w:val="both"/>
        <w:rPr>
          <w:rFonts w:ascii="Times New Roman" w:hAnsi="Times New Roman" w:cs="Times New Roman"/>
          <w:b/>
          <w:bCs/>
          <w:sz w:val="28"/>
          <w:szCs w:val="28"/>
        </w:rPr>
      </w:pPr>
      <w:r w:rsidRPr="00BA3589">
        <w:rPr>
          <w:rFonts w:ascii="Times New Roman" w:hAnsi="Times New Roman" w:cs="Times New Roman"/>
          <w:b/>
          <w:bCs/>
          <w:sz w:val="28"/>
          <w:szCs w:val="28"/>
        </w:rPr>
        <w:t xml:space="preserve">      3.6. Описание графиков регулирования отпуска тепла в тепловые сети с анализом их обоснованности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Описание графиков регулирования отпуска тепловой энергии в тепловые сети приведено в разделе 2.7 «Способ регулирования отпуска тепловой энергии от источников тепловой энергии». </w:t>
      </w:r>
    </w:p>
    <w:p w:rsidR="00BA3589" w:rsidRPr="00BA3589" w:rsidRDefault="00BA3589" w:rsidP="00BA3589">
      <w:pPr>
        <w:spacing w:line="360" w:lineRule="auto"/>
        <w:jc w:val="both"/>
        <w:rPr>
          <w:rFonts w:ascii="Times New Roman" w:hAnsi="Times New Roman" w:cs="Times New Roman"/>
          <w:color w:val="FF0000"/>
          <w:sz w:val="28"/>
          <w:szCs w:val="28"/>
        </w:rPr>
      </w:pPr>
      <w:r w:rsidRPr="00BA3589">
        <w:rPr>
          <w:rFonts w:ascii="Times New Roman" w:hAnsi="Times New Roman" w:cs="Times New Roman"/>
          <w:color w:val="FF0000"/>
          <w:sz w:val="28"/>
          <w:szCs w:val="28"/>
        </w:rPr>
        <w:t xml:space="preserve">   </w:t>
      </w:r>
      <w:r w:rsidRPr="00BA3589">
        <w:rPr>
          <w:rFonts w:ascii="Times New Roman" w:hAnsi="Times New Roman" w:cs="Times New Roman"/>
          <w:sz w:val="28"/>
          <w:szCs w:val="28"/>
        </w:rPr>
        <w:t xml:space="preserve">     Обоснованность температурного графика заключается в оценке возможности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Провести оценку возможности обеспечения нормированных температур не представляется возможным в связи с тем, что статистические данные фактических температур отапливаемых </w:t>
      </w:r>
      <w:proofErr w:type="gramStart"/>
      <w:r w:rsidRPr="00BA3589">
        <w:rPr>
          <w:rFonts w:ascii="Times New Roman" w:hAnsi="Times New Roman" w:cs="Times New Roman"/>
          <w:sz w:val="28"/>
          <w:szCs w:val="28"/>
        </w:rPr>
        <w:t>помещений</w:t>
      </w:r>
      <w:proofErr w:type="gramEnd"/>
      <w:r w:rsidRPr="00BA3589">
        <w:rPr>
          <w:rFonts w:ascii="Times New Roman" w:hAnsi="Times New Roman" w:cs="Times New Roman"/>
          <w:sz w:val="28"/>
          <w:szCs w:val="28"/>
        </w:rPr>
        <w:t xml:space="preserve"> и теплоносителя каждый день расчетного периода не ведутся, существующие режимы условно принимаются как обоснованные.  </w:t>
      </w:r>
    </w:p>
    <w:p w:rsidR="00BA3589" w:rsidRPr="00BA3589" w:rsidRDefault="00BA3589" w:rsidP="00BA3589">
      <w:pPr>
        <w:spacing w:line="360" w:lineRule="auto"/>
        <w:jc w:val="both"/>
        <w:rPr>
          <w:rFonts w:ascii="Times New Roman" w:hAnsi="Times New Roman" w:cs="Times New Roman"/>
          <w:b/>
          <w:bCs/>
          <w:sz w:val="28"/>
          <w:szCs w:val="28"/>
        </w:rPr>
      </w:pPr>
      <w:r w:rsidRPr="00BA3589">
        <w:rPr>
          <w:rFonts w:ascii="Times New Roman" w:hAnsi="Times New Roman" w:cs="Times New Roman"/>
          <w:sz w:val="28"/>
          <w:szCs w:val="28"/>
        </w:rPr>
        <w:t xml:space="preserve">      </w:t>
      </w:r>
      <w:r w:rsidRPr="00BA3589">
        <w:rPr>
          <w:rFonts w:ascii="Times New Roman" w:hAnsi="Times New Roman" w:cs="Times New Roman"/>
          <w:b/>
          <w:bCs/>
          <w:sz w:val="28"/>
          <w:szCs w:val="28"/>
        </w:rPr>
        <w:t xml:space="preserve">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Одним из определяющих факторов, влияющих на величину полезного отпуска тепловой энергии объектам теплопотребления, является температура наружного воздуха. Для оценки внешних климатических условий, при которых </w:t>
      </w:r>
      <w:r w:rsidRPr="00BA3589">
        <w:rPr>
          <w:rFonts w:ascii="Times New Roman" w:hAnsi="Times New Roman" w:cs="Times New Roman"/>
          <w:sz w:val="28"/>
          <w:szCs w:val="28"/>
        </w:rPr>
        <w:lastRenderedPageBreak/>
        <w:t xml:space="preserve">осуществлялось функционирование и эксплуатация систем теплоснабжения   городского округа, использовались параметры, рекомендуемые СП 131.13330.2020 «Строительная климатология». Данные по климатическим условиям представлены в таблице 8.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Таблица 8. Климатические условия городского округа Октябрьск</w:t>
      </w:r>
    </w:p>
    <w:tbl>
      <w:tblPr>
        <w:tblStyle w:val="61"/>
        <w:tblW w:w="0" w:type="auto"/>
        <w:tblLook w:val="04A0" w:firstRow="1" w:lastRow="0" w:firstColumn="1" w:lastColumn="0" w:noHBand="0" w:noVBand="1"/>
      </w:tblPr>
      <w:tblGrid>
        <w:gridCol w:w="587"/>
        <w:gridCol w:w="1429"/>
        <w:gridCol w:w="1646"/>
        <w:gridCol w:w="1861"/>
        <w:gridCol w:w="2123"/>
        <w:gridCol w:w="2123"/>
      </w:tblGrid>
      <w:tr w:rsidR="00BA3589" w:rsidRPr="00BA3589" w:rsidTr="001A341B">
        <w:trPr>
          <w:trHeight w:hRule="exact" w:val="2681"/>
        </w:trPr>
        <w:tc>
          <w:tcPr>
            <w:tcW w:w="587" w:type="dxa"/>
          </w:tcPr>
          <w:p w:rsidR="00BA3589" w:rsidRPr="00BA3589" w:rsidRDefault="00BA3589" w:rsidP="00BA3589">
            <w:pPr>
              <w:jc w:val="center"/>
              <w:rPr>
                <w:rFonts w:ascii="Times New Roman" w:hAnsi="Times New Roman"/>
              </w:rPr>
            </w:pPr>
            <w:r w:rsidRPr="00BA3589">
              <w:rPr>
                <w:rFonts w:ascii="Times New Roman" w:hAnsi="Times New Roman"/>
              </w:rPr>
              <w:t>№</w:t>
            </w:r>
          </w:p>
        </w:tc>
        <w:tc>
          <w:tcPr>
            <w:tcW w:w="1429" w:type="dxa"/>
          </w:tcPr>
          <w:p w:rsidR="00BA3589" w:rsidRPr="00BA3589" w:rsidRDefault="00BA3589" w:rsidP="00BA3589">
            <w:pPr>
              <w:jc w:val="center"/>
              <w:rPr>
                <w:rFonts w:ascii="Times New Roman" w:hAnsi="Times New Roman"/>
              </w:rPr>
            </w:pPr>
            <w:r w:rsidRPr="00BA3589">
              <w:rPr>
                <w:rFonts w:ascii="Times New Roman" w:hAnsi="Times New Roman"/>
              </w:rPr>
              <w:t>Субъект РФ</w:t>
            </w:r>
          </w:p>
        </w:tc>
        <w:tc>
          <w:tcPr>
            <w:tcW w:w="1646" w:type="dxa"/>
          </w:tcPr>
          <w:p w:rsidR="00BA3589" w:rsidRPr="00BA3589" w:rsidRDefault="00BA3589" w:rsidP="00BA3589">
            <w:pPr>
              <w:jc w:val="center"/>
              <w:rPr>
                <w:rFonts w:ascii="Times New Roman" w:hAnsi="Times New Roman"/>
              </w:rPr>
            </w:pPr>
            <w:r w:rsidRPr="00BA3589">
              <w:rPr>
                <w:rFonts w:ascii="Times New Roman" w:hAnsi="Times New Roman"/>
              </w:rPr>
              <w:t>Ближайший город из перечня по СП № Субъект РФ 131.13330.2020 - Строительная климатология (СНиП 23-01-99)</w:t>
            </w:r>
          </w:p>
        </w:tc>
        <w:tc>
          <w:tcPr>
            <w:tcW w:w="1861" w:type="dxa"/>
          </w:tcPr>
          <w:p w:rsidR="00BA3589" w:rsidRPr="00BA3589" w:rsidRDefault="00BA3589" w:rsidP="00BA3589">
            <w:pPr>
              <w:jc w:val="center"/>
              <w:rPr>
                <w:rFonts w:ascii="Times New Roman" w:hAnsi="Times New Roman"/>
              </w:rPr>
            </w:pPr>
            <w:r w:rsidRPr="00BA3589">
              <w:rPr>
                <w:rFonts w:ascii="Times New Roman" w:hAnsi="Times New Roman"/>
              </w:rPr>
              <w:t>Температура воздуха наиболее холодной пятидневки обеспеченностью 0,92</w:t>
            </w:r>
          </w:p>
        </w:tc>
        <w:tc>
          <w:tcPr>
            <w:tcW w:w="2123" w:type="dxa"/>
          </w:tcPr>
          <w:p w:rsidR="00BA3589" w:rsidRPr="00BA3589" w:rsidRDefault="00BA3589" w:rsidP="00BA3589">
            <w:pPr>
              <w:jc w:val="center"/>
              <w:rPr>
                <w:rFonts w:ascii="Times New Roman" w:hAnsi="Times New Roman"/>
              </w:rPr>
            </w:pPr>
            <w:r w:rsidRPr="00BA3589">
              <w:rPr>
                <w:rFonts w:ascii="Times New Roman" w:hAnsi="Times New Roman"/>
              </w:rPr>
              <w:t>Продолжительность периода со средней суточной температурой воздуха &lt;= 10</w:t>
            </w:r>
            <w:proofErr w:type="gramStart"/>
            <w:r w:rsidRPr="00BA3589">
              <w:rPr>
                <w:rFonts w:ascii="Times New Roman" w:hAnsi="Times New Roman"/>
              </w:rPr>
              <w:t>°С</w:t>
            </w:r>
            <w:proofErr w:type="gramEnd"/>
          </w:p>
        </w:tc>
        <w:tc>
          <w:tcPr>
            <w:tcW w:w="2123" w:type="dxa"/>
          </w:tcPr>
          <w:p w:rsidR="00BA3589" w:rsidRPr="00BA3589" w:rsidRDefault="00BA3589" w:rsidP="00BA3589">
            <w:pPr>
              <w:jc w:val="center"/>
              <w:rPr>
                <w:rFonts w:ascii="Times New Roman" w:hAnsi="Times New Roman"/>
              </w:rPr>
            </w:pPr>
            <w:r w:rsidRPr="00BA3589">
              <w:rPr>
                <w:rFonts w:ascii="Times New Roman" w:hAnsi="Times New Roman"/>
              </w:rPr>
              <w:t>Продолжительность периода со средней суточной температурой воздуха &lt;= 10</w:t>
            </w:r>
            <w:proofErr w:type="gramStart"/>
            <w:r w:rsidRPr="00BA3589">
              <w:rPr>
                <w:rFonts w:ascii="Times New Roman" w:hAnsi="Times New Roman"/>
              </w:rPr>
              <w:t>°С</w:t>
            </w:r>
            <w:proofErr w:type="gramEnd"/>
          </w:p>
        </w:tc>
      </w:tr>
      <w:tr w:rsidR="00BA3589" w:rsidRPr="00BA3589" w:rsidTr="001A341B">
        <w:trPr>
          <w:trHeight w:hRule="exact" w:val="340"/>
        </w:trPr>
        <w:tc>
          <w:tcPr>
            <w:tcW w:w="587" w:type="dxa"/>
          </w:tcPr>
          <w:p w:rsidR="00BA3589" w:rsidRPr="00BA3589" w:rsidRDefault="00BA3589" w:rsidP="00BA3589">
            <w:pPr>
              <w:jc w:val="center"/>
              <w:rPr>
                <w:rFonts w:ascii="Times New Roman" w:hAnsi="Times New Roman"/>
              </w:rPr>
            </w:pPr>
            <w:r w:rsidRPr="00BA3589">
              <w:rPr>
                <w:rFonts w:ascii="Times New Roman" w:hAnsi="Times New Roman"/>
              </w:rPr>
              <w:t xml:space="preserve">Ед. </w:t>
            </w:r>
            <w:proofErr w:type="spellStart"/>
            <w:r w:rsidRPr="00BA3589">
              <w:rPr>
                <w:rFonts w:ascii="Times New Roman" w:hAnsi="Times New Roman"/>
              </w:rPr>
              <w:t>изм</w:t>
            </w:r>
            <w:proofErr w:type="spellEnd"/>
          </w:p>
        </w:tc>
        <w:tc>
          <w:tcPr>
            <w:tcW w:w="1429" w:type="dxa"/>
          </w:tcPr>
          <w:p w:rsidR="00BA3589" w:rsidRPr="00BA3589" w:rsidRDefault="00BA3589" w:rsidP="00BA3589">
            <w:pPr>
              <w:jc w:val="center"/>
              <w:rPr>
                <w:rFonts w:ascii="Times New Roman" w:hAnsi="Times New Roman"/>
              </w:rPr>
            </w:pPr>
          </w:p>
        </w:tc>
        <w:tc>
          <w:tcPr>
            <w:tcW w:w="1646" w:type="dxa"/>
          </w:tcPr>
          <w:p w:rsidR="00BA3589" w:rsidRPr="00BA3589" w:rsidRDefault="00BA3589" w:rsidP="00BA3589">
            <w:pPr>
              <w:jc w:val="center"/>
              <w:rPr>
                <w:rFonts w:ascii="Times New Roman" w:hAnsi="Times New Roman"/>
              </w:rPr>
            </w:pPr>
          </w:p>
        </w:tc>
        <w:tc>
          <w:tcPr>
            <w:tcW w:w="1861" w:type="dxa"/>
          </w:tcPr>
          <w:p w:rsidR="00BA3589" w:rsidRPr="00BA3589" w:rsidRDefault="00BA3589" w:rsidP="00BA3589">
            <w:pPr>
              <w:jc w:val="center"/>
              <w:rPr>
                <w:rFonts w:ascii="Times New Roman" w:hAnsi="Times New Roman"/>
              </w:rPr>
            </w:pPr>
            <w:r w:rsidRPr="00BA3589">
              <w:rPr>
                <w:rFonts w:ascii="Times New Roman" w:hAnsi="Times New Roman"/>
              </w:rPr>
              <w:t>°С</w:t>
            </w:r>
          </w:p>
        </w:tc>
        <w:tc>
          <w:tcPr>
            <w:tcW w:w="2123" w:type="dxa"/>
          </w:tcPr>
          <w:p w:rsidR="00BA3589" w:rsidRPr="00BA3589" w:rsidRDefault="00BA3589" w:rsidP="00BA3589">
            <w:pPr>
              <w:jc w:val="center"/>
              <w:rPr>
                <w:rFonts w:ascii="Times New Roman" w:hAnsi="Times New Roman"/>
              </w:rPr>
            </w:pPr>
            <w:proofErr w:type="spellStart"/>
            <w:r w:rsidRPr="00BA3589">
              <w:rPr>
                <w:rFonts w:ascii="Times New Roman" w:hAnsi="Times New Roman"/>
              </w:rPr>
              <w:t>Сут</w:t>
            </w:r>
            <w:proofErr w:type="spellEnd"/>
            <w:r w:rsidRPr="00BA3589">
              <w:rPr>
                <w:rFonts w:ascii="Times New Roman" w:hAnsi="Times New Roman"/>
              </w:rPr>
              <w:t>.</w:t>
            </w:r>
          </w:p>
        </w:tc>
        <w:tc>
          <w:tcPr>
            <w:tcW w:w="2123" w:type="dxa"/>
          </w:tcPr>
          <w:p w:rsidR="00BA3589" w:rsidRPr="00BA3589" w:rsidRDefault="00BA3589" w:rsidP="00BA3589">
            <w:pPr>
              <w:jc w:val="center"/>
              <w:rPr>
                <w:rFonts w:ascii="Times New Roman" w:hAnsi="Times New Roman"/>
              </w:rPr>
            </w:pPr>
            <w:proofErr w:type="spellStart"/>
            <w:r w:rsidRPr="00BA3589">
              <w:rPr>
                <w:rFonts w:ascii="Times New Roman" w:hAnsi="Times New Roman"/>
              </w:rPr>
              <w:t>Сут</w:t>
            </w:r>
            <w:proofErr w:type="spellEnd"/>
            <w:r w:rsidRPr="00BA3589">
              <w:rPr>
                <w:rFonts w:ascii="Times New Roman" w:hAnsi="Times New Roman"/>
              </w:rPr>
              <w:t>.</w:t>
            </w:r>
          </w:p>
        </w:tc>
      </w:tr>
      <w:tr w:rsidR="00BA3589" w:rsidRPr="00BA3589" w:rsidTr="001A341B">
        <w:trPr>
          <w:trHeight w:hRule="exact" w:val="615"/>
        </w:trPr>
        <w:tc>
          <w:tcPr>
            <w:tcW w:w="587" w:type="dxa"/>
          </w:tcPr>
          <w:p w:rsidR="00BA3589" w:rsidRPr="00BA3589" w:rsidRDefault="00BA3589" w:rsidP="00BA3589">
            <w:pPr>
              <w:jc w:val="center"/>
              <w:rPr>
                <w:rFonts w:ascii="Times New Roman" w:hAnsi="Times New Roman"/>
              </w:rPr>
            </w:pPr>
            <w:r w:rsidRPr="00BA3589">
              <w:rPr>
                <w:rFonts w:ascii="Times New Roman" w:hAnsi="Times New Roman"/>
              </w:rPr>
              <w:t>1</w:t>
            </w:r>
          </w:p>
        </w:tc>
        <w:tc>
          <w:tcPr>
            <w:tcW w:w="1429" w:type="dxa"/>
          </w:tcPr>
          <w:p w:rsidR="00BA3589" w:rsidRPr="00BA3589" w:rsidRDefault="00BA3589" w:rsidP="00BA3589">
            <w:pPr>
              <w:jc w:val="center"/>
              <w:rPr>
                <w:rFonts w:ascii="Times New Roman" w:hAnsi="Times New Roman"/>
              </w:rPr>
            </w:pPr>
            <w:r w:rsidRPr="00BA3589">
              <w:rPr>
                <w:rFonts w:ascii="Times New Roman" w:hAnsi="Times New Roman"/>
              </w:rPr>
              <w:t>Самарская область</w:t>
            </w:r>
          </w:p>
        </w:tc>
        <w:tc>
          <w:tcPr>
            <w:tcW w:w="1646" w:type="dxa"/>
          </w:tcPr>
          <w:p w:rsidR="00BA3589" w:rsidRPr="00BA3589" w:rsidRDefault="00BA3589" w:rsidP="00BA3589">
            <w:pPr>
              <w:jc w:val="center"/>
              <w:rPr>
                <w:rFonts w:ascii="Times New Roman" w:hAnsi="Times New Roman"/>
              </w:rPr>
            </w:pPr>
            <w:r w:rsidRPr="00BA3589">
              <w:rPr>
                <w:rFonts w:ascii="Times New Roman" w:hAnsi="Times New Roman"/>
              </w:rPr>
              <w:t>Самара</w:t>
            </w:r>
          </w:p>
        </w:tc>
        <w:tc>
          <w:tcPr>
            <w:tcW w:w="1861" w:type="dxa"/>
          </w:tcPr>
          <w:p w:rsidR="00BA3589" w:rsidRPr="00BA3589" w:rsidRDefault="00BA3589" w:rsidP="00BA3589">
            <w:pPr>
              <w:jc w:val="center"/>
              <w:rPr>
                <w:rFonts w:ascii="Times New Roman" w:hAnsi="Times New Roman"/>
              </w:rPr>
            </w:pPr>
            <w:r w:rsidRPr="00BA3589">
              <w:rPr>
                <w:rFonts w:ascii="Times New Roman" w:hAnsi="Times New Roman"/>
              </w:rPr>
              <w:t>-27</w:t>
            </w:r>
          </w:p>
        </w:tc>
        <w:tc>
          <w:tcPr>
            <w:tcW w:w="2123" w:type="dxa"/>
          </w:tcPr>
          <w:p w:rsidR="00BA3589" w:rsidRPr="00BA3589" w:rsidRDefault="00BA3589" w:rsidP="00BA3589">
            <w:pPr>
              <w:jc w:val="center"/>
              <w:rPr>
                <w:rFonts w:ascii="Times New Roman" w:hAnsi="Times New Roman"/>
              </w:rPr>
            </w:pPr>
            <w:r w:rsidRPr="00BA3589">
              <w:rPr>
                <w:rFonts w:ascii="Times New Roman" w:hAnsi="Times New Roman"/>
              </w:rPr>
              <w:t>210</w:t>
            </w:r>
          </w:p>
        </w:tc>
        <w:tc>
          <w:tcPr>
            <w:tcW w:w="2123" w:type="dxa"/>
          </w:tcPr>
          <w:p w:rsidR="00BA3589" w:rsidRPr="00BA3589" w:rsidRDefault="00BA3589" w:rsidP="00BA3589">
            <w:pPr>
              <w:jc w:val="center"/>
              <w:rPr>
                <w:rFonts w:ascii="Times New Roman" w:hAnsi="Times New Roman"/>
              </w:rPr>
            </w:pPr>
            <w:r w:rsidRPr="00BA3589">
              <w:rPr>
                <w:rFonts w:ascii="Times New Roman" w:hAnsi="Times New Roman"/>
              </w:rPr>
              <w:t>-3,8</w:t>
            </w:r>
          </w:p>
        </w:tc>
      </w:tr>
    </w:tbl>
    <w:p w:rsidR="00BA3589" w:rsidRPr="00BA3589" w:rsidRDefault="00BA3589" w:rsidP="00BA3589">
      <w:pPr>
        <w:tabs>
          <w:tab w:val="left" w:pos="9090"/>
        </w:tabs>
        <w:spacing w:line="240" w:lineRule="auto"/>
        <w:jc w:val="center"/>
        <w:rPr>
          <w:rFonts w:ascii="Times New Roman" w:hAnsi="Times New Roman" w:cs="Times New Roman"/>
          <w:sz w:val="16"/>
          <w:szCs w:val="16"/>
        </w:rPr>
      </w:pPr>
      <w:r w:rsidRPr="00BA3589">
        <w:rPr>
          <w:rFonts w:ascii="Times New Roman" w:hAnsi="Times New Roman" w:cs="Times New Roman"/>
          <w:sz w:val="16"/>
          <w:szCs w:val="16"/>
        </w:rPr>
        <w:tab/>
      </w:r>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По данным теплоснабжающих организаций статистика фактической разности температур сетевой воды в подающих и обратных трубопроводах во всем диапазоне температур наружного воздуха каждый день отопительного периода каждого источника тепловой энерг</w:t>
      </w:r>
      <w:r w:rsidR="00EF63F7">
        <w:rPr>
          <w:rFonts w:ascii="Times New Roman" w:hAnsi="Times New Roman" w:cs="Times New Roman"/>
          <w:sz w:val="28"/>
          <w:szCs w:val="28"/>
        </w:rPr>
        <w:t>ии не ведется</w:t>
      </w:r>
      <w:proofErr w:type="gramStart"/>
      <w:r w:rsidR="00EF63F7">
        <w:rPr>
          <w:rFonts w:ascii="Times New Roman" w:hAnsi="Times New Roman" w:cs="Times New Roman"/>
          <w:sz w:val="28"/>
          <w:szCs w:val="28"/>
        </w:rPr>
        <w:t>.</w:t>
      </w:r>
      <w:proofErr w:type="gramEnd"/>
      <w:r w:rsidR="00EF63F7">
        <w:rPr>
          <w:rFonts w:ascii="Times New Roman" w:hAnsi="Times New Roman" w:cs="Times New Roman"/>
          <w:sz w:val="28"/>
          <w:szCs w:val="28"/>
        </w:rPr>
        <w:t xml:space="preserve"> </w:t>
      </w:r>
      <w:proofErr w:type="gramStart"/>
      <w:r w:rsidR="00EC00FD">
        <w:rPr>
          <w:rFonts w:ascii="Times New Roman" w:hAnsi="Times New Roman" w:cs="Times New Roman"/>
          <w:sz w:val="28"/>
          <w:szCs w:val="28"/>
        </w:rPr>
        <w:t>О</w:t>
      </w:r>
      <w:r w:rsidR="00EC00FD" w:rsidRPr="00EC00FD">
        <w:rPr>
          <w:rFonts w:ascii="Times New Roman" w:hAnsi="Times New Roman" w:cs="Times New Roman"/>
          <w:sz w:val="28"/>
          <w:szCs w:val="28"/>
        </w:rPr>
        <w:t>т 14 мая 2025 года №511 «Об утверждении Правил технической эксплуатации объектов теплоснабжения</w:t>
      </w:r>
      <w:r w:rsidR="00EC00FD">
        <w:rPr>
          <w:rFonts w:ascii="Times New Roman" w:hAnsi="Times New Roman" w:cs="Times New Roman"/>
          <w:sz w:val="28"/>
          <w:szCs w:val="28"/>
        </w:rPr>
        <w:t xml:space="preserve"> и </w:t>
      </w:r>
      <w:proofErr w:type="spellStart"/>
      <w:r w:rsidR="00EC00FD">
        <w:rPr>
          <w:rFonts w:ascii="Times New Roman" w:hAnsi="Times New Roman" w:cs="Times New Roman"/>
          <w:sz w:val="28"/>
          <w:szCs w:val="28"/>
        </w:rPr>
        <w:t>теплопотребляющих</w:t>
      </w:r>
      <w:proofErr w:type="spellEnd"/>
      <w:r w:rsidR="00EC00FD">
        <w:rPr>
          <w:rFonts w:ascii="Times New Roman" w:hAnsi="Times New Roman" w:cs="Times New Roman"/>
          <w:sz w:val="28"/>
          <w:szCs w:val="28"/>
        </w:rPr>
        <w:t xml:space="preserve"> установок», </w:t>
      </w:r>
      <w:r w:rsidR="00EF63F7">
        <w:rPr>
          <w:rFonts w:ascii="Times New Roman" w:hAnsi="Times New Roman" w:cs="Times New Roman"/>
          <w:sz w:val="28"/>
          <w:szCs w:val="28"/>
        </w:rPr>
        <w:t xml:space="preserve">температура </w:t>
      </w:r>
      <w:r w:rsidRPr="00EF63F7">
        <w:rPr>
          <w:rFonts w:ascii="Times New Roman" w:hAnsi="Times New Roman" w:cs="Times New Roman"/>
          <w:sz w:val="28"/>
          <w:szCs w:val="28"/>
        </w:rPr>
        <w:t>воды</w:t>
      </w:r>
      <w:r w:rsidRPr="00BA3589">
        <w:rPr>
          <w:rFonts w:ascii="Times New Roman" w:hAnsi="Times New Roman" w:cs="Times New Roman"/>
          <w:sz w:val="28"/>
          <w:szCs w:val="28"/>
        </w:rPr>
        <w:t xml:space="preserve"> в подающей линии водяной тепловой сети в соответствии с утвержденным для системы теплоснабжения графиком задается по усредненной температуре наружного воздуха за промежуток времени в пределах 12-24 ч, определяемый диспетчером тепловой сети в зависимости от длины сетей, климатических условий и других факторов.</w:t>
      </w:r>
      <w:proofErr w:type="gramEnd"/>
      <w:r w:rsidRPr="00BA3589">
        <w:rPr>
          <w:rFonts w:ascii="Times New Roman" w:hAnsi="Times New Roman" w:cs="Times New Roman"/>
          <w:sz w:val="28"/>
          <w:szCs w:val="28"/>
        </w:rPr>
        <w:t xml:space="preserve"> Отклонения от заданного режима на источнике теплоты предусматриваются не более + 3% по температуре воды, поступающей в тепловую сеть. По предоставленным теплоснабжающими организациями данным фактические температурные режимы отпуска тепла в тепловые сети соответствуют утвержденным графикам регулирования. </w:t>
      </w:r>
    </w:p>
    <w:p w:rsidR="00BA3589" w:rsidRPr="00BA3589" w:rsidRDefault="00BA3589" w:rsidP="00BA3589">
      <w:pPr>
        <w:tabs>
          <w:tab w:val="left" w:pos="9090"/>
        </w:tabs>
        <w:spacing w:line="360" w:lineRule="auto"/>
        <w:jc w:val="both"/>
        <w:rPr>
          <w:rFonts w:ascii="Times New Roman" w:hAnsi="Times New Roman" w:cs="Times New Roman"/>
          <w:b/>
          <w:bCs/>
          <w:sz w:val="28"/>
          <w:szCs w:val="28"/>
        </w:rPr>
      </w:pPr>
      <w:r w:rsidRPr="00BA3589">
        <w:rPr>
          <w:rFonts w:ascii="Times New Roman" w:hAnsi="Times New Roman" w:cs="Times New Roman"/>
          <w:sz w:val="28"/>
          <w:szCs w:val="28"/>
        </w:rPr>
        <w:lastRenderedPageBreak/>
        <w:t xml:space="preserve">       </w:t>
      </w:r>
      <w:r w:rsidRPr="00BA3589">
        <w:rPr>
          <w:rFonts w:ascii="Times New Roman" w:hAnsi="Times New Roman" w:cs="Times New Roman"/>
          <w:b/>
          <w:bCs/>
          <w:sz w:val="28"/>
          <w:szCs w:val="28"/>
        </w:rPr>
        <w:t>3.8. Гидравлические режимы тепловых сетей и пьезометрические графики</w:t>
      </w:r>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 </w:t>
      </w:r>
      <w:proofErr w:type="gramStart"/>
      <w:r w:rsidRPr="00BA3589">
        <w:rPr>
          <w:rFonts w:ascii="Times New Roman" w:hAnsi="Times New Roman" w:cs="Times New Roman"/>
          <w:sz w:val="28"/>
          <w:szCs w:val="28"/>
        </w:rPr>
        <w:t xml:space="preserve">Целью регулирования гидравлических режимов является поддержание нормальных расходов теплоносителя во всей </w:t>
      </w:r>
      <w:r w:rsidR="00EC00FD">
        <w:rPr>
          <w:rFonts w:ascii="Times New Roman" w:hAnsi="Times New Roman" w:cs="Times New Roman"/>
          <w:sz w:val="28"/>
          <w:szCs w:val="28"/>
        </w:rPr>
        <w:t xml:space="preserve">сети и на отдельных ее участках </w:t>
      </w:r>
      <w:r w:rsidRPr="00BA3589">
        <w:rPr>
          <w:rFonts w:ascii="Times New Roman" w:hAnsi="Times New Roman" w:cs="Times New Roman"/>
          <w:sz w:val="28"/>
          <w:szCs w:val="28"/>
        </w:rPr>
        <w:t xml:space="preserve"> </w:t>
      </w:r>
      <w:r w:rsidR="00EC00FD">
        <w:rPr>
          <w:rFonts w:ascii="Times New Roman" w:hAnsi="Times New Roman" w:cs="Times New Roman"/>
          <w:sz w:val="28"/>
          <w:szCs w:val="28"/>
        </w:rPr>
        <w:t>о</w:t>
      </w:r>
      <w:bookmarkStart w:id="11" w:name="_GoBack"/>
      <w:bookmarkEnd w:id="11"/>
      <w:r w:rsidR="00EC00FD" w:rsidRPr="00EC00FD">
        <w:rPr>
          <w:rFonts w:ascii="Times New Roman" w:hAnsi="Times New Roman" w:cs="Times New Roman"/>
          <w:sz w:val="28"/>
          <w:szCs w:val="28"/>
        </w:rPr>
        <w:t xml:space="preserve">т 14 мая 2025 года №511 «Об утверждении Правил технической эксплуатации объектов теплоснабжения и </w:t>
      </w:r>
      <w:proofErr w:type="spellStart"/>
      <w:r w:rsidR="00EC00FD" w:rsidRPr="00EC00FD">
        <w:rPr>
          <w:rFonts w:ascii="Times New Roman" w:hAnsi="Times New Roman" w:cs="Times New Roman"/>
          <w:sz w:val="28"/>
          <w:szCs w:val="28"/>
        </w:rPr>
        <w:t>теплопотребляющи</w:t>
      </w:r>
      <w:r w:rsidR="00EC00FD">
        <w:rPr>
          <w:rFonts w:ascii="Times New Roman" w:hAnsi="Times New Roman" w:cs="Times New Roman"/>
          <w:sz w:val="28"/>
          <w:szCs w:val="28"/>
        </w:rPr>
        <w:t>х</w:t>
      </w:r>
      <w:proofErr w:type="spellEnd"/>
      <w:r w:rsidR="00EC00FD">
        <w:rPr>
          <w:rFonts w:ascii="Times New Roman" w:hAnsi="Times New Roman" w:cs="Times New Roman"/>
          <w:sz w:val="28"/>
          <w:szCs w:val="28"/>
        </w:rPr>
        <w:t xml:space="preserve"> установок»,</w:t>
      </w:r>
      <w:r w:rsidRPr="00BA3589">
        <w:rPr>
          <w:rFonts w:ascii="Times New Roman" w:hAnsi="Times New Roman" w:cs="Times New Roman"/>
          <w:sz w:val="28"/>
          <w:szCs w:val="28"/>
        </w:rPr>
        <w:t xml:space="preserve"> расчет гидравлических режимов тепловых сетей разрабатываются эксплуатирующей организацией ежегодно, отдельного для отопительного и летнего периодов. </w:t>
      </w:r>
      <w:proofErr w:type="gramEnd"/>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Расчеты гидравлических режимов тепловых сетей по данным теплоснабжающей организации производил</w:t>
      </w:r>
      <w:r w:rsidR="001C2C87">
        <w:rPr>
          <w:rFonts w:ascii="Times New Roman" w:hAnsi="Times New Roman" w:cs="Times New Roman"/>
          <w:sz w:val="28"/>
          <w:szCs w:val="28"/>
        </w:rPr>
        <w:t>ись к отопительному периоду 2025-2026</w:t>
      </w:r>
      <w:r w:rsidRPr="00BA3589">
        <w:rPr>
          <w:rFonts w:ascii="Times New Roman" w:hAnsi="Times New Roman" w:cs="Times New Roman"/>
          <w:sz w:val="28"/>
          <w:szCs w:val="28"/>
        </w:rPr>
        <w:t xml:space="preserve"> годов (рисунки 5-15). </w:t>
      </w:r>
    </w:p>
    <w:p w:rsidR="00BA3589" w:rsidRDefault="00BA3589"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lastRenderedPageBreak/>
        <w:t>Рисунок 5</w:t>
      </w:r>
      <w:r w:rsidRPr="00BA3589">
        <w:rPr>
          <w:rFonts w:ascii="Times New Roman" w:hAnsi="Times New Roman" w:cs="Times New Roman"/>
          <w:color w:val="FF0000"/>
          <w:sz w:val="28"/>
          <w:szCs w:val="28"/>
        </w:rPr>
        <w:t xml:space="preserve"> </w:t>
      </w:r>
      <w:r w:rsidRPr="00BA3589">
        <w:rPr>
          <w:rFonts w:ascii="Times New Roman" w:hAnsi="Times New Roman" w:cs="Times New Roman"/>
          <w:sz w:val="28"/>
          <w:szCs w:val="28"/>
        </w:rPr>
        <w:t>Расчет гидравлических режимов котельная 11-1 (зима)</w:t>
      </w:r>
    </w:p>
    <w:p w:rsidR="00BA3589" w:rsidRDefault="00BA3589"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D2EEB1" wp14:editId="121BAD28">
            <wp:extent cx="5940425" cy="3507766"/>
            <wp:effectExtent l="0" t="0" r="3175" b="0"/>
            <wp:docPr id="8" name="Рисунок 8" descr="C:\Users\Админ\Desktop\ОТЧЕТ САМРЕК\п.1+\Гидравлические режимы\11-1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Админ\Desktop\ОТЧЕТ САМРЕК\п.1+\Гидравлические режимы\11-1 (лет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0425" cy="3507766"/>
                    </a:xfrm>
                    <a:prstGeom prst="rect">
                      <a:avLst/>
                    </a:prstGeom>
                    <a:noFill/>
                    <a:ln>
                      <a:noFill/>
                    </a:ln>
                  </pic:spPr>
                </pic:pic>
              </a:graphicData>
            </a:graphic>
          </wp:inline>
        </w:drawing>
      </w:r>
    </w:p>
    <w:p w:rsidR="00BA3589" w:rsidRDefault="00BA3589" w:rsidP="00E47F09">
      <w:pPr>
        <w:jc w:val="center"/>
        <w:rPr>
          <w:rFonts w:ascii="Times New Roman" w:hAnsi="Times New Roman" w:cs="Times New Roman"/>
          <w:sz w:val="28"/>
          <w:szCs w:val="28"/>
        </w:rPr>
      </w:pPr>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b/>
          <w:sz w:val="28"/>
          <w:szCs w:val="28"/>
        </w:rPr>
        <w:t xml:space="preserve">  </w:t>
      </w:r>
      <w:r w:rsidRPr="00BA3589">
        <w:rPr>
          <w:rFonts w:ascii="Times New Roman" w:hAnsi="Times New Roman" w:cs="Times New Roman"/>
          <w:sz w:val="28"/>
          <w:szCs w:val="28"/>
        </w:rPr>
        <w:t>Рисунок 6</w:t>
      </w:r>
      <w:r w:rsidRPr="00BA3589">
        <w:rPr>
          <w:rFonts w:ascii="Times New Roman" w:hAnsi="Times New Roman" w:cs="Times New Roman"/>
          <w:color w:val="FF0000"/>
          <w:sz w:val="28"/>
          <w:szCs w:val="28"/>
        </w:rPr>
        <w:t xml:space="preserve"> </w:t>
      </w:r>
      <w:r w:rsidRPr="00BA3589">
        <w:rPr>
          <w:rFonts w:ascii="Times New Roman" w:hAnsi="Times New Roman" w:cs="Times New Roman"/>
          <w:sz w:val="28"/>
          <w:szCs w:val="28"/>
        </w:rPr>
        <w:t>Расчет гидравлических режимов котельная 11-1 (лето)</w:t>
      </w:r>
    </w:p>
    <w:p w:rsidR="00BA3589" w:rsidRDefault="00BA3589"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CE9B7E" wp14:editId="733000F2">
            <wp:extent cx="5940425" cy="3316434"/>
            <wp:effectExtent l="0" t="0" r="3175" b="0"/>
            <wp:docPr id="10" name="Рисунок 10" descr="C:\Users\Админ\Desktop\ОТЧЕТ САМРЕК\п.1+\Гидравлические режимы\11-2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Админ\Desktop\ОТЧЕТ САМРЕК\п.1+\Гидравлические режимы\11-2 (зим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0425" cy="3316434"/>
                    </a:xfrm>
                    <a:prstGeom prst="rect">
                      <a:avLst/>
                    </a:prstGeom>
                    <a:noFill/>
                    <a:ln>
                      <a:noFill/>
                    </a:ln>
                  </pic:spPr>
                </pic:pic>
              </a:graphicData>
            </a:graphic>
          </wp:inline>
        </w:drawing>
      </w:r>
    </w:p>
    <w:p w:rsidR="00BA3589" w:rsidRDefault="00BA3589" w:rsidP="00E47F09">
      <w:pPr>
        <w:jc w:val="center"/>
        <w:rPr>
          <w:rFonts w:ascii="Times New Roman" w:hAnsi="Times New Roman" w:cs="Times New Roman"/>
          <w:sz w:val="28"/>
          <w:szCs w:val="28"/>
        </w:rPr>
      </w:pPr>
    </w:p>
    <w:p w:rsidR="00646F20" w:rsidRDefault="00646F20"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p>
    <w:p w:rsidR="00BA3589" w:rsidRPr="00BA3589" w:rsidRDefault="00BA3589" w:rsidP="00BA3589">
      <w:pPr>
        <w:tabs>
          <w:tab w:val="left" w:pos="9090"/>
        </w:tabs>
        <w:spacing w:line="360" w:lineRule="auto"/>
        <w:jc w:val="both"/>
        <w:rPr>
          <w:rFonts w:ascii="Times New Roman" w:hAnsi="Times New Roman" w:cs="Times New Roman"/>
          <w:b/>
          <w:sz w:val="28"/>
          <w:szCs w:val="28"/>
        </w:rPr>
      </w:pPr>
      <w:r w:rsidRPr="00BA3589">
        <w:rPr>
          <w:rFonts w:ascii="Times New Roman" w:hAnsi="Times New Roman" w:cs="Times New Roman"/>
          <w:sz w:val="28"/>
          <w:szCs w:val="28"/>
        </w:rPr>
        <w:lastRenderedPageBreak/>
        <w:t>Рисунок 7</w:t>
      </w:r>
      <w:r w:rsidRPr="00BA3589">
        <w:rPr>
          <w:rFonts w:ascii="Times New Roman" w:hAnsi="Times New Roman" w:cs="Times New Roman"/>
          <w:color w:val="FF0000"/>
          <w:sz w:val="28"/>
          <w:szCs w:val="28"/>
        </w:rPr>
        <w:t xml:space="preserve"> </w:t>
      </w:r>
      <w:r w:rsidRPr="00BA3589">
        <w:rPr>
          <w:rFonts w:ascii="Times New Roman" w:hAnsi="Times New Roman" w:cs="Times New Roman"/>
          <w:sz w:val="28"/>
          <w:szCs w:val="28"/>
        </w:rPr>
        <w:t>Расчет гидравлических режимов котельная 11-2 (зима)</w:t>
      </w:r>
    </w:p>
    <w:p w:rsidR="00BA3589" w:rsidRDefault="00BA3589"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13A12B65" wp14:editId="290A6F53">
            <wp:extent cx="5940425" cy="3726432"/>
            <wp:effectExtent l="0" t="0" r="3175" b="7620"/>
            <wp:docPr id="11" name="Рисунок 11" descr="C:\Users\Админ\Desktop\ОТЧЕТ САМРЕК\п.1+\Гидравлические режимы\11-3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Админ\Desktop\ОТЧЕТ САМРЕК\п.1+\Гидравлические режимы\11-3 (зим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0425" cy="3726432"/>
                    </a:xfrm>
                    <a:prstGeom prst="rect">
                      <a:avLst/>
                    </a:prstGeom>
                    <a:noFill/>
                    <a:ln>
                      <a:noFill/>
                    </a:ln>
                  </pic:spPr>
                </pic:pic>
              </a:graphicData>
            </a:graphic>
          </wp:inline>
        </w:drawing>
      </w:r>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Рисунок 8</w:t>
      </w:r>
      <w:r w:rsidRPr="00BA3589">
        <w:rPr>
          <w:rFonts w:ascii="Times New Roman" w:hAnsi="Times New Roman" w:cs="Times New Roman"/>
          <w:color w:val="FF0000"/>
          <w:sz w:val="28"/>
          <w:szCs w:val="28"/>
        </w:rPr>
        <w:t xml:space="preserve"> </w:t>
      </w:r>
      <w:r w:rsidRPr="00BA3589">
        <w:rPr>
          <w:rFonts w:ascii="Times New Roman" w:hAnsi="Times New Roman" w:cs="Times New Roman"/>
          <w:sz w:val="28"/>
          <w:szCs w:val="28"/>
        </w:rPr>
        <w:t>Расчет гидравлических режимов котельная 11-3 (зима)</w:t>
      </w:r>
    </w:p>
    <w:p w:rsidR="00BA3589" w:rsidRDefault="00BA3589"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105D8E62" wp14:editId="702C0729">
            <wp:extent cx="5940425" cy="3443989"/>
            <wp:effectExtent l="0" t="0" r="3175" b="4445"/>
            <wp:docPr id="12" name="Рисунок 12" descr="C:\Users\Админ\Desktop\ОТЧЕТ САМРЕК\п.1+\Гидравлические режимы\11-4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Админ\Desktop\ОТЧЕТ САМРЕК\п.1+\Гидравлические режимы\11-4 (зим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0425" cy="3443989"/>
                    </a:xfrm>
                    <a:prstGeom prst="rect">
                      <a:avLst/>
                    </a:prstGeom>
                    <a:noFill/>
                    <a:ln>
                      <a:noFill/>
                    </a:ln>
                  </pic:spPr>
                </pic:pic>
              </a:graphicData>
            </a:graphic>
          </wp:inline>
        </w:drawing>
      </w:r>
    </w:p>
    <w:p w:rsidR="00BA3589" w:rsidRDefault="00BA3589" w:rsidP="00E47F09">
      <w:pPr>
        <w:jc w:val="center"/>
        <w:rPr>
          <w:rFonts w:ascii="Times New Roman" w:hAnsi="Times New Roman" w:cs="Times New Roman"/>
          <w:sz w:val="28"/>
          <w:szCs w:val="28"/>
        </w:rPr>
      </w:pPr>
    </w:p>
    <w:p w:rsidR="00646F20" w:rsidRDefault="00646F20" w:rsidP="00E47F09">
      <w:pPr>
        <w:jc w:val="center"/>
        <w:rPr>
          <w:rFonts w:ascii="Times New Roman" w:hAnsi="Times New Roman" w:cs="Times New Roman"/>
          <w:sz w:val="28"/>
          <w:szCs w:val="28"/>
        </w:rPr>
      </w:pPr>
    </w:p>
    <w:p w:rsidR="00646F20" w:rsidRDefault="00646F20"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r>
        <w:rPr>
          <w:rFonts w:ascii="Times New Roman" w:hAnsi="Times New Roman" w:cs="Times New Roman"/>
          <w:sz w:val="28"/>
          <w:szCs w:val="28"/>
        </w:rPr>
        <w:lastRenderedPageBreak/>
        <w:t>Рисунок 9</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11-4 (зима)</w:t>
      </w:r>
    </w:p>
    <w:p w:rsidR="00BA3589" w:rsidRDefault="00BA3589"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641BAD9F" wp14:editId="14E0A506">
            <wp:extent cx="5940425" cy="3170981"/>
            <wp:effectExtent l="0" t="0" r="3175" b="0"/>
            <wp:docPr id="13" name="Рисунок 13" descr="C:\Users\Админ\Desktop\ОТЧЕТ САМРЕК\п.1+\Гидравлические режимы\11-4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Админ\Desktop\ОТЧЕТ САМРЕК\п.1+\Гидравлические режимы\11-4 (лет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0425" cy="3170981"/>
                    </a:xfrm>
                    <a:prstGeom prst="rect">
                      <a:avLst/>
                    </a:prstGeom>
                    <a:noFill/>
                    <a:ln>
                      <a:noFill/>
                    </a:ln>
                  </pic:spPr>
                </pic:pic>
              </a:graphicData>
            </a:graphic>
          </wp:inline>
        </w:drawing>
      </w:r>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Рисунок 10</w:t>
      </w:r>
      <w:r w:rsidRPr="00BA3589">
        <w:rPr>
          <w:rFonts w:ascii="Times New Roman" w:hAnsi="Times New Roman" w:cs="Times New Roman"/>
          <w:color w:val="FF0000"/>
          <w:sz w:val="28"/>
          <w:szCs w:val="28"/>
        </w:rPr>
        <w:t xml:space="preserve"> </w:t>
      </w:r>
      <w:r w:rsidRPr="00BA3589">
        <w:rPr>
          <w:rFonts w:ascii="Times New Roman" w:hAnsi="Times New Roman" w:cs="Times New Roman"/>
          <w:sz w:val="28"/>
          <w:szCs w:val="28"/>
        </w:rPr>
        <w:t>Расчет гидравлических режимов котельная 11-4 (лето)</w:t>
      </w:r>
    </w:p>
    <w:p w:rsidR="00BA3589" w:rsidRDefault="00BA3589"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09279F1D" wp14:editId="500FDD65">
            <wp:extent cx="5940425" cy="4214610"/>
            <wp:effectExtent l="0" t="0" r="3175" b="0"/>
            <wp:docPr id="14" name="Рисунок 14" descr="C:\Users\Админ\Desktop\ОТЧЕТ САМРЕК\п.1+\Гидравлические режимы\11-5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Админ\Desktop\ОТЧЕТ САМРЕК\п.1+\Гидравлические режимы\11-5 (зим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0425" cy="4214610"/>
                    </a:xfrm>
                    <a:prstGeom prst="rect">
                      <a:avLst/>
                    </a:prstGeom>
                    <a:noFill/>
                    <a:ln>
                      <a:noFill/>
                    </a:ln>
                  </pic:spPr>
                </pic:pic>
              </a:graphicData>
            </a:graphic>
          </wp:inline>
        </w:drawing>
      </w:r>
    </w:p>
    <w:p w:rsidR="00BA3589" w:rsidRDefault="00BA3589" w:rsidP="00E47F09">
      <w:pPr>
        <w:jc w:val="center"/>
        <w:rPr>
          <w:rFonts w:ascii="Times New Roman" w:hAnsi="Times New Roman" w:cs="Times New Roman"/>
          <w:sz w:val="28"/>
          <w:szCs w:val="28"/>
        </w:rPr>
      </w:pPr>
    </w:p>
    <w:p w:rsidR="00646F20" w:rsidRDefault="00646F20" w:rsidP="00E47F09">
      <w:pPr>
        <w:jc w:val="center"/>
        <w:rPr>
          <w:rFonts w:ascii="Times New Roman" w:hAnsi="Times New Roman" w:cs="Times New Roman"/>
          <w:sz w:val="28"/>
          <w:szCs w:val="28"/>
        </w:rPr>
      </w:pPr>
    </w:p>
    <w:p w:rsidR="00646F20" w:rsidRDefault="00646F20"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r>
        <w:rPr>
          <w:rFonts w:ascii="Times New Roman" w:hAnsi="Times New Roman" w:cs="Times New Roman"/>
          <w:sz w:val="28"/>
          <w:szCs w:val="28"/>
        </w:rPr>
        <w:lastRenderedPageBreak/>
        <w:t>Рисунок 11</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11-5 (зима)</w:t>
      </w:r>
    </w:p>
    <w:p w:rsidR="00BA3589" w:rsidRDefault="00BA3589"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0BAD5EEF" wp14:editId="151FB83D">
            <wp:extent cx="5940425" cy="3717321"/>
            <wp:effectExtent l="0" t="0" r="3175" b="0"/>
            <wp:docPr id="15" name="Рисунок 15" descr="C:\Users\Админ\Desktop\ОТЧЕТ САМРЕК\п.1+\Гидравлические режимы\11-6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Админ\Desktop\ОТЧЕТ САМРЕК\п.1+\Гидравлические режимы\11-6 (зим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0425" cy="3717321"/>
                    </a:xfrm>
                    <a:prstGeom prst="rect">
                      <a:avLst/>
                    </a:prstGeom>
                    <a:noFill/>
                    <a:ln>
                      <a:noFill/>
                    </a:ln>
                  </pic:spPr>
                </pic:pic>
              </a:graphicData>
            </a:graphic>
          </wp:inline>
        </w:drawing>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Рисунок 12</w:t>
      </w:r>
      <w:r w:rsidRPr="001A341B">
        <w:rPr>
          <w:rFonts w:ascii="Times New Roman" w:hAnsi="Times New Roman" w:cs="Times New Roman"/>
          <w:color w:val="FF0000"/>
          <w:sz w:val="28"/>
          <w:szCs w:val="28"/>
        </w:rPr>
        <w:t xml:space="preserve"> </w:t>
      </w:r>
      <w:r w:rsidRPr="001A341B">
        <w:rPr>
          <w:rFonts w:ascii="Times New Roman" w:hAnsi="Times New Roman" w:cs="Times New Roman"/>
          <w:sz w:val="28"/>
          <w:szCs w:val="28"/>
        </w:rPr>
        <w:t>Расчет гидравлических режимов котельная 11-6 (зима)</w:t>
      </w:r>
    </w:p>
    <w:p w:rsidR="001A341B" w:rsidRDefault="001A341B"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7CEBC596" wp14:editId="7C080BFE">
            <wp:extent cx="5940425" cy="3844876"/>
            <wp:effectExtent l="0" t="0" r="3175" b="3810"/>
            <wp:docPr id="17" name="Рисунок 17" descr="C:\Users\Админ\Desktop\ОТЧЕТ САМРЕК\п.1+\Гидравлические режимы\11-7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Админ\Desktop\ОТЧЕТ САМРЕК\п.1+\Гидравлические режимы\11-7 (зим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0425" cy="3844876"/>
                    </a:xfrm>
                    <a:prstGeom prst="rect">
                      <a:avLst/>
                    </a:prstGeom>
                    <a:noFill/>
                    <a:ln>
                      <a:noFill/>
                    </a:ln>
                  </pic:spPr>
                </pic:pic>
              </a:graphicData>
            </a:graphic>
          </wp:inline>
        </w:drawing>
      </w:r>
    </w:p>
    <w:p w:rsidR="001A341B" w:rsidRDefault="001A341B" w:rsidP="00E47F09">
      <w:pPr>
        <w:jc w:val="center"/>
        <w:rPr>
          <w:rFonts w:ascii="Times New Roman" w:hAnsi="Times New Roman" w:cs="Times New Roman"/>
          <w:sz w:val="28"/>
          <w:szCs w:val="28"/>
        </w:rPr>
      </w:pPr>
    </w:p>
    <w:p w:rsidR="001A341B" w:rsidRDefault="001A341B" w:rsidP="00E47F09">
      <w:pPr>
        <w:jc w:val="center"/>
        <w:rPr>
          <w:rFonts w:ascii="Times New Roman" w:hAnsi="Times New Roman" w:cs="Times New Roman"/>
          <w:sz w:val="28"/>
          <w:szCs w:val="28"/>
        </w:rPr>
      </w:pPr>
    </w:p>
    <w:p w:rsidR="001A341B" w:rsidRPr="001A341B" w:rsidRDefault="001A341B" w:rsidP="001A341B">
      <w:pPr>
        <w:tabs>
          <w:tab w:val="left" w:pos="9090"/>
        </w:tabs>
        <w:spacing w:line="360" w:lineRule="auto"/>
        <w:jc w:val="both"/>
        <w:rPr>
          <w:rFonts w:ascii="Times New Roman" w:hAnsi="Times New Roman" w:cs="Times New Roman"/>
          <w:b/>
          <w:sz w:val="28"/>
          <w:szCs w:val="28"/>
        </w:rPr>
      </w:pPr>
      <w:r w:rsidRPr="001A341B">
        <w:rPr>
          <w:rFonts w:ascii="Times New Roman" w:hAnsi="Times New Roman" w:cs="Times New Roman"/>
          <w:sz w:val="28"/>
          <w:szCs w:val="28"/>
        </w:rPr>
        <w:lastRenderedPageBreak/>
        <w:t>Рисунок 13</w:t>
      </w:r>
      <w:r w:rsidRPr="001A341B">
        <w:rPr>
          <w:rFonts w:ascii="Times New Roman" w:hAnsi="Times New Roman" w:cs="Times New Roman"/>
          <w:color w:val="FF0000"/>
          <w:sz w:val="28"/>
          <w:szCs w:val="28"/>
        </w:rPr>
        <w:t xml:space="preserve"> </w:t>
      </w:r>
      <w:r w:rsidRPr="001A341B">
        <w:rPr>
          <w:rFonts w:ascii="Times New Roman" w:hAnsi="Times New Roman" w:cs="Times New Roman"/>
          <w:sz w:val="28"/>
          <w:szCs w:val="28"/>
        </w:rPr>
        <w:t>Расчет гидравлических режимов котельная 11-7 (зима)</w:t>
      </w:r>
    </w:p>
    <w:p w:rsidR="001A341B" w:rsidRDefault="001A341B"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5BC0FCE4" wp14:editId="15B2AD25">
            <wp:extent cx="5940425" cy="3434878"/>
            <wp:effectExtent l="0" t="0" r="3175" b="0"/>
            <wp:docPr id="18" name="Рисунок 18" descr="C:\Users\Админ\Desktop\ОТЧЕТ САМРЕК\п.1+\Гидравлические режимы\11-8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Users\Админ\Desktop\ОТЧЕТ САМРЕК\п.1+\Гидравлические режимы\11-8 (зим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0425" cy="3434878"/>
                    </a:xfrm>
                    <a:prstGeom prst="rect">
                      <a:avLst/>
                    </a:prstGeom>
                    <a:noFill/>
                    <a:ln>
                      <a:noFill/>
                    </a:ln>
                  </pic:spPr>
                </pic:pic>
              </a:graphicData>
            </a:graphic>
          </wp:inline>
        </w:drawing>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Рисунок 14</w:t>
      </w:r>
      <w:r w:rsidRPr="001A341B">
        <w:rPr>
          <w:rFonts w:ascii="Times New Roman" w:hAnsi="Times New Roman" w:cs="Times New Roman"/>
          <w:color w:val="FF0000"/>
          <w:sz w:val="28"/>
          <w:szCs w:val="28"/>
        </w:rPr>
        <w:t xml:space="preserve"> </w:t>
      </w:r>
      <w:r w:rsidRPr="001A341B">
        <w:rPr>
          <w:rFonts w:ascii="Times New Roman" w:hAnsi="Times New Roman" w:cs="Times New Roman"/>
          <w:sz w:val="28"/>
          <w:szCs w:val="28"/>
        </w:rPr>
        <w:t>Расчет гидравлических режимов котельная 11-8 (зима)</w:t>
      </w:r>
    </w:p>
    <w:p w:rsidR="001A341B" w:rsidRDefault="001A341B"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02A910A7" wp14:editId="2AF09097">
            <wp:extent cx="5940425" cy="4054431"/>
            <wp:effectExtent l="0" t="0" r="3175" b="3810"/>
            <wp:docPr id="19" name="Рисунок 19" descr="C:\Users\Админ\Desktop\ОТЧЕТ САМРЕК\п.1+\Гидравлические режимы\11-9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C:\Users\Админ\Desktop\ОТЧЕТ САМРЕК\п.1+\Гидравлические режимы\11-9 (зим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0425" cy="4054431"/>
                    </a:xfrm>
                    <a:prstGeom prst="rect">
                      <a:avLst/>
                    </a:prstGeom>
                    <a:noFill/>
                    <a:ln>
                      <a:noFill/>
                    </a:ln>
                  </pic:spPr>
                </pic:pic>
              </a:graphicData>
            </a:graphic>
          </wp:inline>
        </w:drawing>
      </w:r>
    </w:p>
    <w:p w:rsidR="001A341B" w:rsidRDefault="001A341B" w:rsidP="00E47F09">
      <w:pPr>
        <w:jc w:val="center"/>
        <w:rPr>
          <w:rFonts w:ascii="Times New Roman" w:hAnsi="Times New Roman" w:cs="Times New Roman"/>
          <w:sz w:val="28"/>
          <w:szCs w:val="28"/>
        </w:rPr>
      </w:pPr>
    </w:p>
    <w:p w:rsidR="001A341B" w:rsidRDefault="001A341B" w:rsidP="00E47F09">
      <w:pPr>
        <w:jc w:val="center"/>
        <w:rPr>
          <w:rFonts w:ascii="Times New Roman" w:hAnsi="Times New Roman" w:cs="Times New Roman"/>
          <w:sz w:val="28"/>
          <w:szCs w:val="28"/>
        </w:rPr>
      </w:pP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lastRenderedPageBreak/>
        <w:t>Рисунок 15</w:t>
      </w:r>
      <w:r w:rsidRPr="001A341B">
        <w:rPr>
          <w:rFonts w:ascii="Times New Roman" w:hAnsi="Times New Roman" w:cs="Times New Roman"/>
          <w:color w:val="FF0000"/>
          <w:sz w:val="28"/>
          <w:szCs w:val="28"/>
        </w:rPr>
        <w:t xml:space="preserve"> </w:t>
      </w:r>
      <w:r w:rsidRPr="001A341B">
        <w:rPr>
          <w:rFonts w:ascii="Times New Roman" w:hAnsi="Times New Roman" w:cs="Times New Roman"/>
          <w:sz w:val="28"/>
          <w:szCs w:val="28"/>
        </w:rPr>
        <w:t>Расчет гидравлических режимов котельная 11-9 (зима)</w:t>
      </w:r>
    </w:p>
    <w:p w:rsidR="001A341B" w:rsidRDefault="001A341B"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69E7B3FE" wp14:editId="78F0FE85">
            <wp:extent cx="5940425" cy="4214610"/>
            <wp:effectExtent l="0" t="0" r="3175" b="0"/>
            <wp:docPr id="20" name="Рисунок 20" descr="C:\Users\Админ\Desktop\ОТЧЕТ САМРЕК\п.1+\Гидравлические режимы\11-9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C:\Users\Админ\Desktop\ОТЧЕТ САМРЕК\п.1+\Гидравлические режимы\11-9 (лето).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0425" cy="4214610"/>
                    </a:xfrm>
                    <a:prstGeom prst="rect">
                      <a:avLst/>
                    </a:prstGeom>
                    <a:noFill/>
                    <a:ln>
                      <a:noFill/>
                    </a:ln>
                  </pic:spPr>
                </pic:pic>
              </a:graphicData>
            </a:graphic>
          </wp:inline>
        </w:drawing>
      </w:r>
    </w:p>
    <w:p w:rsidR="001A341B" w:rsidRPr="001A341B" w:rsidRDefault="001A341B" w:rsidP="001A341B">
      <w:pPr>
        <w:tabs>
          <w:tab w:val="left" w:pos="9090"/>
        </w:tabs>
        <w:spacing w:line="360" w:lineRule="auto"/>
        <w:jc w:val="both"/>
        <w:rPr>
          <w:rFonts w:ascii="Times New Roman" w:hAnsi="Times New Roman" w:cs="Times New Roman"/>
          <w:b/>
          <w:sz w:val="28"/>
          <w:szCs w:val="28"/>
        </w:rPr>
      </w:pPr>
      <w:r w:rsidRPr="001A341B">
        <w:rPr>
          <w:rFonts w:ascii="Times New Roman" w:hAnsi="Times New Roman" w:cs="Times New Roman"/>
          <w:b/>
          <w:sz w:val="28"/>
          <w:szCs w:val="28"/>
        </w:rPr>
        <w:t xml:space="preserve">3.9. Статистика отказов тепловых сетей (аварий, инцидентов) за </w:t>
      </w:r>
      <w:proofErr w:type="gramStart"/>
      <w:r w:rsidRPr="001A341B">
        <w:rPr>
          <w:rFonts w:ascii="Times New Roman" w:hAnsi="Times New Roman" w:cs="Times New Roman"/>
          <w:b/>
          <w:sz w:val="28"/>
          <w:szCs w:val="28"/>
        </w:rPr>
        <w:t>последние</w:t>
      </w:r>
      <w:proofErr w:type="gramEnd"/>
      <w:r w:rsidRPr="001A341B">
        <w:rPr>
          <w:rFonts w:ascii="Times New Roman" w:hAnsi="Times New Roman" w:cs="Times New Roman"/>
          <w:b/>
          <w:sz w:val="28"/>
          <w:szCs w:val="28"/>
        </w:rPr>
        <w:t xml:space="preserve"> 5 лет </w:t>
      </w:r>
    </w:p>
    <w:p w:rsid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Отказ (авария, инцидент) тепловых сетей – это ситуация, повлекшая повреждение целостности конструкции тепловой сети или отклонение параметров теплоносителя от установленного теплового режима, которая привела к полному или частичному прекращению снабжения потребител</w:t>
      </w:r>
      <w:proofErr w:type="gramStart"/>
      <w:r w:rsidRPr="001A341B">
        <w:rPr>
          <w:rFonts w:ascii="Times New Roman" w:hAnsi="Times New Roman" w:cs="Times New Roman"/>
          <w:sz w:val="28"/>
          <w:szCs w:val="28"/>
        </w:rPr>
        <w:t>я(</w:t>
      </w:r>
      <w:proofErr w:type="gramEnd"/>
      <w:r w:rsidRPr="001A341B">
        <w:rPr>
          <w:rFonts w:ascii="Times New Roman" w:hAnsi="Times New Roman" w:cs="Times New Roman"/>
          <w:sz w:val="28"/>
          <w:szCs w:val="28"/>
        </w:rPr>
        <w:t xml:space="preserve">ей) тепловой энергией. Статистика количества отказов тепловых сетей, а также удельные (отнесенные к протяженности тепловых сетей) значения количества отказов в тепловых сетях по данным теплоснабжающей организации в разрезе источников тепловой энергии предоставлена в таблице 9, в разрезе ЕТО – в таблице 10. </w:t>
      </w:r>
    </w:p>
    <w:p w:rsidR="00646F20" w:rsidRDefault="00646F20" w:rsidP="001A341B">
      <w:pPr>
        <w:tabs>
          <w:tab w:val="left" w:pos="9090"/>
        </w:tabs>
        <w:spacing w:line="360" w:lineRule="auto"/>
        <w:jc w:val="both"/>
        <w:rPr>
          <w:rFonts w:ascii="Times New Roman" w:hAnsi="Times New Roman" w:cs="Times New Roman"/>
          <w:sz w:val="28"/>
          <w:szCs w:val="28"/>
        </w:rPr>
      </w:pPr>
    </w:p>
    <w:p w:rsidR="00646F20" w:rsidRPr="001A341B" w:rsidRDefault="00646F20" w:rsidP="001A341B">
      <w:pPr>
        <w:tabs>
          <w:tab w:val="left" w:pos="9090"/>
        </w:tabs>
        <w:spacing w:line="360" w:lineRule="auto"/>
        <w:jc w:val="both"/>
        <w:rPr>
          <w:rFonts w:ascii="Times New Roman" w:hAnsi="Times New Roman" w:cs="Times New Roman"/>
          <w:color w:val="FF0000"/>
          <w:sz w:val="28"/>
          <w:szCs w:val="28"/>
        </w:rPr>
      </w:pP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lastRenderedPageBreak/>
        <w:t xml:space="preserve">         Таблица 9. Динамика изменения отказов и восстановлений тепловых сетей по котельным</w:t>
      </w:r>
    </w:p>
    <w:tbl>
      <w:tblPr>
        <w:tblStyle w:val="71"/>
        <w:tblW w:w="10065" w:type="dxa"/>
        <w:tblInd w:w="-5" w:type="dxa"/>
        <w:tblLook w:val="04A0" w:firstRow="1" w:lastRow="0" w:firstColumn="1" w:lastColumn="0" w:noHBand="0" w:noVBand="1"/>
      </w:tblPr>
      <w:tblGrid>
        <w:gridCol w:w="579"/>
        <w:gridCol w:w="2069"/>
        <w:gridCol w:w="616"/>
        <w:gridCol w:w="1465"/>
        <w:gridCol w:w="1891"/>
        <w:gridCol w:w="1805"/>
        <w:gridCol w:w="1640"/>
      </w:tblGrid>
      <w:tr w:rsidR="001A341B" w:rsidRPr="001A341B" w:rsidTr="001C2C87">
        <w:trPr>
          <w:trHeight w:val="315"/>
        </w:trPr>
        <w:tc>
          <w:tcPr>
            <w:tcW w:w="579"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w:t>
            </w:r>
          </w:p>
        </w:tc>
        <w:tc>
          <w:tcPr>
            <w:tcW w:w="2069"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Котельная</w:t>
            </w:r>
          </w:p>
        </w:tc>
        <w:tc>
          <w:tcPr>
            <w:tcW w:w="616"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год</w:t>
            </w:r>
          </w:p>
        </w:tc>
        <w:tc>
          <w:tcPr>
            <w:tcW w:w="1465"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Количество аварий (инцидентов) в тепловых сетях</w:t>
            </w:r>
          </w:p>
        </w:tc>
        <w:tc>
          <w:tcPr>
            <w:tcW w:w="1891"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Среднее время восстановления теплоснабжения</w:t>
            </w:r>
          </w:p>
        </w:tc>
        <w:tc>
          <w:tcPr>
            <w:tcW w:w="1805"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Удельное (отнесенное к протяженности тепловых сетей) количество отказов в тепловых сетях</w:t>
            </w:r>
          </w:p>
        </w:tc>
        <w:tc>
          <w:tcPr>
            <w:tcW w:w="1640"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 xml:space="preserve">Средний </w:t>
            </w:r>
            <w:proofErr w:type="spellStart"/>
            <w:r w:rsidRPr="001A341B">
              <w:rPr>
                <w:rFonts w:ascii="Times New Roman" w:hAnsi="Times New Roman"/>
              </w:rPr>
              <w:t>недоотпуск</w:t>
            </w:r>
            <w:proofErr w:type="spellEnd"/>
            <w:r w:rsidRPr="001A341B">
              <w:rPr>
                <w:rFonts w:ascii="Times New Roman" w:hAnsi="Times New Roman"/>
              </w:rPr>
              <w:t xml:space="preserve"> тепловой энергии</w:t>
            </w:r>
          </w:p>
        </w:tc>
      </w:tr>
      <w:tr w:rsidR="001A341B" w:rsidRPr="001A341B" w:rsidTr="001C2C87">
        <w:trPr>
          <w:trHeight w:val="528"/>
        </w:trPr>
        <w:tc>
          <w:tcPr>
            <w:tcW w:w="579" w:type="dxa"/>
            <w:vMerge/>
          </w:tcPr>
          <w:p w:rsidR="001A341B" w:rsidRPr="001A341B" w:rsidRDefault="001A341B" w:rsidP="001A341B">
            <w:pPr>
              <w:spacing w:after="0"/>
              <w:jc w:val="center"/>
              <w:rPr>
                <w:rFonts w:ascii="Times New Roman" w:hAnsi="Times New Roman"/>
              </w:rPr>
            </w:pPr>
          </w:p>
        </w:tc>
        <w:tc>
          <w:tcPr>
            <w:tcW w:w="2069" w:type="dxa"/>
            <w:vMerge/>
          </w:tcPr>
          <w:p w:rsidR="001A341B" w:rsidRPr="001A341B" w:rsidRDefault="001A341B" w:rsidP="001A341B">
            <w:pPr>
              <w:spacing w:after="0"/>
              <w:jc w:val="center"/>
              <w:rPr>
                <w:rFonts w:ascii="Times New Roman" w:hAnsi="Times New Roman"/>
              </w:rPr>
            </w:pPr>
          </w:p>
        </w:tc>
        <w:tc>
          <w:tcPr>
            <w:tcW w:w="616" w:type="dxa"/>
            <w:vMerge/>
          </w:tcPr>
          <w:p w:rsidR="001A341B" w:rsidRPr="001A341B" w:rsidRDefault="001A341B" w:rsidP="001A341B">
            <w:pPr>
              <w:spacing w:after="0"/>
              <w:jc w:val="center"/>
              <w:rPr>
                <w:rFonts w:ascii="Times New Roman" w:hAnsi="Times New Roman"/>
              </w:rPr>
            </w:pPr>
          </w:p>
        </w:tc>
        <w:tc>
          <w:tcPr>
            <w:tcW w:w="1465" w:type="dxa"/>
            <w:vMerge/>
          </w:tcPr>
          <w:p w:rsidR="001A341B" w:rsidRPr="001A341B" w:rsidRDefault="001A341B" w:rsidP="001A341B">
            <w:pPr>
              <w:spacing w:after="0"/>
              <w:jc w:val="center"/>
              <w:rPr>
                <w:rFonts w:ascii="Times New Roman" w:hAnsi="Times New Roman"/>
              </w:rPr>
            </w:pPr>
          </w:p>
        </w:tc>
        <w:tc>
          <w:tcPr>
            <w:tcW w:w="1891" w:type="dxa"/>
            <w:vMerge/>
          </w:tcPr>
          <w:p w:rsidR="001A341B" w:rsidRPr="001A341B" w:rsidRDefault="001A341B" w:rsidP="001A341B">
            <w:pPr>
              <w:spacing w:after="0"/>
              <w:jc w:val="center"/>
              <w:rPr>
                <w:rFonts w:ascii="Times New Roman" w:hAnsi="Times New Roman"/>
              </w:rPr>
            </w:pPr>
          </w:p>
        </w:tc>
        <w:tc>
          <w:tcPr>
            <w:tcW w:w="1805" w:type="dxa"/>
            <w:vMerge/>
          </w:tcPr>
          <w:p w:rsidR="001A341B" w:rsidRPr="001A341B" w:rsidRDefault="001A341B" w:rsidP="001A341B">
            <w:pPr>
              <w:spacing w:after="0"/>
              <w:jc w:val="center"/>
              <w:rPr>
                <w:rFonts w:ascii="Times New Roman" w:hAnsi="Times New Roman"/>
              </w:rPr>
            </w:pPr>
          </w:p>
        </w:tc>
        <w:tc>
          <w:tcPr>
            <w:tcW w:w="1640" w:type="dxa"/>
            <w:vMerge/>
          </w:tcPr>
          <w:p w:rsidR="001A341B" w:rsidRPr="001A341B" w:rsidRDefault="001A341B" w:rsidP="001A341B">
            <w:pPr>
              <w:spacing w:after="0"/>
              <w:jc w:val="center"/>
              <w:rPr>
                <w:rFonts w:ascii="Times New Roman" w:hAnsi="Times New Roman"/>
              </w:rPr>
            </w:pPr>
          </w:p>
        </w:tc>
      </w:tr>
      <w:tr w:rsidR="001A341B" w:rsidRPr="001A341B" w:rsidTr="001C2C87">
        <w:tc>
          <w:tcPr>
            <w:tcW w:w="579" w:type="dxa"/>
          </w:tcPr>
          <w:p w:rsidR="001A341B" w:rsidRPr="001A341B" w:rsidRDefault="001A341B" w:rsidP="001A341B">
            <w:pPr>
              <w:spacing w:after="0"/>
              <w:jc w:val="center"/>
              <w:rPr>
                <w:rFonts w:ascii="Times New Roman" w:hAnsi="Times New Roman"/>
              </w:rPr>
            </w:pPr>
            <w:r w:rsidRPr="001A341B">
              <w:rPr>
                <w:rFonts w:ascii="Times New Roman" w:hAnsi="Times New Roman"/>
              </w:rPr>
              <w:t>Ед. изм.</w:t>
            </w:r>
          </w:p>
        </w:tc>
        <w:tc>
          <w:tcPr>
            <w:tcW w:w="2069" w:type="dxa"/>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шт.</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час</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1/км/год</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Гкал/отказ</w:t>
            </w:r>
          </w:p>
        </w:tc>
      </w:tr>
      <w:tr w:rsidR="001C2C87" w:rsidRPr="001A341B" w:rsidTr="001C2C87">
        <w:tc>
          <w:tcPr>
            <w:tcW w:w="579" w:type="dxa"/>
            <w:vMerge w:val="restart"/>
          </w:tcPr>
          <w:p w:rsidR="001C2C87" w:rsidRPr="001A341B" w:rsidRDefault="001C2C87" w:rsidP="001A341B">
            <w:pPr>
              <w:spacing w:after="0"/>
              <w:jc w:val="center"/>
              <w:rPr>
                <w:rFonts w:ascii="Times New Roman" w:hAnsi="Times New Roman"/>
              </w:rPr>
            </w:pPr>
            <w:r w:rsidRPr="001A341B">
              <w:rPr>
                <w:rFonts w:ascii="Times New Roman" w:hAnsi="Times New Roman"/>
              </w:rPr>
              <w:t>1</w:t>
            </w:r>
          </w:p>
        </w:tc>
        <w:tc>
          <w:tcPr>
            <w:tcW w:w="2069" w:type="dxa"/>
            <w:vMerge w:val="restart"/>
            <w:tcBorders>
              <w:top w:val="nil"/>
              <w:left w:val="single" w:sz="4" w:space="0" w:color="auto"/>
              <w:right w:val="single" w:sz="4" w:space="0" w:color="auto"/>
            </w:tcBorders>
            <w:shd w:val="clear" w:color="auto" w:fill="FFFFFF" w:themeFill="background1"/>
          </w:tcPr>
          <w:p w:rsidR="001C2C87" w:rsidRPr="001A341B" w:rsidRDefault="001C2C87" w:rsidP="001A341B">
            <w:pPr>
              <w:spacing w:after="0"/>
              <w:jc w:val="center"/>
              <w:rPr>
                <w:rFonts w:ascii="Times New Roman" w:hAnsi="Times New Roman"/>
              </w:rPr>
            </w:pPr>
            <w:r w:rsidRPr="001A341B">
              <w:rPr>
                <w:rFonts w:ascii="Times New Roman" w:hAnsi="Times New Roman"/>
              </w:rPr>
              <w:t>Котельная 11-1</w:t>
            </w:r>
          </w:p>
          <w:p w:rsidR="001C2C87" w:rsidRPr="001A341B" w:rsidRDefault="001C2C87" w:rsidP="001A341B">
            <w:pPr>
              <w:spacing w:after="0"/>
              <w:jc w:val="center"/>
              <w:rPr>
                <w:rFonts w:ascii="Times New Roman" w:hAnsi="Times New Roman"/>
              </w:rPr>
            </w:pPr>
          </w:p>
        </w:tc>
        <w:tc>
          <w:tcPr>
            <w:tcW w:w="616" w:type="dxa"/>
          </w:tcPr>
          <w:p w:rsidR="001C2C87" w:rsidRPr="001A341B" w:rsidRDefault="001C2C87" w:rsidP="001A341B">
            <w:pPr>
              <w:spacing w:after="0"/>
              <w:jc w:val="center"/>
              <w:rPr>
                <w:rFonts w:ascii="Times New Roman" w:hAnsi="Times New Roman"/>
              </w:rPr>
            </w:pPr>
            <w:r w:rsidRPr="001A341B">
              <w:rPr>
                <w:rFonts w:ascii="Times New Roman" w:hAnsi="Times New Roman"/>
              </w:rPr>
              <w:t>2021</w:t>
            </w:r>
          </w:p>
        </w:tc>
        <w:tc>
          <w:tcPr>
            <w:tcW w:w="146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91"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0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640"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r>
      <w:tr w:rsidR="001C2C87" w:rsidRPr="001A341B" w:rsidTr="001C2C87">
        <w:tc>
          <w:tcPr>
            <w:tcW w:w="579" w:type="dxa"/>
            <w:vMerge/>
          </w:tcPr>
          <w:p w:rsidR="001C2C87" w:rsidRPr="001A341B" w:rsidRDefault="001C2C87" w:rsidP="001A341B">
            <w:pPr>
              <w:spacing w:after="0"/>
              <w:jc w:val="center"/>
              <w:rPr>
                <w:rFonts w:ascii="Times New Roman" w:hAnsi="Times New Roman"/>
              </w:rPr>
            </w:pPr>
          </w:p>
        </w:tc>
        <w:tc>
          <w:tcPr>
            <w:tcW w:w="2069" w:type="dxa"/>
            <w:vMerge/>
            <w:tcBorders>
              <w:left w:val="single" w:sz="4" w:space="0" w:color="auto"/>
              <w:right w:val="single" w:sz="4" w:space="0" w:color="auto"/>
            </w:tcBorders>
            <w:shd w:val="clear" w:color="auto" w:fill="FFFFFF" w:themeFill="background1"/>
          </w:tcPr>
          <w:p w:rsidR="001C2C87" w:rsidRPr="001A341B" w:rsidRDefault="001C2C87" w:rsidP="001A341B">
            <w:pPr>
              <w:spacing w:after="0"/>
              <w:jc w:val="center"/>
              <w:rPr>
                <w:rFonts w:ascii="Times New Roman" w:hAnsi="Times New Roman"/>
              </w:rPr>
            </w:pPr>
          </w:p>
        </w:tc>
        <w:tc>
          <w:tcPr>
            <w:tcW w:w="616" w:type="dxa"/>
          </w:tcPr>
          <w:p w:rsidR="001C2C87" w:rsidRPr="001A341B" w:rsidRDefault="001C2C87" w:rsidP="001A341B">
            <w:pPr>
              <w:spacing w:after="0"/>
              <w:jc w:val="center"/>
              <w:rPr>
                <w:rFonts w:ascii="Times New Roman" w:hAnsi="Times New Roman"/>
              </w:rPr>
            </w:pPr>
            <w:r w:rsidRPr="001A341B">
              <w:rPr>
                <w:rFonts w:ascii="Times New Roman" w:hAnsi="Times New Roman"/>
              </w:rPr>
              <w:t>2022</w:t>
            </w:r>
          </w:p>
        </w:tc>
        <w:tc>
          <w:tcPr>
            <w:tcW w:w="146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91"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0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640"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r>
      <w:tr w:rsidR="001C2C87" w:rsidRPr="001A341B" w:rsidTr="001C2C87">
        <w:tc>
          <w:tcPr>
            <w:tcW w:w="579" w:type="dxa"/>
            <w:vMerge/>
          </w:tcPr>
          <w:p w:rsidR="001C2C87" w:rsidRPr="001A341B" w:rsidRDefault="001C2C87" w:rsidP="001A341B">
            <w:pPr>
              <w:spacing w:after="0"/>
              <w:jc w:val="center"/>
              <w:rPr>
                <w:rFonts w:ascii="Times New Roman" w:hAnsi="Times New Roman"/>
              </w:rPr>
            </w:pPr>
          </w:p>
        </w:tc>
        <w:tc>
          <w:tcPr>
            <w:tcW w:w="2069" w:type="dxa"/>
            <w:vMerge/>
            <w:tcBorders>
              <w:left w:val="single" w:sz="4" w:space="0" w:color="auto"/>
              <w:right w:val="single" w:sz="4" w:space="0" w:color="auto"/>
            </w:tcBorders>
            <w:shd w:val="clear" w:color="auto" w:fill="FFFFFF" w:themeFill="background1"/>
          </w:tcPr>
          <w:p w:rsidR="001C2C87" w:rsidRPr="001A341B" w:rsidRDefault="001C2C87" w:rsidP="001A341B">
            <w:pPr>
              <w:spacing w:after="0"/>
              <w:jc w:val="center"/>
              <w:rPr>
                <w:rFonts w:ascii="Times New Roman" w:hAnsi="Times New Roman"/>
              </w:rPr>
            </w:pPr>
          </w:p>
        </w:tc>
        <w:tc>
          <w:tcPr>
            <w:tcW w:w="616" w:type="dxa"/>
          </w:tcPr>
          <w:p w:rsidR="001C2C87" w:rsidRPr="001A341B" w:rsidRDefault="001C2C87" w:rsidP="001A341B">
            <w:pPr>
              <w:spacing w:after="0"/>
              <w:jc w:val="center"/>
              <w:rPr>
                <w:rFonts w:ascii="Times New Roman" w:hAnsi="Times New Roman"/>
              </w:rPr>
            </w:pPr>
            <w:r w:rsidRPr="001A341B">
              <w:rPr>
                <w:rFonts w:ascii="Times New Roman" w:hAnsi="Times New Roman"/>
              </w:rPr>
              <w:t>2023</w:t>
            </w:r>
          </w:p>
        </w:tc>
        <w:tc>
          <w:tcPr>
            <w:tcW w:w="146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91"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0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640"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r>
      <w:tr w:rsidR="001C2C87" w:rsidRPr="001A341B" w:rsidTr="001C2C87">
        <w:tc>
          <w:tcPr>
            <w:tcW w:w="579" w:type="dxa"/>
            <w:vMerge/>
          </w:tcPr>
          <w:p w:rsidR="001C2C87" w:rsidRPr="001A341B" w:rsidRDefault="001C2C87" w:rsidP="001A341B">
            <w:pPr>
              <w:spacing w:after="0"/>
              <w:jc w:val="center"/>
              <w:rPr>
                <w:rFonts w:ascii="Times New Roman" w:hAnsi="Times New Roman"/>
              </w:rPr>
            </w:pPr>
          </w:p>
        </w:tc>
        <w:tc>
          <w:tcPr>
            <w:tcW w:w="2069" w:type="dxa"/>
            <w:vMerge/>
            <w:tcBorders>
              <w:left w:val="single" w:sz="4" w:space="0" w:color="auto"/>
              <w:right w:val="single" w:sz="4" w:space="0" w:color="auto"/>
            </w:tcBorders>
            <w:shd w:val="clear" w:color="auto" w:fill="FFFFFF" w:themeFill="background1"/>
          </w:tcPr>
          <w:p w:rsidR="001C2C87" w:rsidRPr="001A341B" w:rsidRDefault="001C2C87" w:rsidP="001A341B">
            <w:pPr>
              <w:spacing w:after="0"/>
              <w:jc w:val="center"/>
              <w:rPr>
                <w:rFonts w:ascii="Times New Roman" w:hAnsi="Times New Roman"/>
              </w:rPr>
            </w:pPr>
          </w:p>
        </w:tc>
        <w:tc>
          <w:tcPr>
            <w:tcW w:w="616" w:type="dxa"/>
          </w:tcPr>
          <w:p w:rsidR="001C2C87" w:rsidRPr="001A341B" w:rsidRDefault="001C2C87" w:rsidP="001A341B">
            <w:pPr>
              <w:spacing w:after="0"/>
              <w:jc w:val="center"/>
              <w:rPr>
                <w:rFonts w:ascii="Times New Roman" w:hAnsi="Times New Roman"/>
              </w:rPr>
            </w:pPr>
            <w:r w:rsidRPr="001A341B">
              <w:rPr>
                <w:rFonts w:ascii="Times New Roman" w:hAnsi="Times New Roman"/>
              </w:rPr>
              <w:t>2024</w:t>
            </w:r>
          </w:p>
        </w:tc>
        <w:tc>
          <w:tcPr>
            <w:tcW w:w="146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91"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0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640"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r>
      <w:tr w:rsidR="001C2C87" w:rsidRPr="001A341B" w:rsidTr="001C2C87">
        <w:tc>
          <w:tcPr>
            <w:tcW w:w="579" w:type="dxa"/>
            <w:vMerge/>
          </w:tcPr>
          <w:p w:rsidR="001C2C87" w:rsidRPr="001A341B" w:rsidRDefault="001C2C87" w:rsidP="001A341B">
            <w:pPr>
              <w:spacing w:after="0"/>
              <w:jc w:val="center"/>
              <w:rPr>
                <w:rFonts w:ascii="Times New Roman" w:hAnsi="Times New Roman"/>
              </w:rPr>
            </w:pPr>
          </w:p>
        </w:tc>
        <w:tc>
          <w:tcPr>
            <w:tcW w:w="2069" w:type="dxa"/>
            <w:vMerge/>
            <w:tcBorders>
              <w:left w:val="single" w:sz="4" w:space="0" w:color="auto"/>
              <w:right w:val="single" w:sz="4" w:space="0" w:color="auto"/>
            </w:tcBorders>
            <w:shd w:val="clear" w:color="auto" w:fill="FFFFFF" w:themeFill="background1"/>
          </w:tcPr>
          <w:p w:rsidR="001C2C87" w:rsidRPr="001A341B" w:rsidRDefault="001C2C87" w:rsidP="001A341B">
            <w:pPr>
              <w:spacing w:after="0"/>
              <w:jc w:val="center"/>
              <w:rPr>
                <w:rFonts w:ascii="Times New Roman" w:hAnsi="Times New Roman"/>
              </w:rPr>
            </w:pPr>
          </w:p>
        </w:tc>
        <w:tc>
          <w:tcPr>
            <w:tcW w:w="616" w:type="dxa"/>
          </w:tcPr>
          <w:p w:rsidR="001C2C87" w:rsidRPr="001A341B" w:rsidRDefault="001C2C87" w:rsidP="001A341B">
            <w:pPr>
              <w:spacing w:after="0"/>
              <w:jc w:val="center"/>
              <w:rPr>
                <w:rFonts w:ascii="Times New Roman" w:hAnsi="Times New Roman"/>
              </w:rPr>
            </w:pPr>
            <w:r w:rsidRPr="001A341B">
              <w:rPr>
                <w:rFonts w:ascii="Times New Roman" w:hAnsi="Times New Roman"/>
              </w:rPr>
              <w:t>2025</w:t>
            </w:r>
          </w:p>
        </w:tc>
        <w:tc>
          <w:tcPr>
            <w:tcW w:w="146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91"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0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640"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r>
      <w:tr w:rsidR="001C2C87" w:rsidRPr="001A341B" w:rsidTr="001C2C87">
        <w:tc>
          <w:tcPr>
            <w:tcW w:w="579" w:type="dxa"/>
            <w:vMerge/>
          </w:tcPr>
          <w:p w:rsidR="001C2C87" w:rsidRPr="001A341B" w:rsidRDefault="001C2C87" w:rsidP="001A341B">
            <w:pPr>
              <w:spacing w:after="0"/>
              <w:jc w:val="center"/>
              <w:rPr>
                <w:rFonts w:ascii="Times New Roman" w:hAnsi="Times New Roman"/>
              </w:rPr>
            </w:pPr>
          </w:p>
        </w:tc>
        <w:tc>
          <w:tcPr>
            <w:tcW w:w="2069" w:type="dxa"/>
            <w:vMerge/>
            <w:tcBorders>
              <w:left w:val="single" w:sz="4" w:space="0" w:color="auto"/>
              <w:bottom w:val="single" w:sz="4" w:space="0" w:color="auto"/>
              <w:right w:val="single" w:sz="4" w:space="0" w:color="auto"/>
            </w:tcBorders>
            <w:shd w:val="clear" w:color="auto" w:fill="FFFFFF" w:themeFill="background1"/>
          </w:tcPr>
          <w:p w:rsidR="001C2C87" w:rsidRPr="001A341B" w:rsidRDefault="001C2C87" w:rsidP="001A341B">
            <w:pPr>
              <w:spacing w:after="0"/>
              <w:jc w:val="center"/>
              <w:rPr>
                <w:rFonts w:ascii="Times New Roman" w:hAnsi="Times New Roman"/>
              </w:rPr>
            </w:pPr>
          </w:p>
        </w:tc>
        <w:tc>
          <w:tcPr>
            <w:tcW w:w="616" w:type="dxa"/>
          </w:tcPr>
          <w:p w:rsidR="001C2C87" w:rsidRPr="001A341B" w:rsidRDefault="001C2C87" w:rsidP="001A341B">
            <w:pPr>
              <w:spacing w:after="0"/>
              <w:jc w:val="center"/>
              <w:rPr>
                <w:rFonts w:ascii="Times New Roman" w:hAnsi="Times New Roman"/>
              </w:rPr>
            </w:pPr>
            <w:r>
              <w:rPr>
                <w:rFonts w:ascii="Times New Roman" w:hAnsi="Times New Roman"/>
              </w:rPr>
              <w:t>2026</w:t>
            </w:r>
          </w:p>
        </w:tc>
        <w:tc>
          <w:tcPr>
            <w:tcW w:w="1465" w:type="dxa"/>
          </w:tcPr>
          <w:p w:rsidR="001C2C87" w:rsidRPr="001A341B" w:rsidRDefault="001C2C87" w:rsidP="001A341B">
            <w:pPr>
              <w:spacing w:after="0"/>
              <w:jc w:val="center"/>
              <w:rPr>
                <w:rFonts w:ascii="Times New Roman" w:hAnsi="Times New Roman"/>
              </w:rPr>
            </w:pPr>
            <w:r>
              <w:rPr>
                <w:rFonts w:ascii="Times New Roman" w:hAnsi="Times New Roman"/>
              </w:rPr>
              <w:t>0</w:t>
            </w:r>
          </w:p>
        </w:tc>
        <w:tc>
          <w:tcPr>
            <w:tcW w:w="1891" w:type="dxa"/>
          </w:tcPr>
          <w:p w:rsidR="001C2C87" w:rsidRPr="001A341B" w:rsidRDefault="001C2C87" w:rsidP="001A341B">
            <w:pPr>
              <w:spacing w:after="0"/>
              <w:jc w:val="center"/>
              <w:rPr>
                <w:rFonts w:ascii="Times New Roman" w:hAnsi="Times New Roman"/>
              </w:rPr>
            </w:pPr>
            <w:r>
              <w:rPr>
                <w:rFonts w:ascii="Times New Roman" w:hAnsi="Times New Roman"/>
              </w:rPr>
              <w:t>0</w:t>
            </w:r>
          </w:p>
        </w:tc>
        <w:tc>
          <w:tcPr>
            <w:tcW w:w="1805" w:type="dxa"/>
          </w:tcPr>
          <w:p w:rsidR="001C2C87" w:rsidRPr="001A341B" w:rsidRDefault="001C2C87" w:rsidP="001A341B">
            <w:pPr>
              <w:spacing w:after="0"/>
              <w:jc w:val="center"/>
              <w:rPr>
                <w:rFonts w:ascii="Times New Roman" w:hAnsi="Times New Roman"/>
              </w:rPr>
            </w:pPr>
            <w:r>
              <w:rPr>
                <w:rFonts w:ascii="Times New Roman" w:hAnsi="Times New Roman"/>
              </w:rPr>
              <w:t>0</w:t>
            </w:r>
          </w:p>
        </w:tc>
        <w:tc>
          <w:tcPr>
            <w:tcW w:w="1640" w:type="dxa"/>
          </w:tcPr>
          <w:p w:rsidR="001C2C87" w:rsidRPr="001A341B" w:rsidRDefault="001C2C87" w:rsidP="001A341B">
            <w:pPr>
              <w:spacing w:after="0"/>
              <w:jc w:val="center"/>
              <w:rPr>
                <w:rFonts w:ascii="Times New Roman" w:hAnsi="Times New Roman"/>
              </w:rPr>
            </w:pPr>
            <w:r>
              <w:rPr>
                <w:rFonts w:ascii="Times New Roman" w:hAnsi="Times New Roman"/>
              </w:rPr>
              <w:t>0</w:t>
            </w:r>
          </w:p>
        </w:tc>
      </w:tr>
      <w:tr w:rsidR="001C2C87" w:rsidRPr="001A341B" w:rsidTr="001C2C87">
        <w:tc>
          <w:tcPr>
            <w:tcW w:w="579" w:type="dxa"/>
            <w:vMerge w:val="restart"/>
          </w:tcPr>
          <w:p w:rsidR="001C2C87" w:rsidRPr="001A341B" w:rsidRDefault="001C2C87" w:rsidP="001A341B">
            <w:pPr>
              <w:spacing w:after="0"/>
              <w:jc w:val="center"/>
              <w:rPr>
                <w:rFonts w:ascii="Times New Roman" w:hAnsi="Times New Roman"/>
              </w:rPr>
            </w:pPr>
            <w:r w:rsidRPr="001A341B">
              <w:rPr>
                <w:rFonts w:ascii="Times New Roman" w:hAnsi="Times New Roman"/>
              </w:rPr>
              <w:t>2</w:t>
            </w:r>
          </w:p>
        </w:tc>
        <w:tc>
          <w:tcPr>
            <w:tcW w:w="2069" w:type="dxa"/>
            <w:vMerge w:val="restart"/>
            <w:tcBorders>
              <w:top w:val="single" w:sz="4" w:space="0" w:color="auto"/>
              <w:left w:val="single" w:sz="4" w:space="0" w:color="auto"/>
              <w:right w:val="single" w:sz="4" w:space="0" w:color="auto"/>
            </w:tcBorders>
            <w:shd w:val="clear" w:color="auto" w:fill="FFFFFF" w:themeFill="background1"/>
          </w:tcPr>
          <w:p w:rsidR="001C2C87" w:rsidRPr="001A341B" w:rsidRDefault="001C2C87" w:rsidP="001A341B">
            <w:pPr>
              <w:spacing w:after="0"/>
              <w:jc w:val="center"/>
              <w:rPr>
                <w:rFonts w:ascii="Times New Roman" w:hAnsi="Times New Roman"/>
              </w:rPr>
            </w:pPr>
            <w:r w:rsidRPr="001A341B">
              <w:rPr>
                <w:rFonts w:ascii="Times New Roman" w:hAnsi="Times New Roman"/>
              </w:rPr>
              <w:t>Котельная 11-2</w:t>
            </w:r>
          </w:p>
          <w:p w:rsidR="001C2C87" w:rsidRPr="001A341B" w:rsidRDefault="001C2C87" w:rsidP="001A341B">
            <w:pPr>
              <w:spacing w:after="0"/>
              <w:jc w:val="center"/>
              <w:rPr>
                <w:rFonts w:ascii="Times New Roman" w:hAnsi="Times New Roman"/>
              </w:rPr>
            </w:pPr>
          </w:p>
        </w:tc>
        <w:tc>
          <w:tcPr>
            <w:tcW w:w="616" w:type="dxa"/>
          </w:tcPr>
          <w:p w:rsidR="001C2C87" w:rsidRPr="001A341B" w:rsidRDefault="001C2C87" w:rsidP="001A341B">
            <w:pPr>
              <w:spacing w:after="0"/>
              <w:jc w:val="center"/>
              <w:rPr>
                <w:rFonts w:ascii="Times New Roman" w:hAnsi="Times New Roman"/>
              </w:rPr>
            </w:pPr>
            <w:r w:rsidRPr="001A341B">
              <w:rPr>
                <w:rFonts w:ascii="Times New Roman" w:hAnsi="Times New Roman"/>
              </w:rPr>
              <w:t>2021</w:t>
            </w:r>
          </w:p>
        </w:tc>
        <w:tc>
          <w:tcPr>
            <w:tcW w:w="146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91"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0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640"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r>
      <w:tr w:rsidR="001C2C87" w:rsidRPr="001A341B" w:rsidTr="001C2C87">
        <w:tc>
          <w:tcPr>
            <w:tcW w:w="579" w:type="dxa"/>
            <w:vMerge/>
          </w:tcPr>
          <w:p w:rsidR="001C2C87" w:rsidRPr="001A341B" w:rsidRDefault="001C2C87" w:rsidP="001A341B">
            <w:pPr>
              <w:spacing w:after="0"/>
              <w:jc w:val="center"/>
              <w:rPr>
                <w:rFonts w:ascii="Times New Roman" w:hAnsi="Times New Roman"/>
              </w:rPr>
            </w:pPr>
          </w:p>
        </w:tc>
        <w:tc>
          <w:tcPr>
            <w:tcW w:w="2069" w:type="dxa"/>
            <w:vMerge/>
            <w:tcBorders>
              <w:left w:val="single" w:sz="4" w:space="0" w:color="auto"/>
              <w:right w:val="single" w:sz="4" w:space="0" w:color="auto"/>
            </w:tcBorders>
            <w:shd w:val="clear" w:color="auto" w:fill="FFFFFF" w:themeFill="background1"/>
          </w:tcPr>
          <w:p w:rsidR="001C2C87" w:rsidRPr="001A341B" w:rsidRDefault="001C2C87" w:rsidP="001A341B">
            <w:pPr>
              <w:spacing w:after="0"/>
              <w:jc w:val="center"/>
              <w:rPr>
                <w:rFonts w:ascii="Times New Roman" w:hAnsi="Times New Roman"/>
              </w:rPr>
            </w:pPr>
          </w:p>
        </w:tc>
        <w:tc>
          <w:tcPr>
            <w:tcW w:w="616" w:type="dxa"/>
          </w:tcPr>
          <w:p w:rsidR="001C2C87" w:rsidRPr="001A341B" w:rsidRDefault="001C2C87" w:rsidP="001A341B">
            <w:pPr>
              <w:spacing w:after="0"/>
              <w:jc w:val="center"/>
              <w:rPr>
                <w:rFonts w:ascii="Times New Roman" w:hAnsi="Times New Roman"/>
              </w:rPr>
            </w:pPr>
            <w:r w:rsidRPr="001A341B">
              <w:rPr>
                <w:rFonts w:ascii="Times New Roman" w:hAnsi="Times New Roman"/>
              </w:rPr>
              <w:t>2022</w:t>
            </w:r>
          </w:p>
        </w:tc>
        <w:tc>
          <w:tcPr>
            <w:tcW w:w="146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91"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0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640"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r>
      <w:tr w:rsidR="001C2C87" w:rsidRPr="001A341B" w:rsidTr="001C2C87">
        <w:tc>
          <w:tcPr>
            <w:tcW w:w="579" w:type="dxa"/>
            <w:vMerge/>
          </w:tcPr>
          <w:p w:rsidR="001C2C87" w:rsidRPr="001A341B" w:rsidRDefault="001C2C87" w:rsidP="001A341B">
            <w:pPr>
              <w:spacing w:after="0"/>
              <w:jc w:val="center"/>
              <w:rPr>
                <w:rFonts w:ascii="Times New Roman" w:hAnsi="Times New Roman"/>
              </w:rPr>
            </w:pPr>
          </w:p>
        </w:tc>
        <w:tc>
          <w:tcPr>
            <w:tcW w:w="2069" w:type="dxa"/>
            <w:vMerge/>
            <w:tcBorders>
              <w:left w:val="single" w:sz="4" w:space="0" w:color="auto"/>
              <w:right w:val="single" w:sz="4" w:space="0" w:color="auto"/>
            </w:tcBorders>
            <w:shd w:val="clear" w:color="auto" w:fill="FFFFFF" w:themeFill="background1"/>
          </w:tcPr>
          <w:p w:rsidR="001C2C87" w:rsidRPr="001A341B" w:rsidRDefault="001C2C87" w:rsidP="001A341B">
            <w:pPr>
              <w:spacing w:after="0"/>
              <w:jc w:val="center"/>
              <w:rPr>
                <w:rFonts w:ascii="Times New Roman" w:hAnsi="Times New Roman"/>
              </w:rPr>
            </w:pPr>
          </w:p>
        </w:tc>
        <w:tc>
          <w:tcPr>
            <w:tcW w:w="616" w:type="dxa"/>
          </w:tcPr>
          <w:p w:rsidR="001C2C87" w:rsidRPr="001A341B" w:rsidRDefault="001C2C87" w:rsidP="001A341B">
            <w:pPr>
              <w:spacing w:after="0"/>
              <w:jc w:val="center"/>
              <w:rPr>
                <w:rFonts w:ascii="Times New Roman" w:hAnsi="Times New Roman"/>
              </w:rPr>
            </w:pPr>
            <w:r w:rsidRPr="001A341B">
              <w:rPr>
                <w:rFonts w:ascii="Times New Roman" w:hAnsi="Times New Roman"/>
              </w:rPr>
              <w:t>2023</w:t>
            </w:r>
          </w:p>
        </w:tc>
        <w:tc>
          <w:tcPr>
            <w:tcW w:w="146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91"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0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640"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r>
      <w:tr w:rsidR="001C2C87" w:rsidRPr="001A341B" w:rsidTr="001C2C87">
        <w:tc>
          <w:tcPr>
            <w:tcW w:w="579" w:type="dxa"/>
            <w:vMerge/>
          </w:tcPr>
          <w:p w:rsidR="001C2C87" w:rsidRPr="001A341B" w:rsidRDefault="001C2C87" w:rsidP="001A341B">
            <w:pPr>
              <w:spacing w:after="0"/>
              <w:jc w:val="center"/>
              <w:rPr>
                <w:rFonts w:ascii="Times New Roman" w:hAnsi="Times New Roman"/>
              </w:rPr>
            </w:pPr>
          </w:p>
        </w:tc>
        <w:tc>
          <w:tcPr>
            <w:tcW w:w="2069" w:type="dxa"/>
            <w:vMerge/>
            <w:tcBorders>
              <w:left w:val="single" w:sz="4" w:space="0" w:color="auto"/>
              <w:right w:val="single" w:sz="4" w:space="0" w:color="auto"/>
            </w:tcBorders>
            <w:shd w:val="clear" w:color="auto" w:fill="FFFFFF" w:themeFill="background1"/>
          </w:tcPr>
          <w:p w:rsidR="001C2C87" w:rsidRPr="001A341B" w:rsidRDefault="001C2C87" w:rsidP="001A341B">
            <w:pPr>
              <w:spacing w:after="0"/>
              <w:jc w:val="center"/>
              <w:rPr>
                <w:rFonts w:ascii="Times New Roman" w:hAnsi="Times New Roman"/>
              </w:rPr>
            </w:pPr>
          </w:p>
        </w:tc>
        <w:tc>
          <w:tcPr>
            <w:tcW w:w="616" w:type="dxa"/>
          </w:tcPr>
          <w:p w:rsidR="001C2C87" w:rsidRPr="001A341B" w:rsidRDefault="001C2C87" w:rsidP="001A341B">
            <w:pPr>
              <w:spacing w:after="0"/>
              <w:jc w:val="center"/>
              <w:rPr>
                <w:rFonts w:ascii="Times New Roman" w:hAnsi="Times New Roman"/>
              </w:rPr>
            </w:pPr>
            <w:r w:rsidRPr="001A341B">
              <w:rPr>
                <w:rFonts w:ascii="Times New Roman" w:hAnsi="Times New Roman"/>
              </w:rPr>
              <w:t>2024</w:t>
            </w:r>
          </w:p>
        </w:tc>
        <w:tc>
          <w:tcPr>
            <w:tcW w:w="146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91"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0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640"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r>
      <w:tr w:rsidR="001C2C87" w:rsidRPr="001A341B" w:rsidTr="001C2C87">
        <w:tc>
          <w:tcPr>
            <w:tcW w:w="579" w:type="dxa"/>
            <w:vMerge/>
          </w:tcPr>
          <w:p w:rsidR="001C2C87" w:rsidRPr="001A341B" w:rsidRDefault="001C2C87" w:rsidP="001A341B">
            <w:pPr>
              <w:spacing w:after="0"/>
              <w:jc w:val="center"/>
              <w:rPr>
                <w:rFonts w:ascii="Times New Roman" w:hAnsi="Times New Roman"/>
              </w:rPr>
            </w:pPr>
          </w:p>
        </w:tc>
        <w:tc>
          <w:tcPr>
            <w:tcW w:w="2069" w:type="dxa"/>
            <w:vMerge/>
            <w:tcBorders>
              <w:left w:val="single" w:sz="4" w:space="0" w:color="auto"/>
              <w:right w:val="single" w:sz="4" w:space="0" w:color="auto"/>
            </w:tcBorders>
            <w:shd w:val="clear" w:color="auto" w:fill="FFFFFF" w:themeFill="background1"/>
          </w:tcPr>
          <w:p w:rsidR="001C2C87" w:rsidRPr="001A341B" w:rsidRDefault="001C2C87" w:rsidP="001A341B">
            <w:pPr>
              <w:spacing w:after="0"/>
              <w:jc w:val="center"/>
              <w:rPr>
                <w:rFonts w:ascii="Times New Roman" w:hAnsi="Times New Roman"/>
              </w:rPr>
            </w:pPr>
          </w:p>
        </w:tc>
        <w:tc>
          <w:tcPr>
            <w:tcW w:w="616" w:type="dxa"/>
          </w:tcPr>
          <w:p w:rsidR="001C2C87" w:rsidRPr="001A341B" w:rsidRDefault="001C2C87" w:rsidP="001A341B">
            <w:pPr>
              <w:spacing w:after="0"/>
              <w:jc w:val="center"/>
              <w:rPr>
                <w:rFonts w:ascii="Times New Roman" w:hAnsi="Times New Roman"/>
              </w:rPr>
            </w:pPr>
            <w:r w:rsidRPr="001A341B">
              <w:rPr>
                <w:rFonts w:ascii="Times New Roman" w:hAnsi="Times New Roman"/>
              </w:rPr>
              <w:t>2025</w:t>
            </w:r>
          </w:p>
        </w:tc>
        <w:tc>
          <w:tcPr>
            <w:tcW w:w="146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91"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805"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c>
          <w:tcPr>
            <w:tcW w:w="1640" w:type="dxa"/>
          </w:tcPr>
          <w:p w:rsidR="001C2C87" w:rsidRPr="001A341B" w:rsidRDefault="001C2C87" w:rsidP="001A341B">
            <w:pPr>
              <w:spacing w:after="0"/>
              <w:jc w:val="center"/>
              <w:rPr>
                <w:rFonts w:ascii="Times New Roman" w:hAnsi="Times New Roman"/>
              </w:rPr>
            </w:pPr>
            <w:r w:rsidRPr="001A341B">
              <w:rPr>
                <w:rFonts w:ascii="Times New Roman" w:hAnsi="Times New Roman"/>
              </w:rPr>
              <w:t>0</w:t>
            </w:r>
          </w:p>
        </w:tc>
      </w:tr>
      <w:tr w:rsidR="001C2C87" w:rsidRPr="001A341B" w:rsidTr="001C2C87">
        <w:tc>
          <w:tcPr>
            <w:tcW w:w="579" w:type="dxa"/>
            <w:vMerge/>
          </w:tcPr>
          <w:p w:rsidR="001C2C87" w:rsidRPr="001A341B" w:rsidRDefault="001C2C87" w:rsidP="001A341B">
            <w:pPr>
              <w:spacing w:after="0"/>
              <w:jc w:val="center"/>
              <w:rPr>
                <w:rFonts w:ascii="Times New Roman" w:hAnsi="Times New Roman"/>
              </w:rPr>
            </w:pPr>
          </w:p>
        </w:tc>
        <w:tc>
          <w:tcPr>
            <w:tcW w:w="2069" w:type="dxa"/>
            <w:vMerge/>
            <w:tcBorders>
              <w:left w:val="single" w:sz="4" w:space="0" w:color="auto"/>
              <w:bottom w:val="single" w:sz="4" w:space="0" w:color="auto"/>
              <w:right w:val="single" w:sz="4" w:space="0" w:color="auto"/>
            </w:tcBorders>
            <w:shd w:val="clear" w:color="auto" w:fill="FFFFFF" w:themeFill="background1"/>
          </w:tcPr>
          <w:p w:rsidR="001C2C87" w:rsidRPr="001A341B" w:rsidRDefault="001C2C87" w:rsidP="001A341B">
            <w:pPr>
              <w:spacing w:after="0"/>
              <w:jc w:val="center"/>
              <w:rPr>
                <w:rFonts w:ascii="Times New Roman" w:hAnsi="Times New Roman"/>
              </w:rPr>
            </w:pPr>
          </w:p>
        </w:tc>
        <w:tc>
          <w:tcPr>
            <w:tcW w:w="616" w:type="dxa"/>
          </w:tcPr>
          <w:p w:rsidR="001C2C87" w:rsidRPr="001A341B" w:rsidRDefault="001C2C87" w:rsidP="001A341B">
            <w:pPr>
              <w:spacing w:after="0"/>
              <w:jc w:val="center"/>
              <w:rPr>
                <w:rFonts w:ascii="Times New Roman" w:hAnsi="Times New Roman"/>
              </w:rPr>
            </w:pPr>
            <w:r>
              <w:rPr>
                <w:rFonts w:ascii="Times New Roman" w:hAnsi="Times New Roman"/>
              </w:rPr>
              <w:t>2026</w:t>
            </w:r>
          </w:p>
        </w:tc>
        <w:tc>
          <w:tcPr>
            <w:tcW w:w="1465" w:type="dxa"/>
          </w:tcPr>
          <w:p w:rsidR="001C2C87" w:rsidRPr="001A341B" w:rsidRDefault="001C2C87" w:rsidP="001A341B">
            <w:pPr>
              <w:spacing w:after="0"/>
              <w:jc w:val="center"/>
              <w:rPr>
                <w:rFonts w:ascii="Times New Roman" w:hAnsi="Times New Roman"/>
              </w:rPr>
            </w:pPr>
            <w:r>
              <w:rPr>
                <w:rFonts w:ascii="Times New Roman" w:hAnsi="Times New Roman"/>
              </w:rPr>
              <w:t>0</w:t>
            </w:r>
          </w:p>
        </w:tc>
        <w:tc>
          <w:tcPr>
            <w:tcW w:w="1891" w:type="dxa"/>
          </w:tcPr>
          <w:p w:rsidR="001C2C87" w:rsidRPr="001A341B" w:rsidRDefault="001C2C87" w:rsidP="001A341B">
            <w:pPr>
              <w:spacing w:after="0"/>
              <w:jc w:val="center"/>
              <w:rPr>
                <w:rFonts w:ascii="Times New Roman" w:hAnsi="Times New Roman"/>
              </w:rPr>
            </w:pPr>
            <w:r>
              <w:rPr>
                <w:rFonts w:ascii="Times New Roman" w:hAnsi="Times New Roman"/>
              </w:rPr>
              <w:t>0</w:t>
            </w:r>
          </w:p>
        </w:tc>
        <w:tc>
          <w:tcPr>
            <w:tcW w:w="1805" w:type="dxa"/>
          </w:tcPr>
          <w:p w:rsidR="001C2C87" w:rsidRPr="001A341B" w:rsidRDefault="001C2C87" w:rsidP="001A341B">
            <w:pPr>
              <w:spacing w:after="0"/>
              <w:jc w:val="center"/>
              <w:rPr>
                <w:rFonts w:ascii="Times New Roman" w:hAnsi="Times New Roman"/>
              </w:rPr>
            </w:pPr>
            <w:r>
              <w:rPr>
                <w:rFonts w:ascii="Times New Roman" w:hAnsi="Times New Roman"/>
              </w:rPr>
              <w:t>0</w:t>
            </w:r>
          </w:p>
        </w:tc>
        <w:tc>
          <w:tcPr>
            <w:tcW w:w="1640" w:type="dxa"/>
          </w:tcPr>
          <w:p w:rsidR="001C2C87" w:rsidRPr="001A341B" w:rsidRDefault="001C2C87" w:rsidP="001A341B">
            <w:pPr>
              <w:spacing w:after="0"/>
              <w:jc w:val="center"/>
              <w:rPr>
                <w:rFonts w:ascii="Times New Roman" w:hAnsi="Times New Roman"/>
              </w:rPr>
            </w:pPr>
            <w:r>
              <w:rPr>
                <w:rFonts w:ascii="Times New Roman" w:hAnsi="Times New Roman"/>
              </w:rPr>
              <w:t>0</w:t>
            </w:r>
          </w:p>
        </w:tc>
      </w:tr>
      <w:tr w:rsidR="001A341B" w:rsidRPr="001A341B" w:rsidTr="001C2C87">
        <w:tc>
          <w:tcPr>
            <w:tcW w:w="579"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3</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Котельная 11-3</w:t>
            </w:r>
          </w:p>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4</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Котельная 11-4</w:t>
            </w:r>
          </w:p>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5</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eastAsia="Times New Roman" w:hAnsi="Times New Roman"/>
              </w:rPr>
              <w:t>Модульная газовая котельная</w:t>
            </w: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eastAsia="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rPr>
          <w:trHeight w:val="464"/>
        </w:trPr>
        <w:tc>
          <w:tcPr>
            <w:tcW w:w="579"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6</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Тепловой центр в модульной котельной для подразделения ГБОУ Самарской области основная общеобразовательная школа №2</w:t>
            </w: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rPr>
          <w:trHeight w:val="464"/>
        </w:trPr>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rPr>
          <w:trHeight w:val="273"/>
        </w:trPr>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rPr>
          <w:trHeight w:val="267"/>
        </w:trPr>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7</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Модульная котельная</w:t>
            </w: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8</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 xml:space="preserve">Модульная </w:t>
            </w:r>
            <w:r w:rsidRPr="001A341B">
              <w:rPr>
                <w:rFonts w:ascii="Times New Roman" w:hAnsi="Times New Roman"/>
              </w:rPr>
              <w:lastRenderedPageBreak/>
              <w:t>котельная к школе № 2</w:t>
            </w: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lastRenderedPageBreak/>
              <w:t>2021</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9</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Модульная газовая котельная</w:t>
            </w: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C2C87">
        <w:tc>
          <w:tcPr>
            <w:tcW w:w="579" w:type="dxa"/>
            <w:vMerge/>
          </w:tcPr>
          <w:p w:rsidR="001A341B" w:rsidRPr="001A341B" w:rsidRDefault="001A341B" w:rsidP="001A341B">
            <w:pPr>
              <w:spacing w:after="0"/>
              <w:jc w:val="center"/>
              <w:rPr>
                <w:rFonts w:ascii="Times New Roman" w:hAnsi="Times New Roman"/>
              </w:rPr>
            </w:pPr>
          </w:p>
        </w:tc>
        <w:tc>
          <w:tcPr>
            <w:tcW w:w="2069" w:type="dxa"/>
            <w:vMerge/>
          </w:tcPr>
          <w:p w:rsidR="001A341B" w:rsidRPr="001A341B" w:rsidRDefault="001A341B" w:rsidP="001A341B">
            <w:pPr>
              <w:spacing w:after="0"/>
              <w:jc w:val="center"/>
              <w:rPr>
                <w:rFonts w:ascii="Times New Roman" w:hAnsi="Times New Roman"/>
              </w:rPr>
            </w:pPr>
          </w:p>
        </w:tc>
        <w:tc>
          <w:tcPr>
            <w:tcW w:w="61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6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9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05"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640"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bl>
    <w:p w:rsidR="001A341B" w:rsidRDefault="001A341B" w:rsidP="00E47F09">
      <w:pPr>
        <w:jc w:val="center"/>
        <w:rPr>
          <w:rFonts w:ascii="Times New Roman" w:hAnsi="Times New Roman" w:cs="Times New Roman"/>
          <w:sz w:val="28"/>
          <w:szCs w:val="28"/>
        </w:rPr>
      </w:pPr>
    </w:p>
    <w:p w:rsidR="001A341B" w:rsidRPr="001A341B" w:rsidRDefault="001A341B" w:rsidP="001A341B">
      <w:pPr>
        <w:tabs>
          <w:tab w:val="left" w:pos="9090"/>
        </w:tabs>
        <w:spacing w:line="360" w:lineRule="auto"/>
        <w:jc w:val="both"/>
        <w:rPr>
          <w:rFonts w:ascii="Times New Roman" w:hAnsi="Times New Roman" w:cs="Times New Roman"/>
          <w:b/>
          <w:bCs/>
          <w:sz w:val="28"/>
          <w:szCs w:val="28"/>
        </w:rPr>
      </w:pPr>
      <w:r w:rsidRPr="001A341B">
        <w:rPr>
          <w:rFonts w:ascii="Times New Roman" w:hAnsi="Times New Roman" w:cs="Times New Roman"/>
          <w:b/>
          <w:bCs/>
          <w:sz w:val="28"/>
          <w:szCs w:val="28"/>
        </w:rPr>
        <w:t xml:space="preserve">  </w:t>
      </w:r>
      <w:r w:rsidRPr="001A341B">
        <w:rPr>
          <w:rFonts w:ascii="Times New Roman" w:hAnsi="Times New Roman" w:cs="Times New Roman"/>
          <w:sz w:val="28"/>
          <w:szCs w:val="28"/>
        </w:rPr>
        <w:t xml:space="preserve">Таблица 10. Динамика изменения отказов и восстановлений тепловых сетей по ЕТО </w:t>
      </w:r>
      <w:r w:rsidRPr="001A341B">
        <w:rPr>
          <w:rFonts w:ascii="Times New Roman" w:hAnsi="Times New Roman" w:cs="Times New Roman"/>
          <w:b/>
          <w:bCs/>
          <w:sz w:val="28"/>
          <w:szCs w:val="28"/>
        </w:rPr>
        <w:t xml:space="preserve">    </w:t>
      </w:r>
    </w:p>
    <w:tbl>
      <w:tblPr>
        <w:tblStyle w:val="81"/>
        <w:tblW w:w="10065" w:type="dxa"/>
        <w:tblInd w:w="-5" w:type="dxa"/>
        <w:tblLook w:val="04A0" w:firstRow="1" w:lastRow="0" w:firstColumn="1" w:lastColumn="0" w:noHBand="0" w:noVBand="1"/>
      </w:tblPr>
      <w:tblGrid>
        <w:gridCol w:w="615"/>
        <w:gridCol w:w="2254"/>
        <w:gridCol w:w="656"/>
        <w:gridCol w:w="1476"/>
        <w:gridCol w:w="1838"/>
        <w:gridCol w:w="1744"/>
        <w:gridCol w:w="1482"/>
      </w:tblGrid>
      <w:tr w:rsidR="001A341B" w:rsidRPr="001A341B" w:rsidTr="001A341B">
        <w:trPr>
          <w:trHeight w:val="315"/>
        </w:trPr>
        <w:tc>
          <w:tcPr>
            <w:tcW w:w="615"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w:t>
            </w:r>
          </w:p>
        </w:tc>
        <w:tc>
          <w:tcPr>
            <w:tcW w:w="2254"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Котельная</w:t>
            </w:r>
          </w:p>
        </w:tc>
        <w:tc>
          <w:tcPr>
            <w:tcW w:w="656"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год</w:t>
            </w:r>
          </w:p>
        </w:tc>
        <w:tc>
          <w:tcPr>
            <w:tcW w:w="1476"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Количество аварий (инцидентов) в тепловых сетях</w:t>
            </w:r>
          </w:p>
        </w:tc>
        <w:tc>
          <w:tcPr>
            <w:tcW w:w="1838"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Среднее время восстановления теплоснабжения</w:t>
            </w:r>
          </w:p>
        </w:tc>
        <w:tc>
          <w:tcPr>
            <w:tcW w:w="1744"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Удельное (отнесенное к протяженности тепловых сетей) количество отказов в тепловых сетях</w:t>
            </w:r>
          </w:p>
        </w:tc>
        <w:tc>
          <w:tcPr>
            <w:tcW w:w="1482"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 xml:space="preserve">Средний </w:t>
            </w:r>
            <w:proofErr w:type="spellStart"/>
            <w:r w:rsidRPr="001A341B">
              <w:rPr>
                <w:rFonts w:ascii="Times New Roman" w:hAnsi="Times New Roman"/>
              </w:rPr>
              <w:t>недоотпуск</w:t>
            </w:r>
            <w:proofErr w:type="spellEnd"/>
            <w:r w:rsidRPr="001A341B">
              <w:rPr>
                <w:rFonts w:ascii="Times New Roman" w:hAnsi="Times New Roman"/>
              </w:rPr>
              <w:t xml:space="preserve"> тепловой энергии</w:t>
            </w:r>
          </w:p>
        </w:tc>
      </w:tr>
      <w:tr w:rsidR="001A341B" w:rsidRPr="001A341B" w:rsidTr="001A341B">
        <w:trPr>
          <w:trHeight w:val="528"/>
        </w:trPr>
        <w:tc>
          <w:tcPr>
            <w:tcW w:w="615" w:type="dxa"/>
            <w:vMerge/>
          </w:tcPr>
          <w:p w:rsidR="001A341B" w:rsidRPr="001A341B" w:rsidRDefault="001A341B" w:rsidP="001A341B">
            <w:pPr>
              <w:spacing w:after="0"/>
              <w:jc w:val="center"/>
              <w:rPr>
                <w:rFonts w:ascii="Times New Roman" w:hAnsi="Times New Roman"/>
              </w:rPr>
            </w:pPr>
          </w:p>
        </w:tc>
        <w:tc>
          <w:tcPr>
            <w:tcW w:w="2254" w:type="dxa"/>
            <w:vMerge/>
          </w:tcPr>
          <w:p w:rsidR="001A341B" w:rsidRPr="001A341B" w:rsidRDefault="001A341B" w:rsidP="001A341B">
            <w:pPr>
              <w:spacing w:after="0"/>
              <w:jc w:val="center"/>
              <w:rPr>
                <w:rFonts w:ascii="Times New Roman" w:hAnsi="Times New Roman"/>
              </w:rPr>
            </w:pPr>
          </w:p>
        </w:tc>
        <w:tc>
          <w:tcPr>
            <w:tcW w:w="656" w:type="dxa"/>
            <w:vMerge/>
          </w:tcPr>
          <w:p w:rsidR="001A341B" w:rsidRPr="001A341B" w:rsidRDefault="001A341B" w:rsidP="001A341B">
            <w:pPr>
              <w:spacing w:after="0"/>
              <w:jc w:val="center"/>
              <w:rPr>
                <w:rFonts w:ascii="Times New Roman" w:hAnsi="Times New Roman"/>
              </w:rPr>
            </w:pPr>
          </w:p>
        </w:tc>
        <w:tc>
          <w:tcPr>
            <w:tcW w:w="1476" w:type="dxa"/>
            <w:vMerge/>
          </w:tcPr>
          <w:p w:rsidR="001A341B" w:rsidRPr="001A341B" w:rsidRDefault="001A341B" w:rsidP="001A341B">
            <w:pPr>
              <w:spacing w:after="0"/>
              <w:jc w:val="center"/>
              <w:rPr>
                <w:rFonts w:ascii="Times New Roman" w:hAnsi="Times New Roman"/>
              </w:rPr>
            </w:pPr>
          </w:p>
        </w:tc>
        <w:tc>
          <w:tcPr>
            <w:tcW w:w="1838" w:type="dxa"/>
            <w:vMerge/>
          </w:tcPr>
          <w:p w:rsidR="001A341B" w:rsidRPr="001A341B" w:rsidRDefault="001A341B" w:rsidP="001A341B">
            <w:pPr>
              <w:spacing w:after="0"/>
              <w:jc w:val="center"/>
              <w:rPr>
                <w:rFonts w:ascii="Times New Roman" w:hAnsi="Times New Roman"/>
              </w:rPr>
            </w:pPr>
          </w:p>
        </w:tc>
        <w:tc>
          <w:tcPr>
            <w:tcW w:w="1744" w:type="dxa"/>
            <w:vMerge/>
          </w:tcPr>
          <w:p w:rsidR="001A341B" w:rsidRPr="001A341B" w:rsidRDefault="001A341B" w:rsidP="001A341B">
            <w:pPr>
              <w:spacing w:after="0"/>
              <w:jc w:val="center"/>
              <w:rPr>
                <w:rFonts w:ascii="Times New Roman" w:hAnsi="Times New Roman"/>
              </w:rPr>
            </w:pPr>
          </w:p>
        </w:tc>
        <w:tc>
          <w:tcPr>
            <w:tcW w:w="1482" w:type="dxa"/>
            <w:vMerge/>
          </w:tcPr>
          <w:p w:rsidR="001A341B" w:rsidRPr="001A341B" w:rsidRDefault="001A341B" w:rsidP="001A341B">
            <w:pPr>
              <w:spacing w:after="0"/>
              <w:jc w:val="center"/>
              <w:rPr>
                <w:rFonts w:ascii="Times New Roman" w:hAnsi="Times New Roman"/>
              </w:rPr>
            </w:pPr>
          </w:p>
        </w:tc>
      </w:tr>
      <w:tr w:rsidR="001A341B" w:rsidRPr="001A341B" w:rsidTr="001A341B">
        <w:tc>
          <w:tcPr>
            <w:tcW w:w="615" w:type="dxa"/>
          </w:tcPr>
          <w:p w:rsidR="001A341B" w:rsidRPr="001A341B" w:rsidRDefault="001A341B" w:rsidP="001A341B">
            <w:pPr>
              <w:spacing w:after="0"/>
              <w:jc w:val="center"/>
              <w:rPr>
                <w:rFonts w:ascii="Times New Roman" w:hAnsi="Times New Roman"/>
              </w:rPr>
            </w:pPr>
            <w:r w:rsidRPr="001A341B">
              <w:rPr>
                <w:rFonts w:ascii="Times New Roman" w:hAnsi="Times New Roman"/>
              </w:rPr>
              <w:t>Ед. изм.</w:t>
            </w:r>
          </w:p>
        </w:tc>
        <w:tc>
          <w:tcPr>
            <w:tcW w:w="2254" w:type="dxa"/>
          </w:tcPr>
          <w:p w:rsidR="001A341B" w:rsidRPr="001A341B" w:rsidRDefault="001A341B" w:rsidP="001A341B">
            <w:pPr>
              <w:spacing w:after="0"/>
              <w:jc w:val="center"/>
              <w:rPr>
                <w:rFonts w:ascii="Times New Roman" w:hAnsi="Times New Roman"/>
              </w:rPr>
            </w:pPr>
          </w:p>
        </w:tc>
        <w:tc>
          <w:tcPr>
            <w:tcW w:w="656" w:type="dxa"/>
          </w:tcPr>
          <w:p w:rsidR="001A341B" w:rsidRPr="001A341B" w:rsidRDefault="001A341B" w:rsidP="001A341B">
            <w:pPr>
              <w:spacing w:after="0"/>
              <w:jc w:val="center"/>
              <w:rPr>
                <w:rFonts w:ascii="Times New Roman" w:hAnsi="Times New Roman"/>
              </w:rPr>
            </w:pPr>
          </w:p>
        </w:tc>
        <w:tc>
          <w:tcPr>
            <w:tcW w:w="1476" w:type="dxa"/>
          </w:tcPr>
          <w:p w:rsidR="001A341B" w:rsidRPr="001A341B" w:rsidRDefault="001A341B" w:rsidP="001A341B">
            <w:pPr>
              <w:spacing w:after="0"/>
              <w:jc w:val="center"/>
              <w:rPr>
                <w:rFonts w:ascii="Times New Roman" w:hAnsi="Times New Roman"/>
              </w:rPr>
            </w:pPr>
            <w:r w:rsidRPr="001A341B">
              <w:rPr>
                <w:rFonts w:ascii="Times New Roman" w:hAnsi="Times New Roman"/>
              </w:rPr>
              <w:t>шт.</w:t>
            </w:r>
          </w:p>
        </w:tc>
        <w:tc>
          <w:tcPr>
            <w:tcW w:w="1838" w:type="dxa"/>
          </w:tcPr>
          <w:p w:rsidR="001A341B" w:rsidRPr="001A341B" w:rsidRDefault="001A341B" w:rsidP="001A341B">
            <w:pPr>
              <w:spacing w:after="0"/>
              <w:jc w:val="center"/>
              <w:rPr>
                <w:rFonts w:ascii="Times New Roman" w:hAnsi="Times New Roman"/>
              </w:rPr>
            </w:pPr>
            <w:r w:rsidRPr="001A341B">
              <w:rPr>
                <w:rFonts w:ascii="Times New Roman" w:hAnsi="Times New Roman"/>
              </w:rPr>
              <w:t>час</w:t>
            </w:r>
          </w:p>
        </w:tc>
        <w:tc>
          <w:tcPr>
            <w:tcW w:w="1744" w:type="dxa"/>
          </w:tcPr>
          <w:p w:rsidR="001A341B" w:rsidRPr="001A341B" w:rsidRDefault="001A341B" w:rsidP="001A341B">
            <w:pPr>
              <w:spacing w:after="0"/>
              <w:jc w:val="center"/>
              <w:rPr>
                <w:rFonts w:ascii="Times New Roman" w:hAnsi="Times New Roman"/>
              </w:rPr>
            </w:pPr>
            <w:r w:rsidRPr="001A341B">
              <w:rPr>
                <w:rFonts w:ascii="Times New Roman" w:hAnsi="Times New Roman"/>
              </w:rPr>
              <w:t>1/км/год</w:t>
            </w:r>
          </w:p>
        </w:tc>
        <w:tc>
          <w:tcPr>
            <w:tcW w:w="1482" w:type="dxa"/>
          </w:tcPr>
          <w:p w:rsidR="001A341B" w:rsidRPr="001A341B" w:rsidRDefault="001A341B" w:rsidP="001A341B">
            <w:pPr>
              <w:spacing w:after="0"/>
              <w:jc w:val="center"/>
              <w:rPr>
                <w:rFonts w:ascii="Times New Roman" w:hAnsi="Times New Roman"/>
              </w:rPr>
            </w:pPr>
            <w:r w:rsidRPr="001A341B">
              <w:rPr>
                <w:rFonts w:ascii="Times New Roman" w:hAnsi="Times New Roman"/>
              </w:rPr>
              <w:t>Гкал/отказ</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1</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ООО «</w:t>
            </w:r>
            <w:proofErr w:type="spellStart"/>
            <w:r w:rsidRPr="001A341B">
              <w:rPr>
                <w:rFonts w:ascii="Times New Roman" w:hAnsi="Times New Roman"/>
              </w:rPr>
              <w:t>СамРЭК</w:t>
            </w:r>
            <w:proofErr w:type="spellEnd"/>
            <w:r w:rsidRPr="001A341B">
              <w:rPr>
                <w:rFonts w:ascii="Times New Roman" w:hAnsi="Times New Roman"/>
              </w:rPr>
              <w:t>-Эксплуатация»</w:t>
            </w:r>
          </w:p>
          <w:p w:rsidR="001A341B" w:rsidRPr="001A341B" w:rsidRDefault="001A341B" w:rsidP="001A341B">
            <w:pPr>
              <w:spacing w:after="0"/>
              <w:jc w:val="center"/>
              <w:rPr>
                <w:rFonts w:ascii="Times New Roman" w:hAnsi="Times New Roman"/>
              </w:rPr>
            </w:pPr>
          </w:p>
        </w:tc>
        <w:tc>
          <w:tcPr>
            <w:tcW w:w="65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76"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3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44"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482"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5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76"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3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44"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482"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5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76"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3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44"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482"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5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76"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3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44"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482"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5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76"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3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44"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482"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bl>
    <w:p w:rsidR="001A341B" w:rsidRPr="001A341B" w:rsidRDefault="001A341B" w:rsidP="001A341B">
      <w:pPr>
        <w:tabs>
          <w:tab w:val="left" w:pos="9090"/>
        </w:tabs>
        <w:spacing w:line="360" w:lineRule="auto"/>
        <w:jc w:val="both"/>
        <w:rPr>
          <w:rFonts w:ascii="Times New Roman" w:hAnsi="Times New Roman" w:cs="Times New Roman"/>
          <w:b/>
          <w:bCs/>
          <w:sz w:val="28"/>
          <w:szCs w:val="28"/>
        </w:rPr>
      </w:pPr>
    </w:p>
    <w:p w:rsidR="001A341B" w:rsidRPr="001A341B" w:rsidRDefault="001A341B" w:rsidP="001A341B">
      <w:pPr>
        <w:tabs>
          <w:tab w:val="left" w:pos="9090"/>
        </w:tabs>
        <w:spacing w:line="360" w:lineRule="auto"/>
        <w:jc w:val="both"/>
        <w:rPr>
          <w:rFonts w:ascii="Times New Roman" w:hAnsi="Times New Roman" w:cs="Times New Roman"/>
          <w:b/>
          <w:bCs/>
          <w:sz w:val="28"/>
          <w:szCs w:val="28"/>
        </w:rPr>
      </w:pPr>
      <w:r w:rsidRPr="001A341B">
        <w:rPr>
          <w:rFonts w:ascii="Times New Roman" w:hAnsi="Times New Roman" w:cs="Times New Roman"/>
          <w:b/>
          <w:bCs/>
          <w:sz w:val="28"/>
          <w:szCs w:val="28"/>
        </w:rPr>
        <w:t xml:space="preserve">      3.10. </w:t>
      </w:r>
      <w:proofErr w:type="gramStart"/>
      <w:r w:rsidRPr="001A341B">
        <w:rPr>
          <w:rFonts w:ascii="Times New Roman" w:hAnsi="Times New Roman" w:cs="Times New Roman"/>
          <w:b/>
          <w:bCs/>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w:t>
      </w:r>
      <w:proofErr w:type="gramStart"/>
      <w:r w:rsidRPr="001A341B">
        <w:rPr>
          <w:rFonts w:ascii="Times New Roman" w:hAnsi="Times New Roman" w:cs="Times New Roman"/>
          <w:sz w:val="28"/>
          <w:szCs w:val="28"/>
        </w:rPr>
        <w:t xml:space="preserve">Среднее время, затраченное на восстановление работоспособности тепловых сетей, а также количество восстановлений или аварийно-восстановительных ремонтов за последние 5 лет по данным теплоснабжающих организаций приведено в таблицах 9 и 10. </w:t>
      </w:r>
      <w:proofErr w:type="gramEnd"/>
    </w:p>
    <w:p w:rsidR="001A341B" w:rsidRPr="001A341B" w:rsidRDefault="001A341B" w:rsidP="001A341B">
      <w:pPr>
        <w:tabs>
          <w:tab w:val="left" w:pos="9090"/>
        </w:tabs>
        <w:spacing w:line="360" w:lineRule="auto"/>
        <w:jc w:val="both"/>
        <w:rPr>
          <w:rFonts w:ascii="Times New Roman" w:hAnsi="Times New Roman" w:cs="Times New Roman"/>
          <w:b/>
          <w:sz w:val="28"/>
          <w:szCs w:val="28"/>
        </w:rPr>
      </w:pPr>
      <w:r w:rsidRPr="001A341B">
        <w:rPr>
          <w:rFonts w:ascii="Times New Roman" w:hAnsi="Times New Roman" w:cs="Times New Roman"/>
          <w:sz w:val="28"/>
          <w:szCs w:val="28"/>
        </w:rPr>
        <w:t xml:space="preserve">    </w:t>
      </w:r>
      <w:r w:rsidRPr="001A341B">
        <w:rPr>
          <w:rFonts w:ascii="Times New Roman" w:hAnsi="Times New Roman" w:cs="Times New Roman"/>
          <w:b/>
          <w:sz w:val="28"/>
          <w:szCs w:val="28"/>
        </w:rPr>
        <w:t xml:space="preserve">3.11. Описание процедур диагностики состояния тепловых сетей и планирования капитальных (текущих) ремонтов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Диагностика состояния тепловых сетей производится с целью своевременного выявления возможных повреждений сетей и заблаговременного </w:t>
      </w:r>
      <w:r w:rsidRPr="001A341B">
        <w:rPr>
          <w:rFonts w:ascii="Times New Roman" w:hAnsi="Times New Roman" w:cs="Times New Roman"/>
          <w:sz w:val="28"/>
          <w:szCs w:val="28"/>
        </w:rPr>
        <w:lastRenderedPageBreak/>
        <w:t xml:space="preserve">проведения ремонтно-восстановительных работ, не допуская повреждения сетей в период отопительного сезона и выполнения неплановых (аварийных) ремонтных работ, требующих отвлечения значительных трудовых и материальных ресурсов.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На всех тепловых сетях в соответствии с требованиями ПТЭ проводятся обходы теплотрасс и осмотры тепловых камер, плановые </w:t>
      </w:r>
      <w:proofErr w:type="spellStart"/>
      <w:r w:rsidRPr="001A341B">
        <w:rPr>
          <w:rFonts w:ascii="Times New Roman" w:hAnsi="Times New Roman" w:cs="Times New Roman"/>
          <w:sz w:val="28"/>
          <w:szCs w:val="28"/>
        </w:rPr>
        <w:t>шурфовки</w:t>
      </w:r>
      <w:proofErr w:type="spellEnd"/>
      <w:r w:rsidRPr="001A341B">
        <w:rPr>
          <w:rFonts w:ascii="Times New Roman" w:hAnsi="Times New Roman" w:cs="Times New Roman"/>
          <w:sz w:val="28"/>
          <w:szCs w:val="28"/>
        </w:rPr>
        <w:t xml:space="preserve"> участков трасс, могут быть проведены исследования состояния металла трубопроводов неразрушающими методами контроля, проводятся испытания на гидравлические потери, потери сетевой воды, потери тепла через тепловую изоляцию или с помощью инструментального (</w:t>
      </w:r>
      <w:proofErr w:type="spellStart"/>
      <w:r w:rsidRPr="001A341B">
        <w:rPr>
          <w:rFonts w:ascii="Times New Roman" w:hAnsi="Times New Roman" w:cs="Times New Roman"/>
          <w:sz w:val="28"/>
          <w:szCs w:val="28"/>
        </w:rPr>
        <w:t>тепловизионного</w:t>
      </w:r>
      <w:proofErr w:type="spellEnd"/>
      <w:r w:rsidRPr="001A341B">
        <w:rPr>
          <w:rFonts w:ascii="Times New Roman" w:hAnsi="Times New Roman" w:cs="Times New Roman"/>
          <w:sz w:val="28"/>
          <w:szCs w:val="28"/>
        </w:rPr>
        <w:t>) обследования трасс.</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Техническое диагностирование отдельных участков теплосети может проводиться с применением метода акустической томографии в соответствии СО 153-34.0-20.673-2009 «Рекомендации по контролю технического состояния трубопроводов тепловых сетей методом акустической томографии». Метод основывается на эмиссии (излучении) сигналов зонами труб с повышенным напряжением в них. В соответствии с методом дефекты размером несколько десятков сантиметров и более излучают сигналы в диапазоне частот от 300 до 5000 Гц. Диагностика состоит в регистрации акустических сигналов, которые распространяются по трубе. После их дальнейшей фильтрации осуществляется определение местоположения источников сигналов. Таким образом, АТ метод определяет места труб с аномалиями и дефектами, а также места утечек теплоносителя. Далее происходит классификация дефектов и аномалий по степени их опасности, и проводится расчет времени наработки до предельного состояния трубопровода, с учетом имеющихся дефектов.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Также может применяться техническое диагностирование участков трубопроводов магнитометрическим методом в соответствии с РД 102-008-2002 «Инструкция по диагностике технического состояния трубопроводов бесконтактным магнитометрическим методом».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lastRenderedPageBreak/>
        <w:t xml:space="preserve">       На территории городского округа основным методом диагностики состояния тепловых сетей являются обходы теплотрасс и осмотры тепловых камер, плановые </w:t>
      </w:r>
      <w:proofErr w:type="spellStart"/>
      <w:r w:rsidRPr="001A341B">
        <w:rPr>
          <w:rFonts w:ascii="Times New Roman" w:hAnsi="Times New Roman" w:cs="Times New Roman"/>
          <w:sz w:val="28"/>
          <w:szCs w:val="28"/>
        </w:rPr>
        <w:t>шурфовки</w:t>
      </w:r>
      <w:proofErr w:type="spellEnd"/>
      <w:r w:rsidRPr="001A341B">
        <w:rPr>
          <w:rFonts w:ascii="Times New Roman" w:hAnsi="Times New Roman" w:cs="Times New Roman"/>
          <w:sz w:val="28"/>
          <w:szCs w:val="28"/>
        </w:rPr>
        <w:t xml:space="preserve"> участков трасс.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По результатам анализа технического состояния сетей выполняется разработка перспективного графика ремонтов оборудования тепловых сетей, формируются и утверждаются годовые графики ремонтов в пределах выделенного финансирования. Целью планирования ремонтов является:</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поддержание основных производственных фондов в рабочем состоянии;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обеспечение исправного состояния оборудования, зданий, сооружений тепловых сетей.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В рамках теплоснабжающих организаций должны быть утверждены регламенты ремонтной деятельности. Ремонты в летний период на тепловых сетях в зонах теплоисточников проводятся по согласованному с администрацией   городского округа Октябрьск ежегодному графику ремонтов тепловых сетей.</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Ремонтные работы выполняются в соответствии с объемами и требованиями «Правил организации технического обслуживания и ремонта оборудования зданий и сооружений электростанций и сетей» СО 34.04.181-2003. Перед началом ремонтных работ проводятся </w:t>
      </w:r>
      <w:proofErr w:type="gramStart"/>
      <w:r w:rsidRPr="001A341B">
        <w:rPr>
          <w:rFonts w:ascii="Times New Roman" w:hAnsi="Times New Roman" w:cs="Times New Roman"/>
          <w:sz w:val="28"/>
          <w:szCs w:val="28"/>
        </w:rPr>
        <w:t>плановые</w:t>
      </w:r>
      <w:proofErr w:type="gramEnd"/>
      <w:r w:rsidRPr="001A341B">
        <w:rPr>
          <w:rFonts w:ascii="Times New Roman" w:hAnsi="Times New Roman" w:cs="Times New Roman"/>
          <w:sz w:val="28"/>
          <w:szCs w:val="28"/>
        </w:rPr>
        <w:t xml:space="preserve"> гидравлических испытаний тепловых сетей избыточным давлением. Завершаются ремонты тепловых сетей испытаниями ремонтируемых участков тепловых сетей для проверки качества ремонтных работ, оценке плотности, прочности сетей и возможности их включения в работу. </w:t>
      </w:r>
    </w:p>
    <w:p w:rsidR="001A341B" w:rsidRPr="001A341B" w:rsidRDefault="001A341B" w:rsidP="001A341B">
      <w:pPr>
        <w:tabs>
          <w:tab w:val="left" w:pos="9090"/>
        </w:tabs>
        <w:spacing w:line="360" w:lineRule="auto"/>
        <w:jc w:val="both"/>
        <w:rPr>
          <w:rFonts w:ascii="Times New Roman" w:hAnsi="Times New Roman" w:cs="Times New Roman"/>
          <w:b/>
          <w:bCs/>
          <w:sz w:val="28"/>
          <w:szCs w:val="28"/>
        </w:rPr>
      </w:pPr>
      <w:r w:rsidRPr="001A341B">
        <w:rPr>
          <w:rFonts w:ascii="Times New Roman" w:hAnsi="Times New Roman" w:cs="Times New Roman"/>
          <w:b/>
          <w:bCs/>
          <w:sz w:val="28"/>
          <w:szCs w:val="28"/>
        </w:rPr>
        <w:t xml:space="preserve">        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Основными методами испытаний тепловых сетей должны являться:</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lastRenderedPageBreak/>
        <w:t xml:space="preserve">       • гидравлические испытания на прочность и герметичность (плотность) трубопроводов, их элементов и арматуры.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испытания на гидравлическое сопротивление (потери давления) отдельных элементов СЦТ;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тепловые испытания на максимальную температуру теплоносителя; • испытания на тепловые потери;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испытания установок и устройств </w:t>
      </w:r>
      <w:proofErr w:type="spellStart"/>
      <w:r w:rsidRPr="001A341B">
        <w:rPr>
          <w:rFonts w:ascii="Times New Roman" w:hAnsi="Times New Roman" w:cs="Times New Roman"/>
          <w:sz w:val="28"/>
          <w:szCs w:val="28"/>
        </w:rPr>
        <w:t>электрохимзащиты</w:t>
      </w:r>
      <w:proofErr w:type="spellEnd"/>
      <w:r w:rsidRPr="001A341B">
        <w:rPr>
          <w:rFonts w:ascii="Times New Roman" w:hAnsi="Times New Roman" w:cs="Times New Roman"/>
          <w:sz w:val="28"/>
          <w:szCs w:val="28"/>
        </w:rPr>
        <w:t xml:space="preserve"> (ЭХЗ) трубопроводов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Теплоснабжающая организация должна проводить все виды испытаний тепловой сети по разработанной рабочей программе, которая включает в себя:</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задачи и основные положения методики проведения испытания;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перечень подготовительных, организационных и технологических мероприятий;</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последовательность отдельных этапов и операций во время испытания;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режимы работы оборудования источника тепловой энергии и тепловой сети (расход и параметры теплоносителя во время каждого этапа испытания);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схемы работы насосно-подогревательной установки источника тепловой энергии при каждом режиме испытания;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схемы включения и переключений в тепловой сети; • сроки проведения каждого отдельного этапа или Режима испытания:</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точки наблюдения, объект наблюдения, количество наблюдателей в каждой точке; • оперативные средства связи и транспорта;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меры по обеспечению техники безопасности во время испытания.</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lastRenderedPageBreak/>
        <w:t xml:space="preserve">        Периодичность проведения испытаний тепловых сетей на максимальную температуру теплоносителя определяется техническим руководителем </w:t>
      </w:r>
      <w:proofErr w:type="spellStart"/>
      <w:r w:rsidRPr="001A341B">
        <w:rPr>
          <w:rFonts w:ascii="Times New Roman" w:hAnsi="Times New Roman" w:cs="Times New Roman"/>
          <w:sz w:val="28"/>
          <w:szCs w:val="28"/>
        </w:rPr>
        <w:t>ресурсоснабжающей</w:t>
      </w:r>
      <w:proofErr w:type="spellEnd"/>
      <w:r w:rsidRPr="001A341B">
        <w:rPr>
          <w:rFonts w:ascii="Times New Roman" w:hAnsi="Times New Roman" w:cs="Times New Roman"/>
          <w:sz w:val="28"/>
          <w:szCs w:val="28"/>
        </w:rPr>
        <w:t xml:space="preserve"> организации.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Испытание на максимальную температуру теплоносителя должны проводиться непосредственно перед окончанием отопительного сезона при устойчивых суточных плюсовых температурах наружного воздуха.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Испытания по определению гидравлических потерь в тепловых сетях должны проводиться один раз в пять лет на трубопроводах вывода источника тепла или отдельных магистралях, характерных для данной тепловой сети по типу строительно-изоляционных конструкций, сроку службы и условиям эксплуатации. График испытаний утверждается главным инженером предприятия.</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Испытания по определению тепловых потерь в тепловых сетях должны проводиться один раз в пять лет на трубопроводах вывода с источника теплоснабжения или отдельных магистралях, характерных для данной тепловой сети по типу строительно-изоляционных конструкций, сроку службы и условиям эксплуатации.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На тепловых сетях проводятся следующие виды испытаний: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1) Гидравлические 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местными инструкциями. Данный вид испытания должен проводиться 2 раза – после окончания отопительного сезона и в летний период после капитальных ремонтов (не </w:t>
      </w:r>
      <w:proofErr w:type="gramStart"/>
      <w:r w:rsidRPr="001A341B">
        <w:rPr>
          <w:rFonts w:ascii="Times New Roman" w:hAnsi="Times New Roman" w:cs="Times New Roman"/>
          <w:sz w:val="28"/>
          <w:szCs w:val="28"/>
        </w:rPr>
        <w:t>позднее</w:t>
      </w:r>
      <w:proofErr w:type="gramEnd"/>
      <w:r w:rsidRPr="001A341B">
        <w:rPr>
          <w:rFonts w:ascii="Times New Roman" w:hAnsi="Times New Roman" w:cs="Times New Roman"/>
          <w:sz w:val="28"/>
          <w:szCs w:val="28"/>
        </w:rPr>
        <w:t xml:space="preserve"> чем за 3 недели до начала отопительного сезона). Пробное давление выбирается не ниже 1,25 рабочего, рабочее давление устанавливается техническим руководителем ТСО, эксплуатирующей тепловые сети с учетом технических требований к </w:t>
      </w:r>
      <w:r w:rsidRPr="001A341B">
        <w:rPr>
          <w:rFonts w:ascii="Times New Roman" w:hAnsi="Times New Roman" w:cs="Times New Roman"/>
          <w:sz w:val="28"/>
          <w:szCs w:val="28"/>
        </w:rPr>
        <w:lastRenderedPageBreak/>
        <w:t xml:space="preserve">конструктивным элементам тепловой сети. Испытания проводятся по зонам теплоснабжения (локальных источников). </w:t>
      </w:r>
      <w:proofErr w:type="gramStart"/>
      <w:r w:rsidRPr="001A341B">
        <w:rPr>
          <w:rFonts w:ascii="Times New Roman" w:hAnsi="Times New Roman" w:cs="Times New Roman"/>
          <w:sz w:val="28"/>
          <w:szCs w:val="28"/>
        </w:rPr>
        <w:t>Пробное</w:t>
      </w:r>
      <w:proofErr w:type="gramEnd"/>
      <w:r w:rsidRPr="001A341B">
        <w:rPr>
          <w:rFonts w:ascii="Times New Roman" w:hAnsi="Times New Roman" w:cs="Times New Roman"/>
          <w:sz w:val="28"/>
          <w:szCs w:val="28"/>
        </w:rPr>
        <w:t xml:space="preserve"> давления создаются сетевыми насосами теплоисточников. После проведения испытаний составляется Акт.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2) Испытания на максимальную температуру теплоносителя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Периодичность испытаний определяется техническим руководителем ТСО. Испытания проводятся в конце отопительного периода с отключением внутренних систем потребителей детских и лечебных учреждений, открытых систем ГВС, а также прочих потребителей, указанных в НТД. Максимальная испытательная температура соответствует температуре срезки по источнику на предстоящий отопительный сезон. После проведения испытаний составляется Акт.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3) Испытания на максимальную температуру теплоносителя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Периодичность испытаний определяется техническим руководителем ТСО. Испытания проводятся в конце отопительного периода с отключением внутренних систем потребителей детских и лечебных учреждений, открытых систем ГВС, а также прочих потребителей, указанных в НТД. Максимальная испытательная температура соответствует температуре срезки по источнику на предстоящий отопительный сезон. После проведения испытаний составляется Акт.</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4) Испытания на гидравлические потери (пропускную способность)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w:t>
      </w:r>
      <w:r w:rsidRPr="001A341B">
        <w:rPr>
          <w:rFonts w:ascii="Times New Roman" w:hAnsi="Times New Roman" w:cs="Times New Roman"/>
          <w:sz w:val="28"/>
          <w:szCs w:val="28"/>
        </w:rPr>
        <w:lastRenderedPageBreak/>
        <w:t xml:space="preserve">эксплуатации систем транспорта и распределения тепловой энергии» по утверждённому графику. Испытаниям подвергаются отдельные магистрали или участки сети с характерными условиями эксплуатации. Данные, полученные в результате испытаний, используются для разработки гидравлических режимов и разработки энергетических (режимных) характеристик. После проведения испытаний создается отчёт с результатами расчётов. Испытания проводятся не реже одного раза в 5 лет.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5) Испытания на потенциалы блуждающих токов (электрические измерения для определения коррозионной агрессивности грунтов и опасного действия блуждающего тока на трубопроводы подземных тепловых сетей). Периодичность испытаний определяется техническим руководителем ТСО.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Все виды испытаний должны проводятся раздельно, по разработанным рабочим программам, согласованным со всеми участниками их проведения утвержденным техническим руководителем эксплуатирующей организации и согласованной с источником тепловой энергии.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Заблаговременно проводятся работы по оповещению потребителей тепловой энергии о проводимых испытаниях тепловых сетей с перечнем мероприятий, необходимых к выполнению в системах теплопотребления. </w:t>
      </w:r>
    </w:p>
    <w:p w:rsidR="001A341B" w:rsidRPr="001A341B" w:rsidRDefault="001A341B" w:rsidP="001A341B">
      <w:pPr>
        <w:tabs>
          <w:tab w:val="left" w:pos="9090"/>
        </w:tabs>
        <w:spacing w:line="360" w:lineRule="auto"/>
        <w:jc w:val="both"/>
        <w:rPr>
          <w:rFonts w:ascii="Times New Roman" w:hAnsi="Times New Roman" w:cs="Times New Roman"/>
          <w:b/>
          <w:bCs/>
          <w:sz w:val="28"/>
          <w:szCs w:val="28"/>
        </w:rPr>
      </w:pPr>
      <w:r w:rsidRPr="001A341B">
        <w:rPr>
          <w:rFonts w:ascii="Times New Roman" w:hAnsi="Times New Roman" w:cs="Times New Roman"/>
          <w:b/>
          <w:bCs/>
          <w:sz w:val="28"/>
          <w:szCs w:val="28"/>
        </w:rPr>
        <w:t xml:space="preserve">      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Расчеты нормативов технологических потерь в соответствии с инструкцией, утвержденной Приказом Минэнерго № 325 от 30 декабря 2008 года, должны </w:t>
      </w:r>
      <w:proofErr w:type="gramStart"/>
      <w:r w:rsidRPr="001A341B">
        <w:rPr>
          <w:rFonts w:ascii="Times New Roman" w:hAnsi="Times New Roman" w:cs="Times New Roman"/>
          <w:sz w:val="28"/>
          <w:szCs w:val="28"/>
        </w:rPr>
        <w:t>определятся</w:t>
      </w:r>
      <w:proofErr w:type="gramEnd"/>
      <w:r w:rsidRPr="001A341B">
        <w:rPr>
          <w:rFonts w:ascii="Times New Roman" w:hAnsi="Times New Roman" w:cs="Times New Roman"/>
          <w:sz w:val="28"/>
          <w:szCs w:val="28"/>
        </w:rPr>
        <w:t xml:space="preserve"> для каждой </w:t>
      </w:r>
      <w:proofErr w:type="spellStart"/>
      <w:r w:rsidRPr="001A341B">
        <w:rPr>
          <w:rFonts w:ascii="Times New Roman" w:hAnsi="Times New Roman" w:cs="Times New Roman"/>
          <w:sz w:val="28"/>
          <w:szCs w:val="28"/>
        </w:rPr>
        <w:t>теплосетевой</w:t>
      </w:r>
      <w:proofErr w:type="spellEnd"/>
      <w:r w:rsidRPr="001A341B">
        <w:rPr>
          <w:rFonts w:ascii="Times New Roman" w:hAnsi="Times New Roman" w:cs="Times New Roman"/>
          <w:sz w:val="28"/>
          <w:szCs w:val="28"/>
        </w:rPr>
        <w:t xml:space="preserve"> организации, эксплуатирующей тепловые сети для передачи тепловой энергии, теплоносителя потребителям. Динамика изменения нормативных и фактических потерь тепловой энергии тепловых сетей в разрезе по источникам приведена в таблице 11, по ЕТО – в таблице 12. </w:t>
      </w:r>
    </w:p>
    <w:p w:rsidR="001A341B" w:rsidRDefault="001A341B" w:rsidP="00887334">
      <w:pPr>
        <w:jc w:val="both"/>
        <w:rPr>
          <w:rFonts w:ascii="Times New Roman" w:hAnsi="Times New Roman" w:cs="Times New Roman"/>
          <w:sz w:val="28"/>
          <w:szCs w:val="28"/>
        </w:rPr>
      </w:pPr>
      <w:r>
        <w:rPr>
          <w:rFonts w:ascii="Times New Roman" w:hAnsi="Times New Roman" w:cs="Times New Roman"/>
          <w:sz w:val="28"/>
          <w:szCs w:val="28"/>
        </w:rPr>
        <w:lastRenderedPageBreak/>
        <w:t>Таблица 11. Динамика изменения нормативных и фактических потерь тепловой энергии тепловых сетей по источникам</w:t>
      </w:r>
    </w:p>
    <w:tbl>
      <w:tblPr>
        <w:tblStyle w:val="91"/>
        <w:tblW w:w="10106" w:type="dxa"/>
        <w:tblInd w:w="-5" w:type="dxa"/>
        <w:tblLook w:val="04A0" w:firstRow="1" w:lastRow="0" w:firstColumn="1" w:lastColumn="0" w:noHBand="0" w:noVBand="1"/>
      </w:tblPr>
      <w:tblGrid>
        <w:gridCol w:w="615"/>
        <w:gridCol w:w="2254"/>
        <w:gridCol w:w="656"/>
        <w:gridCol w:w="1723"/>
        <w:gridCol w:w="1437"/>
        <w:gridCol w:w="2040"/>
        <w:gridCol w:w="1381"/>
      </w:tblGrid>
      <w:tr w:rsidR="001A341B" w:rsidRPr="001A341B" w:rsidTr="001A341B">
        <w:trPr>
          <w:trHeight w:val="315"/>
        </w:trPr>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w:t>
            </w:r>
          </w:p>
        </w:tc>
        <w:tc>
          <w:tcPr>
            <w:tcW w:w="2254"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Котельная</w:t>
            </w:r>
          </w:p>
        </w:tc>
        <w:tc>
          <w:tcPr>
            <w:tcW w:w="656"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год</w:t>
            </w:r>
          </w:p>
        </w:tc>
        <w:tc>
          <w:tcPr>
            <w:tcW w:w="1723"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Нормативные (утвержденные) потери тепловой энергии</w:t>
            </w:r>
          </w:p>
        </w:tc>
        <w:tc>
          <w:tcPr>
            <w:tcW w:w="1437"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Фактические потери тепловой энергии</w:t>
            </w:r>
          </w:p>
        </w:tc>
        <w:tc>
          <w:tcPr>
            <w:tcW w:w="2040"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Сверхнормативные потери тепловой энергии</w:t>
            </w:r>
          </w:p>
        </w:tc>
        <w:tc>
          <w:tcPr>
            <w:tcW w:w="1381"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 xml:space="preserve">Всего в % </w:t>
            </w:r>
            <w:proofErr w:type="gramStart"/>
            <w:r w:rsidRPr="001A341B">
              <w:rPr>
                <w:rFonts w:ascii="Times New Roman" w:hAnsi="Times New Roman"/>
                <w:color w:val="000000" w:themeColor="text1"/>
              </w:rPr>
              <w:t>от</w:t>
            </w:r>
            <w:proofErr w:type="gramEnd"/>
            <w:r w:rsidRPr="001A341B">
              <w:rPr>
                <w:rFonts w:ascii="Times New Roman" w:hAnsi="Times New Roman"/>
                <w:color w:val="000000" w:themeColor="text1"/>
              </w:rPr>
              <w:t xml:space="preserve"> отпущенной в тепловые сети</w:t>
            </w:r>
          </w:p>
        </w:tc>
      </w:tr>
      <w:tr w:rsidR="001A341B" w:rsidRPr="001A341B" w:rsidTr="001A341B">
        <w:trPr>
          <w:trHeight w:val="528"/>
        </w:trPr>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Pr>
          <w:p w:rsidR="001A341B" w:rsidRPr="001A341B" w:rsidRDefault="001A341B" w:rsidP="001A341B">
            <w:pPr>
              <w:spacing w:after="0"/>
              <w:jc w:val="center"/>
              <w:rPr>
                <w:rFonts w:ascii="Times New Roman" w:hAnsi="Times New Roman"/>
                <w:color w:val="000000" w:themeColor="text1"/>
              </w:rPr>
            </w:pPr>
          </w:p>
        </w:tc>
        <w:tc>
          <w:tcPr>
            <w:tcW w:w="656" w:type="dxa"/>
            <w:vMerge/>
          </w:tcPr>
          <w:p w:rsidR="001A341B" w:rsidRPr="001A341B" w:rsidRDefault="001A341B" w:rsidP="001A341B">
            <w:pPr>
              <w:spacing w:after="0"/>
              <w:jc w:val="center"/>
              <w:rPr>
                <w:rFonts w:ascii="Times New Roman" w:hAnsi="Times New Roman"/>
                <w:color w:val="000000" w:themeColor="text1"/>
              </w:rPr>
            </w:pPr>
          </w:p>
        </w:tc>
        <w:tc>
          <w:tcPr>
            <w:tcW w:w="1723" w:type="dxa"/>
            <w:vMerge/>
          </w:tcPr>
          <w:p w:rsidR="001A341B" w:rsidRPr="001A341B" w:rsidRDefault="001A341B" w:rsidP="001A341B">
            <w:pPr>
              <w:spacing w:after="0"/>
              <w:jc w:val="center"/>
              <w:rPr>
                <w:rFonts w:ascii="Times New Roman" w:hAnsi="Times New Roman"/>
                <w:color w:val="000000" w:themeColor="text1"/>
              </w:rPr>
            </w:pPr>
          </w:p>
        </w:tc>
        <w:tc>
          <w:tcPr>
            <w:tcW w:w="1437" w:type="dxa"/>
            <w:vMerge/>
          </w:tcPr>
          <w:p w:rsidR="001A341B" w:rsidRPr="001A341B" w:rsidRDefault="001A341B" w:rsidP="001A341B">
            <w:pPr>
              <w:spacing w:after="0"/>
              <w:jc w:val="center"/>
              <w:rPr>
                <w:rFonts w:ascii="Times New Roman" w:hAnsi="Times New Roman"/>
                <w:color w:val="000000" w:themeColor="text1"/>
              </w:rPr>
            </w:pPr>
          </w:p>
        </w:tc>
        <w:tc>
          <w:tcPr>
            <w:tcW w:w="2040" w:type="dxa"/>
            <w:vMerge/>
          </w:tcPr>
          <w:p w:rsidR="001A341B" w:rsidRPr="001A341B" w:rsidRDefault="001A341B" w:rsidP="001A341B">
            <w:pPr>
              <w:spacing w:after="0"/>
              <w:jc w:val="center"/>
              <w:rPr>
                <w:rFonts w:ascii="Times New Roman" w:hAnsi="Times New Roman"/>
                <w:color w:val="000000" w:themeColor="text1"/>
              </w:rPr>
            </w:pPr>
          </w:p>
        </w:tc>
        <w:tc>
          <w:tcPr>
            <w:tcW w:w="1381" w:type="dxa"/>
            <w:vMerge/>
          </w:tcPr>
          <w:p w:rsidR="001A341B" w:rsidRPr="001A341B" w:rsidRDefault="001A341B" w:rsidP="001A341B">
            <w:pPr>
              <w:spacing w:after="0"/>
              <w:jc w:val="center"/>
              <w:rPr>
                <w:rFonts w:ascii="Times New Roman" w:hAnsi="Times New Roman"/>
                <w:color w:val="000000" w:themeColor="text1"/>
              </w:rPr>
            </w:pPr>
          </w:p>
        </w:tc>
      </w:tr>
      <w:tr w:rsidR="001A341B" w:rsidRPr="001A341B" w:rsidTr="001A341B">
        <w:tc>
          <w:tcPr>
            <w:tcW w:w="615"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Ед. изм.</w:t>
            </w:r>
          </w:p>
        </w:tc>
        <w:tc>
          <w:tcPr>
            <w:tcW w:w="2254" w:type="dxa"/>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тыс. Гкал</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тыс. Гкал</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тыс. Гкал</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Котельная 11-1</w:t>
            </w:r>
          </w:p>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3,75</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3,54</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3,58</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4,96</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4,13</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w:t>
            </w:r>
          </w:p>
        </w:tc>
        <w:tc>
          <w:tcPr>
            <w:tcW w:w="225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Котельная 11-2</w:t>
            </w:r>
          </w:p>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0,90</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0,88</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0,87</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1,92</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28</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1,93</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Котельная 11-3</w:t>
            </w:r>
          </w:p>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3,44</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3,31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3,32</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1,78</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9</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1,46</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4</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Котельная 11-4</w:t>
            </w:r>
          </w:p>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2,38</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2,33</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2,37</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2,22</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14</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1,69</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5</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eastAsia="Times New Roman" w:hAnsi="Times New Roman"/>
                <w:color w:val="000000" w:themeColor="text1"/>
              </w:rPr>
              <w:t>Модульная газовая котельная</w:t>
            </w: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1,06</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eastAsia="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1,07</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1,05</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0,86</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0,75</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rPr>
          <w:trHeight w:val="464"/>
        </w:trPr>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6</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Тепловой центр в модульной котельной для подразделения ГБОУ Самарской области основная общеобразовательная школа №2</w:t>
            </w: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0,07</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rPr>
          <w:trHeight w:val="464"/>
        </w:trPr>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0,06</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rPr>
          <w:trHeight w:val="273"/>
        </w:trPr>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0,07</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rPr>
          <w:trHeight w:val="267"/>
        </w:trPr>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7</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Модульная котельная</w:t>
            </w: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0,11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0,11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0,11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0,06</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9</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0,08</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8</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Модульная котельная к школе № 2</w:t>
            </w: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0,09</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0,09</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0,09</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0,04</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8</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0,02</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9</w:t>
            </w:r>
          </w:p>
        </w:tc>
        <w:tc>
          <w:tcPr>
            <w:tcW w:w="225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Модульная газовая котельная</w:t>
            </w: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1,00</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0,92</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0,91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0,45</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8</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0,48</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bl>
    <w:p w:rsidR="001A341B" w:rsidRDefault="001A341B" w:rsidP="00E47F09">
      <w:pPr>
        <w:jc w:val="center"/>
        <w:rPr>
          <w:rFonts w:ascii="Times New Roman" w:hAnsi="Times New Roman" w:cs="Times New Roman"/>
          <w:sz w:val="28"/>
          <w:szCs w:val="28"/>
        </w:rPr>
      </w:pPr>
    </w:p>
    <w:p w:rsidR="00887334" w:rsidRPr="00887334" w:rsidRDefault="00887334" w:rsidP="00887334">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887334">
        <w:rPr>
          <w:rFonts w:ascii="Times New Roman" w:hAnsi="Times New Roman" w:cs="Times New Roman"/>
          <w:iCs/>
          <w:color w:val="000000" w:themeColor="text1"/>
          <w:sz w:val="28"/>
          <w:szCs w:val="28"/>
        </w:rPr>
        <w:t>Таблица 12. Динамика изменения нормативных и фактических потерь тепловой энергии тепловых сетей по ЕТО</w:t>
      </w:r>
    </w:p>
    <w:tbl>
      <w:tblPr>
        <w:tblStyle w:val="100"/>
        <w:tblW w:w="10106" w:type="dxa"/>
        <w:tblInd w:w="-5" w:type="dxa"/>
        <w:tblLook w:val="04A0" w:firstRow="1" w:lastRow="0" w:firstColumn="1" w:lastColumn="0" w:noHBand="0" w:noVBand="1"/>
      </w:tblPr>
      <w:tblGrid>
        <w:gridCol w:w="615"/>
        <w:gridCol w:w="2254"/>
        <w:gridCol w:w="656"/>
        <w:gridCol w:w="1723"/>
        <w:gridCol w:w="1437"/>
        <w:gridCol w:w="2040"/>
        <w:gridCol w:w="1381"/>
      </w:tblGrid>
      <w:tr w:rsidR="00887334" w:rsidRPr="00887334" w:rsidTr="006801AB">
        <w:trPr>
          <w:trHeight w:val="315"/>
        </w:trPr>
        <w:tc>
          <w:tcPr>
            <w:tcW w:w="61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w:t>
            </w:r>
          </w:p>
        </w:tc>
        <w:tc>
          <w:tcPr>
            <w:tcW w:w="2254"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Организация</w:t>
            </w:r>
          </w:p>
        </w:tc>
        <w:tc>
          <w:tcPr>
            <w:tcW w:w="656"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год</w:t>
            </w:r>
          </w:p>
        </w:tc>
        <w:tc>
          <w:tcPr>
            <w:tcW w:w="1723"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Нормативные (утвержденные) потери тепловой энергии</w:t>
            </w:r>
          </w:p>
        </w:tc>
        <w:tc>
          <w:tcPr>
            <w:tcW w:w="1437"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Фактические потери тепловой энергии</w:t>
            </w:r>
          </w:p>
        </w:tc>
        <w:tc>
          <w:tcPr>
            <w:tcW w:w="2040"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Сверхнормативные потери тепловой энергии</w:t>
            </w:r>
          </w:p>
        </w:tc>
        <w:tc>
          <w:tcPr>
            <w:tcW w:w="1381"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 xml:space="preserve">Всего в % </w:t>
            </w:r>
            <w:proofErr w:type="gramStart"/>
            <w:r w:rsidRPr="00887334">
              <w:rPr>
                <w:rFonts w:ascii="Times New Roman" w:hAnsi="Times New Roman"/>
                <w:color w:val="000000" w:themeColor="text1"/>
              </w:rPr>
              <w:t>от</w:t>
            </w:r>
            <w:proofErr w:type="gramEnd"/>
            <w:r w:rsidRPr="00887334">
              <w:rPr>
                <w:rFonts w:ascii="Times New Roman" w:hAnsi="Times New Roman"/>
                <w:color w:val="000000" w:themeColor="text1"/>
              </w:rPr>
              <w:t xml:space="preserve"> отпущенной в тепловые сети</w:t>
            </w:r>
          </w:p>
        </w:tc>
      </w:tr>
      <w:tr w:rsidR="00887334" w:rsidRPr="00887334" w:rsidTr="006801AB">
        <w:trPr>
          <w:trHeight w:val="528"/>
        </w:trPr>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2254" w:type="dxa"/>
            <w:vMerge/>
          </w:tcPr>
          <w:p w:rsidR="00887334" w:rsidRPr="00887334" w:rsidRDefault="00887334" w:rsidP="00887334">
            <w:pPr>
              <w:spacing w:after="0"/>
              <w:jc w:val="center"/>
              <w:rPr>
                <w:rFonts w:ascii="Times New Roman" w:hAnsi="Times New Roman"/>
                <w:color w:val="000000" w:themeColor="text1"/>
              </w:rPr>
            </w:pPr>
          </w:p>
        </w:tc>
        <w:tc>
          <w:tcPr>
            <w:tcW w:w="656" w:type="dxa"/>
            <w:vMerge/>
          </w:tcPr>
          <w:p w:rsidR="00887334" w:rsidRPr="00887334" w:rsidRDefault="00887334" w:rsidP="00887334">
            <w:pPr>
              <w:spacing w:after="0"/>
              <w:jc w:val="center"/>
              <w:rPr>
                <w:rFonts w:ascii="Times New Roman" w:hAnsi="Times New Roman"/>
                <w:color w:val="000000" w:themeColor="text1"/>
              </w:rPr>
            </w:pPr>
          </w:p>
        </w:tc>
        <w:tc>
          <w:tcPr>
            <w:tcW w:w="1723" w:type="dxa"/>
            <w:vMerge/>
          </w:tcPr>
          <w:p w:rsidR="00887334" w:rsidRPr="00887334" w:rsidRDefault="00887334" w:rsidP="00887334">
            <w:pPr>
              <w:spacing w:after="0"/>
              <w:jc w:val="center"/>
              <w:rPr>
                <w:rFonts w:ascii="Times New Roman" w:hAnsi="Times New Roman"/>
                <w:color w:val="000000" w:themeColor="text1"/>
              </w:rPr>
            </w:pPr>
          </w:p>
        </w:tc>
        <w:tc>
          <w:tcPr>
            <w:tcW w:w="1437" w:type="dxa"/>
            <w:vMerge/>
          </w:tcPr>
          <w:p w:rsidR="00887334" w:rsidRPr="00887334" w:rsidRDefault="00887334" w:rsidP="00887334">
            <w:pPr>
              <w:spacing w:after="0"/>
              <w:jc w:val="center"/>
              <w:rPr>
                <w:rFonts w:ascii="Times New Roman" w:hAnsi="Times New Roman"/>
                <w:color w:val="000000" w:themeColor="text1"/>
              </w:rPr>
            </w:pPr>
          </w:p>
        </w:tc>
        <w:tc>
          <w:tcPr>
            <w:tcW w:w="2040" w:type="dxa"/>
            <w:vMerge/>
          </w:tcPr>
          <w:p w:rsidR="00887334" w:rsidRPr="00887334" w:rsidRDefault="00887334" w:rsidP="00887334">
            <w:pPr>
              <w:spacing w:after="0"/>
              <w:jc w:val="center"/>
              <w:rPr>
                <w:rFonts w:ascii="Times New Roman" w:hAnsi="Times New Roman"/>
                <w:color w:val="000000" w:themeColor="text1"/>
              </w:rPr>
            </w:pPr>
          </w:p>
        </w:tc>
        <w:tc>
          <w:tcPr>
            <w:tcW w:w="1381" w:type="dxa"/>
            <w:vMerge/>
          </w:tcPr>
          <w:p w:rsidR="00887334" w:rsidRPr="00887334" w:rsidRDefault="00887334" w:rsidP="00887334">
            <w:pPr>
              <w:spacing w:after="0"/>
              <w:jc w:val="center"/>
              <w:rPr>
                <w:rFonts w:ascii="Times New Roman" w:hAnsi="Times New Roman"/>
                <w:color w:val="000000" w:themeColor="text1"/>
              </w:rPr>
            </w:pPr>
          </w:p>
        </w:tc>
      </w:tr>
      <w:tr w:rsidR="00887334" w:rsidRPr="00887334" w:rsidTr="006801AB">
        <w:tc>
          <w:tcPr>
            <w:tcW w:w="61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Ед. изм.</w:t>
            </w:r>
          </w:p>
        </w:tc>
        <w:tc>
          <w:tcPr>
            <w:tcW w:w="2254" w:type="dxa"/>
          </w:tcPr>
          <w:p w:rsidR="00887334" w:rsidRPr="00887334" w:rsidRDefault="00887334" w:rsidP="00887334">
            <w:pPr>
              <w:spacing w:after="0"/>
              <w:jc w:val="center"/>
              <w:rPr>
                <w:rFonts w:ascii="Times New Roman" w:hAnsi="Times New Roman"/>
                <w:color w:val="000000" w:themeColor="text1"/>
              </w:rPr>
            </w:pPr>
          </w:p>
        </w:tc>
        <w:tc>
          <w:tcPr>
            <w:tcW w:w="656" w:type="dxa"/>
          </w:tcPr>
          <w:p w:rsidR="00887334" w:rsidRPr="00887334" w:rsidRDefault="00887334" w:rsidP="00887334">
            <w:pPr>
              <w:spacing w:after="0"/>
              <w:jc w:val="center"/>
              <w:rPr>
                <w:rFonts w:ascii="Times New Roman" w:hAnsi="Times New Roman"/>
                <w:color w:val="000000" w:themeColor="text1"/>
              </w:rPr>
            </w:pPr>
          </w:p>
        </w:tc>
        <w:tc>
          <w:tcPr>
            <w:tcW w:w="172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тыс. Гкал</w:t>
            </w:r>
          </w:p>
        </w:tc>
        <w:tc>
          <w:tcPr>
            <w:tcW w:w="143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тыс. Гкал</w:t>
            </w:r>
          </w:p>
        </w:tc>
        <w:tc>
          <w:tcPr>
            <w:tcW w:w="204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тыс. Гкал</w:t>
            </w:r>
          </w:p>
        </w:tc>
        <w:tc>
          <w:tcPr>
            <w:tcW w:w="1381"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w:t>
            </w:r>
          </w:p>
        </w:tc>
      </w:tr>
      <w:tr w:rsidR="00887334" w:rsidRPr="00887334" w:rsidTr="006801AB">
        <w:tc>
          <w:tcPr>
            <w:tcW w:w="61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ООО «</w:t>
            </w:r>
            <w:proofErr w:type="spellStart"/>
            <w:r w:rsidRPr="00887334">
              <w:rPr>
                <w:rFonts w:ascii="Times New Roman" w:hAnsi="Times New Roman"/>
                <w:color w:val="000000" w:themeColor="text1"/>
              </w:rPr>
              <w:t>СамРЭК</w:t>
            </w:r>
            <w:proofErr w:type="spellEnd"/>
            <w:r w:rsidRPr="00887334">
              <w:rPr>
                <w:rFonts w:ascii="Times New Roman" w:hAnsi="Times New Roman"/>
                <w:color w:val="000000" w:themeColor="text1"/>
              </w:rPr>
              <w:t>-Эксплуатация»</w:t>
            </w:r>
          </w:p>
          <w:p w:rsidR="00887334" w:rsidRPr="00887334" w:rsidRDefault="00887334" w:rsidP="00887334">
            <w:pPr>
              <w:spacing w:after="0"/>
              <w:jc w:val="center"/>
              <w:rPr>
                <w:rFonts w:ascii="Times New Roman" w:hAnsi="Times New Roman"/>
                <w:color w:val="000000" w:themeColor="text1"/>
              </w:rPr>
            </w:pPr>
          </w:p>
        </w:tc>
        <w:tc>
          <w:tcPr>
            <w:tcW w:w="65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2021</w:t>
            </w:r>
          </w:p>
        </w:tc>
        <w:tc>
          <w:tcPr>
            <w:tcW w:w="172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12,80</w:t>
            </w:r>
          </w:p>
        </w:tc>
        <w:tc>
          <w:tcPr>
            <w:tcW w:w="143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12,80</w:t>
            </w:r>
          </w:p>
        </w:tc>
        <w:tc>
          <w:tcPr>
            <w:tcW w:w="204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0,00</w:t>
            </w:r>
          </w:p>
        </w:tc>
        <w:tc>
          <w:tcPr>
            <w:tcW w:w="1381"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15</w:t>
            </w:r>
          </w:p>
        </w:tc>
      </w:tr>
      <w:tr w:rsidR="00887334" w:rsidRPr="00887334" w:rsidTr="006801AB">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65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2022</w:t>
            </w:r>
          </w:p>
        </w:tc>
        <w:tc>
          <w:tcPr>
            <w:tcW w:w="172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12,31</w:t>
            </w:r>
          </w:p>
        </w:tc>
        <w:tc>
          <w:tcPr>
            <w:tcW w:w="143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12,31</w:t>
            </w:r>
          </w:p>
        </w:tc>
        <w:tc>
          <w:tcPr>
            <w:tcW w:w="204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0,00</w:t>
            </w:r>
          </w:p>
        </w:tc>
        <w:tc>
          <w:tcPr>
            <w:tcW w:w="1381"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15</w:t>
            </w:r>
          </w:p>
        </w:tc>
      </w:tr>
      <w:tr w:rsidR="00887334" w:rsidRPr="00887334" w:rsidTr="006801AB">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65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2023</w:t>
            </w:r>
          </w:p>
        </w:tc>
        <w:tc>
          <w:tcPr>
            <w:tcW w:w="172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12,38</w:t>
            </w:r>
          </w:p>
        </w:tc>
        <w:tc>
          <w:tcPr>
            <w:tcW w:w="143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12,38</w:t>
            </w:r>
          </w:p>
        </w:tc>
        <w:tc>
          <w:tcPr>
            <w:tcW w:w="204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0,00</w:t>
            </w:r>
          </w:p>
        </w:tc>
        <w:tc>
          <w:tcPr>
            <w:tcW w:w="1381"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15</w:t>
            </w:r>
          </w:p>
        </w:tc>
      </w:tr>
      <w:tr w:rsidR="00887334" w:rsidRPr="00887334" w:rsidTr="006801AB">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65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2024</w:t>
            </w:r>
          </w:p>
        </w:tc>
        <w:tc>
          <w:tcPr>
            <w:tcW w:w="172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12,31</w:t>
            </w:r>
          </w:p>
        </w:tc>
        <w:tc>
          <w:tcPr>
            <w:tcW w:w="143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12,31</w:t>
            </w:r>
          </w:p>
        </w:tc>
        <w:tc>
          <w:tcPr>
            <w:tcW w:w="204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0,00</w:t>
            </w:r>
          </w:p>
        </w:tc>
        <w:tc>
          <w:tcPr>
            <w:tcW w:w="1381"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15</w:t>
            </w:r>
          </w:p>
        </w:tc>
      </w:tr>
      <w:tr w:rsidR="00887334" w:rsidRPr="00887334" w:rsidTr="006801AB">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65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2025</w:t>
            </w:r>
          </w:p>
        </w:tc>
        <w:tc>
          <w:tcPr>
            <w:tcW w:w="172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10,55</w:t>
            </w:r>
          </w:p>
        </w:tc>
        <w:tc>
          <w:tcPr>
            <w:tcW w:w="143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10,55</w:t>
            </w:r>
          </w:p>
        </w:tc>
        <w:tc>
          <w:tcPr>
            <w:tcW w:w="204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0,00</w:t>
            </w:r>
          </w:p>
        </w:tc>
        <w:tc>
          <w:tcPr>
            <w:tcW w:w="1381"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13</w:t>
            </w:r>
          </w:p>
        </w:tc>
      </w:tr>
    </w:tbl>
    <w:p w:rsidR="001A341B" w:rsidRDefault="001A341B" w:rsidP="00E47F09">
      <w:pPr>
        <w:jc w:val="center"/>
        <w:rPr>
          <w:rFonts w:ascii="Times New Roman" w:hAnsi="Times New Roman" w:cs="Times New Roman"/>
          <w:sz w:val="28"/>
          <w:szCs w:val="28"/>
        </w:rPr>
      </w:pP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b/>
          <w:color w:val="000000"/>
          <w:sz w:val="28"/>
          <w:szCs w:val="28"/>
        </w:rPr>
      </w:pPr>
      <w:r w:rsidRPr="00887334">
        <w:rPr>
          <w:rFonts w:ascii="Times New Roman" w:eastAsia="Times New Roman" w:hAnsi="Times New Roman" w:cs="Times New Roman"/>
          <w:b/>
          <w:bCs/>
          <w:iCs/>
          <w:color w:val="000000"/>
          <w:sz w:val="28"/>
          <w:szCs w:val="28"/>
        </w:rPr>
        <w:t xml:space="preserve">       3.14. Оценка фактических потерь тепловой энергии и теплоносителя при передаче тепловой энергии и теплоносителя по тепловым сетям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Оценка потерь тепловой энергии в сетях теплоснабжения, является одной из основных задач, результат решения которой позволяет: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 влиять на процесс формирования тарифа на тепловую энергию; </w:t>
      </w:r>
    </w:p>
    <w:p w:rsidR="00887334" w:rsidRPr="00887334" w:rsidRDefault="00887334" w:rsidP="00887334">
      <w:pPr>
        <w:autoSpaceDE w:val="0"/>
        <w:autoSpaceDN w:val="0"/>
        <w:adjustRightInd w:val="0"/>
        <w:spacing w:after="114"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 осуществлять правильный выбор мощности основного и вспомогательного оборудования ИТП и ЦТП и, в конечном счете, источника тепловой энергии, температурного графика и др.;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 анализировать эффективность проведения работ по модернизации тепловых сетей (замена трубопроводов и/или их изоляции) в сравнении с нормативными значениями. </w:t>
      </w:r>
    </w:p>
    <w:p w:rsidR="000B53BD"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w:t>
      </w:r>
      <w:proofErr w:type="spellStart"/>
      <w:r w:rsidRPr="00887334">
        <w:rPr>
          <w:rFonts w:ascii="Times New Roman" w:eastAsia="Times New Roman" w:hAnsi="Times New Roman" w:cs="Times New Roman"/>
          <w:color w:val="000000"/>
          <w:sz w:val="28"/>
          <w:szCs w:val="28"/>
        </w:rPr>
        <w:t>Теплосетевая</w:t>
      </w:r>
      <w:proofErr w:type="spellEnd"/>
      <w:r w:rsidRPr="00887334">
        <w:rPr>
          <w:rFonts w:ascii="Times New Roman" w:eastAsia="Times New Roman" w:hAnsi="Times New Roman" w:cs="Times New Roman"/>
          <w:color w:val="000000"/>
          <w:sz w:val="28"/>
          <w:szCs w:val="28"/>
        </w:rPr>
        <w:t xml:space="preserve"> организация  может использовать расчетные методы определения потерь тепловой энергии (СП 41-103-2000, РД 153-34.20. 523-2003), как при формировании тарифов, так и при расчетах за отчетный период по фактическим данным указанных параметров, в том числе с учетом фактических температур теплоносителя в прямом и обратном трубопроводе. Фактические значения технологических потерь </w:t>
      </w:r>
      <w:proofErr w:type="gramStart"/>
      <w:r w:rsidRPr="00887334">
        <w:rPr>
          <w:rFonts w:ascii="Times New Roman" w:eastAsia="Times New Roman" w:hAnsi="Times New Roman" w:cs="Times New Roman"/>
          <w:color w:val="000000"/>
          <w:sz w:val="28"/>
          <w:szCs w:val="28"/>
        </w:rPr>
        <w:t>при транспортировке в тепловых сетях в разрезе по источникам тепловой энергии приведены в табл</w:t>
      </w:r>
      <w:r w:rsidR="000B53BD">
        <w:rPr>
          <w:rFonts w:ascii="Times New Roman" w:eastAsia="Times New Roman" w:hAnsi="Times New Roman" w:cs="Times New Roman"/>
          <w:color w:val="000000"/>
          <w:sz w:val="28"/>
          <w:szCs w:val="28"/>
        </w:rPr>
        <w:t>ице</w:t>
      </w:r>
      <w:proofErr w:type="gramEnd"/>
      <w:r w:rsidR="000B53BD">
        <w:rPr>
          <w:rFonts w:ascii="Times New Roman" w:eastAsia="Times New Roman" w:hAnsi="Times New Roman" w:cs="Times New Roman"/>
          <w:color w:val="000000"/>
          <w:sz w:val="28"/>
          <w:szCs w:val="28"/>
        </w:rPr>
        <w:t xml:space="preserve"> 10, по ЕТО – в таблице 11. </w:t>
      </w:r>
    </w:p>
    <w:p w:rsidR="00887334" w:rsidRPr="000B53BD"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Cs/>
          <w:color w:val="000000"/>
          <w:sz w:val="28"/>
          <w:szCs w:val="28"/>
        </w:rPr>
        <w:lastRenderedPageBreak/>
        <w:t xml:space="preserve">  3.15. Предписания надзорных органов по запрещению дальнейшей эксплуатации участков тепловой сети и результаты их исполнения </w:t>
      </w:r>
    </w:p>
    <w:p w:rsidR="000B53BD"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На момент </w:t>
      </w:r>
      <w:proofErr w:type="gramStart"/>
      <w:r w:rsidRPr="00887334">
        <w:rPr>
          <w:rFonts w:ascii="Times New Roman" w:eastAsia="Times New Roman" w:hAnsi="Times New Roman" w:cs="Times New Roman"/>
          <w:color w:val="000000"/>
          <w:sz w:val="28"/>
          <w:szCs w:val="28"/>
        </w:rPr>
        <w:t>актуализации Схемы теплоснабжения  городского округа сведения</w:t>
      </w:r>
      <w:proofErr w:type="gramEnd"/>
      <w:r w:rsidRPr="00887334">
        <w:rPr>
          <w:rFonts w:ascii="Times New Roman" w:eastAsia="Times New Roman" w:hAnsi="Times New Roman" w:cs="Times New Roman"/>
          <w:color w:val="000000"/>
          <w:sz w:val="28"/>
          <w:szCs w:val="28"/>
        </w:rPr>
        <w:t xml:space="preserve"> о предписаниях надзорных органов по запрещению дальнейшей эксплуатации участк</w:t>
      </w:r>
      <w:r w:rsidR="000B53BD">
        <w:rPr>
          <w:rFonts w:ascii="Times New Roman" w:eastAsia="Times New Roman" w:hAnsi="Times New Roman" w:cs="Times New Roman"/>
          <w:color w:val="000000"/>
          <w:sz w:val="28"/>
          <w:szCs w:val="28"/>
        </w:rPr>
        <w:t xml:space="preserve">ов тепловых сетей не выявлены.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
          <w:iCs/>
          <w:color w:val="000000"/>
          <w:sz w:val="28"/>
          <w:szCs w:val="28"/>
        </w:rPr>
        <w:t xml:space="preserve"> </w:t>
      </w:r>
      <w:r w:rsidRPr="00887334">
        <w:rPr>
          <w:rFonts w:ascii="Times New Roman" w:eastAsia="Times New Roman" w:hAnsi="Times New Roman" w:cs="Times New Roman"/>
          <w:b/>
          <w:bCs/>
          <w:iCs/>
          <w:color w:val="000000"/>
          <w:sz w:val="28"/>
          <w:szCs w:val="28"/>
        </w:rPr>
        <w:t xml:space="preserve">3.16. Описание типов присоединений </w:t>
      </w:r>
      <w:proofErr w:type="spellStart"/>
      <w:r w:rsidRPr="00887334">
        <w:rPr>
          <w:rFonts w:ascii="Times New Roman" w:eastAsia="Times New Roman" w:hAnsi="Times New Roman" w:cs="Times New Roman"/>
          <w:b/>
          <w:bCs/>
          <w:iCs/>
          <w:color w:val="000000"/>
          <w:sz w:val="28"/>
          <w:szCs w:val="28"/>
        </w:rPr>
        <w:t>теплопотребляющих</w:t>
      </w:r>
      <w:proofErr w:type="spellEnd"/>
      <w:r w:rsidRPr="00887334">
        <w:rPr>
          <w:rFonts w:ascii="Times New Roman" w:eastAsia="Times New Roman" w:hAnsi="Times New Roman" w:cs="Times New Roman"/>
          <w:b/>
          <w:bCs/>
          <w:iCs/>
          <w:color w:val="000000"/>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 </w:t>
      </w:r>
    </w:p>
    <w:p w:rsidR="00887334" w:rsidRPr="00887334" w:rsidRDefault="00887334" w:rsidP="00887334">
      <w:pPr>
        <w:tabs>
          <w:tab w:val="left" w:pos="9090"/>
        </w:tabs>
        <w:spacing w:after="0" w:line="360" w:lineRule="auto"/>
        <w:ind w:firstLine="708"/>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Зависимыми называют такие схемы, в которых местные системы потребителей тепла присоединены непосредственно (</w:t>
      </w:r>
      <w:proofErr w:type="spellStart"/>
      <w:r w:rsidRPr="00887334">
        <w:rPr>
          <w:rFonts w:ascii="Times New Roman" w:eastAsia="Times New Roman" w:hAnsi="Times New Roman" w:cs="Times New Roman"/>
          <w:color w:val="000000"/>
          <w:sz w:val="28"/>
          <w:szCs w:val="28"/>
        </w:rPr>
        <w:t>одноконтурно</w:t>
      </w:r>
      <w:proofErr w:type="spellEnd"/>
      <w:r w:rsidRPr="00887334">
        <w:rPr>
          <w:rFonts w:ascii="Times New Roman" w:eastAsia="Times New Roman" w:hAnsi="Times New Roman" w:cs="Times New Roman"/>
          <w:color w:val="000000"/>
          <w:sz w:val="28"/>
          <w:szCs w:val="28"/>
        </w:rPr>
        <w:t>) к тепловым сетям района без промежуточных теплообменников.</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Независимыми называются схемы присоединения местных систем отопления, вентиляции и кондиционирования воздуха к тепловым сетям района через промежуточные теплообменники (двухконтурные схемы).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Индивидуальный тепловой пункт (ИТП) – это комплекс оборудования, предназначенный для распределения тепловой энергии, поступающей из тепловой сети, между потребителями в соответствии с установленными для них видами (отопление, вентиляция и горячее водоснабжение) и параметрами теплоносителя, размещенного на определенной территории.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В настоящее время, на большинстве ИТП преобладает зависимый способ непосредственного присоединения систем отопления без смешения, когда температурный график источника теплоснабжения совпадает с графиком работы внутренней системы теплоснабжения, при этом ограничение расхода теплоносителя осуществляется установкой дроссельных диафрагм в тепловых узлах потребителей.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ИТП с зависимой схемой присоединения местных систем отопления со смесительными насосами включают в состав своего оборудования группу смесительных насосов, в задачу которых входит изменение температурных и гидравлических параметров в соответствии с требованиями работы местных систем.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lastRenderedPageBreak/>
        <w:t xml:space="preserve">       При независимом способе подключения систем отопления потребителей в ИТП преобразование тепловой энергии осуществляется посредством водо-водяных подогревателей, различного конструктивного исполнения. Циркуляция теплоносителя осуществляется принудительным способом, циркуляционным насосом. Регулирование отпуска тепловой энергии потребителю производится с использованием современных средств автоматизации, обеспечивающих поддержание заданных режимов.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Приготовление горячего водоснабжения в ИТП осуществляется </w:t>
      </w:r>
      <w:proofErr w:type="gramStart"/>
      <w:r w:rsidRPr="00887334">
        <w:rPr>
          <w:rFonts w:ascii="Times New Roman" w:eastAsia="Times New Roman" w:hAnsi="Times New Roman" w:cs="Times New Roman"/>
          <w:color w:val="000000"/>
          <w:sz w:val="28"/>
          <w:szCs w:val="28"/>
        </w:rPr>
        <w:t>закрытой</w:t>
      </w:r>
      <w:proofErr w:type="gramEnd"/>
      <w:r w:rsidRPr="00887334">
        <w:rPr>
          <w:rFonts w:ascii="Times New Roman" w:eastAsia="Times New Roman" w:hAnsi="Times New Roman" w:cs="Times New Roman"/>
          <w:color w:val="000000"/>
          <w:sz w:val="28"/>
          <w:szCs w:val="28"/>
        </w:rPr>
        <w:t xml:space="preserve"> схемам с отпуском непосредственно в местную внутреннюю разводящую сеть потребителя.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Открытая схема приготовление горячей воды от ИТП на территории городского округа отсутствует.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w:t>
      </w:r>
      <w:proofErr w:type="gramStart"/>
      <w:r w:rsidRPr="00887334">
        <w:rPr>
          <w:rFonts w:ascii="Times New Roman" w:eastAsia="Times New Roman" w:hAnsi="Times New Roman" w:cs="Times New Roman"/>
          <w:color w:val="000000"/>
          <w:sz w:val="28"/>
          <w:szCs w:val="28"/>
        </w:rPr>
        <w:t>Если от ИТП отпуск горячей воды осуществляется в местную систему ГВС здания, конструктивно выполненную с циркуляционными стояками, то циркуляция горячей воды поддерживается либо по принципу использования энергии перепада давлений между подающим и обратным трубопроводами узла управления ИТП, либо принудительным способом - циркуляционными насосами ГВС.</w:t>
      </w:r>
      <w:proofErr w:type="gramEnd"/>
      <w:r w:rsidRPr="00887334">
        <w:rPr>
          <w:rFonts w:ascii="Times New Roman" w:eastAsia="Times New Roman" w:hAnsi="Times New Roman" w:cs="Times New Roman"/>
          <w:color w:val="000000"/>
          <w:sz w:val="28"/>
          <w:szCs w:val="28"/>
        </w:rPr>
        <w:t xml:space="preserve"> При наличии однотрубных стояков в системе ГВС здания, циркуляция в системе отсутствует. </w:t>
      </w:r>
    </w:p>
    <w:p w:rsidR="000B53BD"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По закрытой схеме приготовление горячей воды в ИТП осуществляется посредством водо-водяных подогревателей ГВС, различного конструктивного исполнения. Циркуляция горячей воды, при ее наличии, в </w:t>
      </w:r>
      <w:proofErr w:type="spellStart"/>
      <w:r w:rsidRPr="00887334">
        <w:rPr>
          <w:rFonts w:ascii="Times New Roman" w:eastAsia="Times New Roman" w:hAnsi="Times New Roman" w:cs="Times New Roman"/>
          <w:color w:val="000000"/>
          <w:sz w:val="28"/>
          <w:szCs w:val="28"/>
        </w:rPr>
        <w:t>водоподогревателе</w:t>
      </w:r>
      <w:proofErr w:type="spellEnd"/>
      <w:r w:rsidRPr="00887334">
        <w:rPr>
          <w:rFonts w:ascii="Times New Roman" w:eastAsia="Times New Roman" w:hAnsi="Times New Roman" w:cs="Times New Roman"/>
          <w:color w:val="000000"/>
          <w:sz w:val="28"/>
          <w:szCs w:val="28"/>
        </w:rPr>
        <w:t xml:space="preserve"> осуществляется принудительным спосо</w:t>
      </w:r>
      <w:r w:rsidR="000B53BD">
        <w:rPr>
          <w:rFonts w:ascii="Times New Roman" w:eastAsia="Times New Roman" w:hAnsi="Times New Roman" w:cs="Times New Roman"/>
          <w:color w:val="000000"/>
          <w:sz w:val="28"/>
          <w:szCs w:val="28"/>
        </w:rPr>
        <w:t xml:space="preserve">бом, циркуляционными насосами.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Cs/>
          <w:color w:val="000000"/>
          <w:sz w:val="28"/>
          <w:szCs w:val="28"/>
        </w:rPr>
        <w:t xml:space="preserve">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В соответствии со статьей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w:t>
      </w:r>
      <w:r w:rsidRPr="00887334">
        <w:rPr>
          <w:rFonts w:ascii="Times New Roman" w:eastAsia="Times New Roman" w:hAnsi="Times New Roman" w:cs="Times New Roman"/>
          <w:color w:val="000000"/>
          <w:sz w:val="28"/>
          <w:szCs w:val="28"/>
        </w:rPr>
        <w:lastRenderedPageBreak/>
        <w:t xml:space="preserve">обязательному учёту с применением приборов учета используемых энергетических ресурсов. </w:t>
      </w:r>
    </w:p>
    <w:p w:rsidR="00887334" w:rsidRPr="00887334" w:rsidRDefault="00887334" w:rsidP="00887334">
      <w:pPr>
        <w:spacing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w:t>
      </w:r>
      <w:proofErr w:type="gramStart"/>
      <w:r w:rsidRPr="00887334">
        <w:rPr>
          <w:rFonts w:ascii="Times New Roman" w:eastAsia="Times New Roman" w:hAnsi="Times New Roman" w:cs="Times New Roman"/>
          <w:color w:val="000000"/>
          <w:sz w:val="28"/>
          <w:szCs w:val="28"/>
        </w:rPr>
        <w:t>Данные по установленным приборам коммерческого учета на территория   городского округа приведены в таблице 16</w:t>
      </w:r>
      <w:proofErr w:type="gramEnd"/>
    </w:p>
    <w:p w:rsidR="00887334" w:rsidRPr="00887334" w:rsidRDefault="00887334" w:rsidP="00887334">
      <w:pPr>
        <w:spacing w:line="360" w:lineRule="auto"/>
        <w:jc w:val="center"/>
        <w:rPr>
          <w:rFonts w:ascii="Times New Roman" w:hAnsi="Times New Roman" w:cs="Times New Roman"/>
          <w:iCs/>
          <w:sz w:val="28"/>
          <w:szCs w:val="28"/>
        </w:rPr>
      </w:pPr>
      <w:r w:rsidRPr="00887334">
        <w:rPr>
          <w:rFonts w:ascii="Times New Roman" w:hAnsi="Times New Roman" w:cs="Times New Roman"/>
          <w:iCs/>
          <w:sz w:val="28"/>
          <w:szCs w:val="28"/>
        </w:rPr>
        <w:t>Таблица 16. Приборы учета тепловой энергии</w:t>
      </w:r>
    </w:p>
    <w:tbl>
      <w:tblPr>
        <w:tblStyle w:val="110"/>
        <w:tblW w:w="9781" w:type="dxa"/>
        <w:tblInd w:w="108" w:type="dxa"/>
        <w:tblLook w:val="04A0" w:firstRow="1" w:lastRow="0" w:firstColumn="1" w:lastColumn="0" w:noHBand="0" w:noVBand="1"/>
      </w:tblPr>
      <w:tblGrid>
        <w:gridCol w:w="729"/>
        <w:gridCol w:w="4168"/>
        <w:gridCol w:w="7"/>
        <w:gridCol w:w="2443"/>
        <w:gridCol w:w="45"/>
        <w:gridCol w:w="2389"/>
      </w:tblGrid>
      <w:tr w:rsidR="00887334" w:rsidRPr="00887334" w:rsidTr="006801AB">
        <w:tc>
          <w:tcPr>
            <w:tcW w:w="729" w:type="dxa"/>
          </w:tcPr>
          <w:p w:rsidR="00887334" w:rsidRPr="00887334" w:rsidRDefault="00887334" w:rsidP="00887334">
            <w:pPr>
              <w:spacing w:after="0"/>
              <w:jc w:val="center"/>
            </w:pPr>
          </w:p>
          <w:tbl>
            <w:tblPr>
              <w:tblW w:w="0" w:type="auto"/>
              <w:tblLook w:val="04A0" w:firstRow="1" w:lastRow="0" w:firstColumn="1" w:lastColumn="0" w:noHBand="0" w:noVBand="1"/>
            </w:tblPr>
            <w:tblGrid>
              <w:gridCol w:w="513"/>
            </w:tblGrid>
            <w:tr w:rsidR="00887334" w:rsidRPr="00887334" w:rsidTr="006801AB">
              <w:trPr>
                <w:trHeight w:val="90"/>
              </w:trPr>
              <w:tc>
                <w:tcPr>
                  <w:tcW w:w="0" w:type="auto"/>
                </w:tcPr>
                <w:p w:rsidR="00887334" w:rsidRPr="00887334" w:rsidRDefault="00887334" w:rsidP="00887334">
                  <w:pPr>
                    <w:autoSpaceDE w:val="0"/>
                    <w:autoSpaceDN w:val="0"/>
                    <w:adjustRightInd w:val="0"/>
                    <w:spacing w:after="0" w:line="240" w:lineRule="auto"/>
                    <w:jc w:val="center"/>
                    <w:rPr>
                      <w:rFonts w:ascii="Times New Roman" w:eastAsia="Times New Roman" w:hAnsi="Times New Roman" w:cs="Times New Roman"/>
                    </w:rPr>
                  </w:pPr>
                  <w:r w:rsidRPr="00887334">
                    <w:rPr>
                      <w:rFonts w:ascii="Times New Roman" w:eastAsia="Times New Roman" w:hAnsi="Times New Roman" w:cs="Times New Roman"/>
                    </w:rPr>
                    <w:t xml:space="preserve">№ </w:t>
                  </w:r>
                  <w:proofErr w:type="gramStart"/>
                  <w:r w:rsidRPr="00887334">
                    <w:rPr>
                      <w:rFonts w:ascii="Times New Roman" w:eastAsia="Times New Roman" w:hAnsi="Times New Roman" w:cs="Times New Roman"/>
                    </w:rPr>
                    <w:t>п</w:t>
                  </w:r>
                  <w:proofErr w:type="gramEnd"/>
                  <w:r w:rsidRPr="00887334">
                    <w:rPr>
                      <w:rFonts w:ascii="Times New Roman" w:eastAsia="Times New Roman" w:hAnsi="Times New Roman" w:cs="Times New Roman"/>
                    </w:rPr>
                    <w:t>/п</w:t>
                  </w:r>
                </w:p>
              </w:tc>
            </w:tr>
          </w:tbl>
          <w:p w:rsidR="00887334" w:rsidRPr="00887334" w:rsidRDefault="00887334" w:rsidP="00887334">
            <w:pPr>
              <w:spacing w:after="0"/>
              <w:jc w:val="center"/>
              <w:rPr>
                <w:rFonts w:ascii="Times New Roman" w:eastAsia="Times New Roman" w:hAnsi="Times New Roman"/>
              </w:rPr>
            </w:pPr>
          </w:p>
        </w:tc>
        <w:tc>
          <w:tcPr>
            <w:tcW w:w="4168" w:type="dxa"/>
          </w:tcPr>
          <w:p w:rsidR="00887334" w:rsidRPr="00887334" w:rsidRDefault="00887334" w:rsidP="00887334">
            <w:pPr>
              <w:spacing w:after="0"/>
              <w:jc w:val="center"/>
              <w:rPr>
                <w:rFonts w:ascii="Times New Roman" w:eastAsia="Times New Roman" w:hAnsi="Times New Roman"/>
              </w:rPr>
            </w:pPr>
          </w:p>
          <w:p w:rsidR="00887334" w:rsidRPr="00887334" w:rsidRDefault="00887334" w:rsidP="00887334">
            <w:pPr>
              <w:spacing w:after="0"/>
              <w:jc w:val="center"/>
              <w:rPr>
                <w:rFonts w:ascii="Times New Roman" w:eastAsia="Times New Roman" w:hAnsi="Times New Roman"/>
              </w:rPr>
            </w:pPr>
            <w:r w:rsidRPr="00887334">
              <w:rPr>
                <w:rFonts w:ascii="Times New Roman" w:eastAsia="Times New Roman" w:hAnsi="Times New Roman"/>
              </w:rPr>
              <w:t>Наименование системы теплоснабжения</w:t>
            </w:r>
          </w:p>
        </w:tc>
        <w:tc>
          <w:tcPr>
            <w:tcW w:w="2495" w:type="dxa"/>
            <w:gridSpan w:val="3"/>
          </w:tcPr>
          <w:p w:rsidR="00887334" w:rsidRPr="00887334" w:rsidRDefault="00887334" w:rsidP="00887334">
            <w:pPr>
              <w:spacing w:after="0"/>
              <w:jc w:val="center"/>
              <w:rPr>
                <w:rFonts w:ascii="Times New Roman" w:eastAsia="Times New Roman" w:hAnsi="Times New Roman"/>
              </w:rPr>
            </w:pPr>
          </w:p>
          <w:p w:rsidR="00887334" w:rsidRPr="00887334" w:rsidRDefault="00887334" w:rsidP="00887334">
            <w:pPr>
              <w:spacing w:after="0"/>
              <w:jc w:val="center"/>
              <w:rPr>
                <w:rFonts w:ascii="Times New Roman" w:eastAsia="Times New Roman" w:hAnsi="Times New Roman"/>
              </w:rPr>
            </w:pPr>
            <w:r w:rsidRPr="00887334">
              <w:rPr>
                <w:rFonts w:ascii="Times New Roman" w:eastAsia="Times New Roman" w:hAnsi="Times New Roman"/>
              </w:rPr>
              <w:t>Общее количество подключенных отапливаемых объектов в системе</w:t>
            </w:r>
          </w:p>
        </w:tc>
        <w:tc>
          <w:tcPr>
            <w:tcW w:w="2389" w:type="dxa"/>
          </w:tcPr>
          <w:p w:rsidR="00887334" w:rsidRPr="00887334" w:rsidRDefault="00887334" w:rsidP="00887334">
            <w:pPr>
              <w:spacing w:after="0"/>
              <w:jc w:val="center"/>
              <w:rPr>
                <w:rFonts w:ascii="Times New Roman" w:eastAsia="Times New Roman" w:hAnsi="Times New Roman"/>
              </w:rPr>
            </w:pPr>
          </w:p>
          <w:p w:rsidR="00887334" w:rsidRPr="00887334" w:rsidRDefault="00887334" w:rsidP="00887334">
            <w:pPr>
              <w:spacing w:after="0"/>
              <w:jc w:val="center"/>
              <w:rPr>
                <w:rFonts w:ascii="Times New Roman" w:eastAsia="Times New Roman" w:hAnsi="Times New Roman"/>
              </w:rPr>
            </w:pPr>
            <w:r w:rsidRPr="00887334">
              <w:rPr>
                <w:rFonts w:ascii="Times New Roman" w:eastAsia="Times New Roman" w:hAnsi="Times New Roman"/>
              </w:rPr>
              <w:t>Количество объектов с установленным прибором коммерческого учета тепловой энергии</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1</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hAnsi="Times New Roman"/>
              </w:rPr>
              <w:t>Котельная 11-1</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101</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33</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2</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hAnsi="Times New Roman"/>
              </w:rPr>
              <w:t>Котельная 11-2</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58</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3</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3</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hAnsi="Times New Roman"/>
              </w:rPr>
              <w:t>Котельная 11-3</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58</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28</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4</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hAnsi="Times New Roman"/>
              </w:rPr>
              <w:t>Котельная 11-4</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70</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12</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5</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Котельная 11-5</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45</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2</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6</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Котельная 11-6</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1</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1</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7</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Котельная 11-7</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5</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0</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8</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Котельная 11-8</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2</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1</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9</w:t>
            </w:r>
          </w:p>
        </w:tc>
        <w:tc>
          <w:tcPr>
            <w:tcW w:w="4168" w:type="dxa"/>
          </w:tcPr>
          <w:p w:rsidR="00887334" w:rsidRPr="00887334" w:rsidRDefault="00887334" w:rsidP="00887334">
            <w:pPr>
              <w:spacing w:line="360" w:lineRule="auto"/>
              <w:jc w:val="center"/>
              <w:rPr>
                <w:rFonts w:ascii="Times New Roman" w:hAnsi="Times New Roman"/>
              </w:rPr>
            </w:pPr>
            <w:r w:rsidRPr="00887334">
              <w:rPr>
                <w:rFonts w:ascii="Times New Roman" w:hAnsi="Times New Roman"/>
              </w:rPr>
              <w:t>Котельная 11-9</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16</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9</w:t>
            </w:r>
          </w:p>
        </w:tc>
      </w:tr>
      <w:tr w:rsidR="00887334" w:rsidRPr="00887334" w:rsidTr="006801AB">
        <w:tc>
          <w:tcPr>
            <w:tcW w:w="4904"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Итого:</w:t>
            </w:r>
          </w:p>
        </w:tc>
        <w:tc>
          <w:tcPr>
            <w:tcW w:w="2443"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356</w:t>
            </w:r>
          </w:p>
        </w:tc>
        <w:tc>
          <w:tcPr>
            <w:tcW w:w="2434" w:type="dxa"/>
            <w:gridSpan w:val="2"/>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89</w:t>
            </w:r>
          </w:p>
        </w:tc>
      </w:tr>
    </w:tbl>
    <w:p w:rsidR="001A341B" w:rsidRDefault="001A341B" w:rsidP="000B53BD">
      <w:pPr>
        <w:rPr>
          <w:rFonts w:ascii="Times New Roman" w:hAnsi="Times New Roman" w:cs="Times New Roman"/>
          <w:sz w:val="28"/>
          <w:szCs w:val="28"/>
        </w:rPr>
      </w:pP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Cs/>
          <w:color w:val="000000"/>
          <w:sz w:val="28"/>
          <w:szCs w:val="28"/>
        </w:rPr>
        <w:t>3.18. Анализ работы диспетчерских служб теплоснабжающих (</w:t>
      </w:r>
      <w:proofErr w:type="spellStart"/>
      <w:r w:rsidRPr="00887334">
        <w:rPr>
          <w:rFonts w:ascii="Times New Roman" w:eastAsia="Times New Roman" w:hAnsi="Times New Roman" w:cs="Times New Roman"/>
          <w:b/>
          <w:bCs/>
          <w:iCs/>
          <w:color w:val="000000"/>
          <w:sz w:val="28"/>
          <w:szCs w:val="28"/>
        </w:rPr>
        <w:t>теплосетевых</w:t>
      </w:r>
      <w:proofErr w:type="spellEnd"/>
      <w:r w:rsidRPr="00887334">
        <w:rPr>
          <w:rFonts w:ascii="Times New Roman" w:eastAsia="Times New Roman" w:hAnsi="Times New Roman" w:cs="Times New Roman"/>
          <w:b/>
          <w:bCs/>
          <w:iCs/>
          <w:color w:val="000000"/>
          <w:sz w:val="28"/>
          <w:szCs w:val="28"/>
        </w:rPr>
        <w:t xml:space="preserve">) организаций и используемых средств автоматизации, телемеханизации и связи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На базе </w:t>
      </w:r>
      <w:proofErr w:type="spellStart"/>
      <w:r w:rsidRPr="00887334">
        <w:rPr>
          <w:rFonts w:ascii="Times New Roman" w:eastAsia="Times New Roman" w:hAnsi="Times New Roman" w:cs="Times New Roman"/>
          <w:color w:val="000000"/>
          <w:sz w:val="28"/>
          <w:szCs w:val="28"/>
        </w:rPr>
        <w:t>ресурсоснабжающей</w:t>
      </w:r>
      <w:proofErr w:type="spellEnd"/>
      <w:r w:rsidRPr="00887334">
        <w:rPr>
          <w:rFonts w:ascii="Times New Roman" w:eastAsia="Times New Roman" w:hAnsi="Times New Roman" w:cs="Times New Roman"/>
          <w:color w:val="000000"/>
          <w:sz w:val="28"/>
          <w:szCs w:val="28"/>
        </w:rPr>
        <w:t xml:space="preserve"> организации ведется круглосуточное дежурство аварийно-диспетчерской службы. Служба оборудована телефонной связью и доступом в интернет, принимает сигналы об утечках и авариях на наружных и внутренних тепловых сетях от жильцов и обслуживающего персонала. Взаимодействие оперативного дежурного персонала в границах одной системы теплоснабжения осуществляется посредством телефонной связи.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FF0000"/>
          <w:sz w:val="28"/>
          <w:szCs w:val="28"/>
        </w:rPr>
      </w:pPr>
      <w:r w:rsidRPr="00887334">
        <w:rPr>
          <w:rFonts w:ascii="Times New Roman" w:eastAsia="Times New Roman" w:hAnsi="Times New Roman" w:cs="Times New Roman"/>
          <w:color w:val="FF0000"/>
          <w:sz w:val="28"/>
          <w:szCs w:val="28"/>
        </w:rPr>
        <w:lastRenderedPageBreak/>
        <w:t xml:space="preserve">       </w:t>
      </w:r>
      <w:r w:rsidRPr="00887334">
        <w:rPr>
          <w:rFonts w:ascii="Times New Roman" w:eastAsia="Times New Roman" w:hAnsi="Times New Roman" w:cs="Times New Roman"/>
          <w:color w:val="000000" w:themeColor="text1"/>
          <w:sz w:val="28"/>
          <w:szCs w:val="28"/>
        </w:rPr>
        <w:t xml:space="preserve">Средства автоматизации отсутствуют. Регулирующие и запорные задвижки в тепловых камерах не автоматизированы, участки тепловых сетей не имеют системы дистанционного контроля.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
          <w:iCs/>
          <w:color w:val="000000"/>
          <w:sz w:val="28"/>
          <w:szCs w:val="28"/>
        </w:rPr>
        <w:t xml:space="preserve">      </w:t>
      </w:r>
      <w:r w:rsidRPr="00887334">
        <w:rPr>
          <w:rFonts w:ascii="Times New Roman" w:eastAsia="Times New Roman" w:hAnsi="Times New Roman" w:cs="Times New Roman"/>
          <w:b/>
          <w:bCs/>
          <w:iCs/>
          <w:color w:val="000000"/>
          <w:sz w:val="28"/>
          <w:szCs w:val="28"/>
        </w:rPr>
        <w:t xml:space="preserve">3.19. Уровень автоматизации и обслуживания центральных тепловых пунктов, насосных станций </w:t>
      </w:r>
    </w:p>
    <w:p w:rsidR="00887334" w:rsidRPr="00887334" w:rsidRDefault="00887334" w:rsidP="00887334">
      <w:pPr>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Автоматизация на центральных тепловых пунктах систем теплоснабжения котельных отсутствует. </w:t>
      </w:r>
    </w:p>
    <w:p w:rsidR="00887334" w:rsidRPr="00887334" w:rsidRDefault="00887334" w:rsidP="00887334">
      <w:pPr>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Характеристики тепловых пунктов представлены в части 3.16 настоящего документа.</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
          <w:iCs/>
          <w:color w:val="000000"/>
          <w:sz w:val="28"/>
          <w:szCs w:val="28"/>
        </w:rPr>
        <w:t xml:space="preserve">      </w:t>
      </w:r>
      <w:r w:rsidRPr="00887334">
        <w:rPr>
          <w:rFonts w:ascii="Times New Roman" w:eastAsia="Times New Roman" w:hAnsi="Times New Roman" w:cs="Times New Roman"/>
          <w:b/>
          <w:bCs/>
          <w:iCs/>
          <w:color w:val="000000"/>
          <w:sz w:val="28"/>
          <w:szCs w:val="28"/>
        </w:rPr>
        <w:t xml:space="preserve">3.20. Сведения о наличии защиты тепловых сетей от превышения давления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FF0000"/>
          <w:sz w:val="28"/>
          <w:szCs w:val="28"/>
        </w:rPr>
        <w:t xml:space="preserve">      </w:t>
      </w:r>
      <w:r w:rsidRPr="00887334">
        <w:rPr>
          <w:rFonts w:ascii="Times New Roman" w:eastAsia="Times New Roman" w:hAnsi="Times New Roman" w:cs="Times New Roman"/>
          <w:color w:val="000000" w:themeColor="text1"/>
          <w:sz w:val="28"/>
          <w:szCs w:val="28"/>
        </w:rPr>
        <w:t xml:space="preserve">Защита тепловых сетей от превышения давления на тепловых сетях городского округа не предусмотрена.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Cs/>
          <w:color w:val="000000"/>
          <w:sz w:val="28"/>
          <w:szCs w:val="28"/>
        </w:rPr>
        <w:t xml:space="preserve">      3.21. Перечень выявленных бесхозяйных тепловых сетей и обоснование выбора организации, уполномоченной на их эксплуатацию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w:t>
      </w:r>
      <w:r w:rsidRPr="00887334">
        <w:rPr>
          <w:rFonts w:ascii="Times New Roman" w:hAnsi="Times New Roman" w:cs="Times New Roman"/>
          <w:sz w:val="28"/>
          <w:szCs w:val="28"/>
        </w:rPr>
        <w:t>На момент проведения работ по актуализации схемы теплоснабжения, в границах городского округа участков бесхозяйных тепловых сетей не выявлено.</w:t>
      </w:r>
      <w:r w:rsidRPr="00887334">
        <w:rPr>
          <w:rFonts w:ascii="Times New Roman" w:eastAsia="Times New Roman" w:hAnsi="Times New Roman" w:cs="Times New Roman"/>
          <w:color w:val="000000"/>
          <w:sz w:val="28"/>
          <w:szCs w:val="28"/>
        </w:rPr>
        <w:t xml:space="preserve">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
          <w:iCs/>
          <w:color w:val="000000"/>
          <w:sz w:val="28"/>
          <w:szCs w:val="28"/>
        </w:rPr>
        <w:t xml:space="preserve">     </w:t>
      </w:r>
      <w:r w:rsidRPr="00887334">
        <w:rPr>
          <w:rFonts w:ascii="Times New Roman" w:eastAsia="Times New Roman" w:hAnsi="Times New Roman" w:cs="Times New Roman"/>
          <w:b/>
          <w:bCs/>
          <w:iCs/>
          <w:color w:val="000000"/>
          <w:sz w:val="28"/>
          <w:szCs w:val="28"/>
        </w:rPr>
        <w:t xml:space="preserve">3.22. Данные энергетических характеристик тепловых сетей (при их наличии)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w:t>
      </w:r>
      <w:proofErr w:type="gramStart"/>
      <w:r w:rsidRPr="00887334">
        <w:rPr>
          <w:rFonts w:ascii="Times New Roman" w:eastAsia="Times New Roman" w:hAnsi="Times New Roman" w:cs="Times New Roman"/>
          <w:color w:val="000000"/>
          <w:sz w:val="28"/>
          <w:szCs w:val="28"/>
        </w:rPr>
        <w:t xml:space="preserve">На основании требований Правила технической эксплуатации электрических станций и сетей Российской Федерации и порядка определения нормативов технологических потерь при передаче тепловой энергии и теплоносителя, утвержденных Приказом Министерства энергетики РФ от 30.12.2008 года №325 энергетические характеристики разрабатываются для систем транспорта тепловой энергии с присоединенной расчетной тепловой нагрузкой потребителей 50 и более Гкал/ч. </w:t>
      </w:r>
      <w:proofErr w:type="gramEnd"/>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На территории городского округа такие системы транспорта тепловой энергии отсутствуют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
          <w:iCs/>
          <w:color w:val="000000"/>
          <w:sz w:val="28"/>
          <w:szCs w:val="28"/>
        </w:rPr>
        <w:t xml:space="preserve">      </w:t>
      </w:r>
      <w:r w:rsidRPr="00887334">
        <w:rPr>
          <w:rFonts w:ascii="Times New Roman" w:eastAsia="Times New Roman" w:hAnsi="Times New Roman" w:cs="Times New Roman"/>
          <w:b/>
          <w:bCs/>
          <w:iCs/>
          <w:color w:val="000000"/>
          <w:sz w:val="28"/>
          <w:szCs w:val="28"/>
        </w:rPr>
        <w:t xml:space="preserve">3.23. Изменения, произошедшие в тепловых сетях за период, предшествующий актуализации схемы теплоснабжения </w:t>
      </w:r>
    </w:p>
    <w:p w:rsidR="00887334" w:rsidRPr="00887334" w:rsidRDefault="00887334" w:rsidP="00887334">
      <w:pPr>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lastRenderedPageBreak/>
        <w:t xml:space="preserve">      Динамика изменения показателей функционирования тепловых сетей в разрезе единых теплоснабжающих организаций приведена в таблице 17.</w:t>
      </w:r>
    </w:p>
    <w:p w:rsidR="00887334" w:rsidRPr="00887334" w:rsidRDefault="00887334" w:rsidP="00887334">
      <w:pPr>
        <w:spacing w:after="0" w:line="360" w:lineRule="auto"/>
        <w:jc w:val="both"/>
        <w:rPr>
          <w:rFonts w:ascii="Times New Roman" w:hAnsi="Times New Roman" w:cs="Times New Roman"/>
          <w:iCs/>
          <w:sz w:val="28"/>
          <w:szCs w:val="28"/>
        </w:rPr>
      </w:pPr>
      <w:r w:rsidRPr="00887334">
        <w:rPr>
          <w:rFonts w:ascii="Times New Roman" w:hAnsi="Times New Roman" w:cs="Times New Roman"/>
          <w:iCs/>
          <w:sz w:val="28"/>
          <w:szCs w:val="28"/>
        </w:rPr>
        <w:t xml:space="preserve">       Таблица 17. Динамика изменения показателей функционирования тепловых сетей</w:t>
      </w:r>
    </w:p>
    <w:tbl>
      <w:tblPr>
        <w:tblStyle w:val="120"/>
        <w:tblW w:w="9944" w:type="dxa"/>
        <w:tblInd w:w="-5" w:type="dxa"/>
        <w:tblLook w:val="04A0" w:firstRow="1" w:lastRow="0" w:firstColumn="1" w:lastColumn="0" w:noHBand="0" w:noVBand="1"/>
      </w:tblPr>
      <w:tblGrid>
        <w:gridCol w:w="615"/>
        <w:gridCol w:w="1645"/>
        <w:gridCol w:w="1706"/>
        <w:gridCol w:w="1308"/>
        <w:gridCol w:w="1687"/>
        <w:gridCol w:w="1657"/>
        <w:gridCol w:w="1326"/>
      </w:tblGrid>
      <w:tr w:rsidR="00887334" w:rsidRPr="00887334" w:rsidTr="00887334">
        <w:trPr>
          <w:trHeight w:val="315"/>
        </w:trPr>
        <w:tc>
          <w:tcPr>
            <w:tcW w:w="61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w:t>
            </w:r>
          </w:p>
        </w:tc>
        <w:tc>
          <w:tcPr>
            <w:tcW w:w="164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Организация</w:t>
            </w:r>
          </w:p>
        </w:tc>
        <w:tc>
          <w:tcPr>
            <w:tcW w:w="1706" w:type="dxa"/>
            <w:vMerge w:val="restart"/>
          </w:tcPr>
          <w:tbl>
            <w:tblPr>
              <w:tblW w:w="0" w:type="auto"/>
              <w:tblLook w:val="04A0" w:firstRow="1" w:lastRow="0" w:firstColumn="1" w:lastColumn="0" w:noHBand="0" w:noVBand="1"/>
            </w:tblPr>
            <w:tblGrid>
              <w:gridCol w:w="1490"/>
            </w:tblGrid>
            <w:tr w:rsidR="00887334" w:rsidRPr="00887334" w:rsidTr="006801AB">
              <w:trPr>
                <w:trHeight w:val="320"/>
              </w:trPr>
              <w:tc>
                <w:tcPr>
                  <w:tcW w:w="0" w:type="auto"/>
                </w:tcPr>
                <w:p w:rsidR="00887334" w:rsidRPr="00887334" w:rsidRDefault="00887334" w:rsidP="00887334">
                  <w:pPr>
                    <w:autoSpaceDE w:val="0"/>
                    <w:autoSpaceDN w:val="0"/>
                    <w:adjustRightInd w:val="0"/>
                    <w:spacing w:after="0" w:line="240" w:lineRule="auto"/>
                    <w:jc w:val="center"/>
                    <w:rPr>
                      <w:rFonts w:ascii="Times New Roman" w:eastAsia="Times New Roman" w:hAnsi="Times New Roman" w:cs="Times New Roman"/>
                      <w:color w:val="FF0000"/>
                    </w:rPr>
                  </w:pPr>
                  <w:r w:rsidRPr="00887334">
                    <w:rPr>
                      <w:rFonts w:ascii="Times New Roman" w:eastAsia="Times New Roman" w:hAnsi="Times New Roman" w:cs="Times New Roman"/>
                      <w:color w:val="000000" w:themeColor="text1"/>
                    </w:rPr>
                    <w:t>Год актуализации (разработки)</w:t>
                  </w:r>
                </w:p>
              </w:tc>
            </w:tr>
          </w:tbl>
          <w:p w:rsidR="00887334" w:rsidRPr="00887334" w:rsidRDefault="00887334" w:rsidP="00887334">
            <w:pPr>
              <w:spacing w:after="0"/>
              <w:jc w:val="center"/>
              <w:rPr>
                <w:rFonts w:ascii="Times New Roman" w:hAnsi="Times New Roman"/>
                <w:color w:val="FF0000"/>
              </w:rPr>
            </w:pPr>
          </w:p>
        </w:tc>
        <w:tc>
          <w:tcPr>
            <w:tcW w:w="1308" w:type="dxa"/>
            <w:vMerge w:val="restart"/>
          </w:tcPr>
          <w:tbl>
            <w:tblPr>
              <w:tblW w:w="0" w:type="auto"/>
              <w:tblLook w:val="04A0" w:firstRow="1" w:lastRow="0" w:firstColumn="1" w:lastColumn="0" w:noHBand="0" w:noVBand="1"/>
            </w:tblPr>
            <w:tblGrid>
              <w:gridCol w:w="1092"/>
            </w:tblGrid>
            <w:tr w:rsidR="00887334" w:rsidRPr="00887334" w:rsidTr="006801AB">
              <w:trPr>
                <w:trHeight w:val="666"/>
              </w:trPr>
              <w:tc>
                <w:tcPr>
                  <w:tcW w:w="0" w:type="auto"/>
                </w:tcPr>
                <w:p w:rsidR="00887334" w:rsidRPr="00887334" w:rsidRDefault="00887334" w:rsidP="00887334">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887334">
                    <w:rPr>
                      <w:rFonts w:ascii="Times New Roman" w:eastAsia="Times New Roman" w:hAnsi="Times New Roman" w:cs="Times New Roman"/>
                      <w:color w:val="000000"/>
                      <w:sz w:val="20"/>
                      <w:szCs w:val="20"/>
                    </w:rPr>
                    <w:t xml:space="preserve">Удельный расход сетевой воды на передачу тепловой энергии </w:t>
                  </w:r>
                </w:p>
              </w:tc>
            </w:tr>
          </w:tbl>
          <w:p w:rsidR="00887334" w:rsidRPr="00887334" w:rsidRDefault="00887334" w:rsidP="00887334">
            <w:pPr>
              <w:spacing w:after="0"/>
              <w:jc w:val="center"/>
              <w:rPr>
                <w:rFonts w:ascii="Times New Roman" w:hAnsi="Times New Roman"/>
                <w:color w:val="FF0000"/>
              </w:rPr>
            </w:pPr>
          </w:p>
        </w:tc>
        <w:tc>
          <w:tcPr>
            <w:tcW w:w="1687"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Удельный расход электроэнергии на передачу тепловой энергии</w:t>
            </w:r>
          </w:p>
        </w:tc>
        <w:tc>
          <w:tcPr>
            <w:tcW w:w="1657"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Удельное количество прекращения теплоснабжения в отопительный период</w:t>
            </w:r>
          </w:p>
        </w:tc>
        <w:tc>
          <w:tcPr>
            <w:tcW w:w="1326"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Количество отказов в период испытаний тепловых сетей</w:t>
            </w:r>
          </w:p>
        </w:tc>
      </w:tr>
      <w:tr w:rsidR="00887334" w:rsidRPr="00887334" w:rsidTr="00887334">
        <w:trPr>
          <w:trHeight w:val="1499"/>
        </w:trPr>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1645" w:type="dxa"/>
            <w:vMerge/>
          </w:tcPr>
          <w:p w:rsidR="00887334" w:rsidRPr="00887334" w:rsidRDefault="00887334" w:rsidP="00887334">
            <w:pPr>
              <w:spacing w:after="0"/>
              <w:jc w:val="center"/>
              <w:rPr>
                <w:rFonts w:ascii="Times New Roman" w:hAnsi="Times New Roman"/>
                <w:color w:val="000000" w:themeColor="text1"/>
              </w:rPr>
            </w:pPr>
          </w:p>
        </w:tc>
        <w:tc>
          <w:tcPr>
            <w:tcW w:w="1706" w:type="dxa"/>
            <w:vMerge/>
          </w:tcPr>
          <w:p w:rsidR="00887334" w:rsidRPr="00887334" w:rsidRDefault="00887334" w:rsidP="00887334">
            <w:pPr>
              <w:spacing w:after="0"/>
              <w:jc w:val="center"/>
              <w:rPr>
                <w:rFonts w:ascii="Times New Roman" w:hAnsi="Times New Roman"/>
                <w:color w:val="FF0000"/>
              </w:rPr>
            </w:pPr>
          </w:p>
        </w:tc>
        <w:tc>
          <w:tcPr>
            <w:tcW w:w="1308" w:type="dxa"/>
            <w:vMerge/>
          </w:tcPr>
          <w:p w:rsidR="00887334" w:rsidRPr="00887334" w:rsidRDefault="00887334" w:rsidP="00887334">
            <w:pPr>
              <w:spacing w:after="0"/>
              <w:jc w:val="center"/>
              <w:rPr>
                <w:rFonts w:ascii="Times New Roman" w:hAnsi="Times New Roman"/>
                <w:color w:val="FF0000"/>
              </w:rPr>
            </w:pPr>
          </w:p>
        </w:tc>
        <w:tc>
          <w:tcPr>
            <w:tcW w:w="1687" w:type="dxa"/>
            <w:vMerge/>
          </w:tcPr>
          <w:p w:rsidR="00887334" w:rsidRPr="00887334" w:rsidRDefault="00887334" w:rsidP="00887334">
            <w:pPr>
              <w:spacing w:after="0"/>
              <w:jc w:val="center"/>
              <w:rPr>
                <w:rFonts w:ascii="Times New Roman" w:hAnsi="Times New Roman"/>
                <w:color w:val="000000" w:themeColor="text1"/>
              </w:rPr>
            </w:pPr>
          </w:p>
        </w:tc>
        <w:tc>
          <w:tcPr>
            <w:tcW w:w="1657" w:type="dxa"/>
            <w:vMerge/>
          </w:tcPr>
          <w:p w:rsidR="00887334" w:rsidRPr="00887334" w:rsidRDefault="00887334" w:rsidP="00887334">
            <w:pPr>
              <w:spacing w:after="0"/>
              <w:jc w:val="center"/>
              <w:rPr>
                <w:rFonts w:ascii="Times New Roman" w:hAnsi="Times New Roman"/>
                <w:color w:val="000000" w:themeColor="text1"/>
              </w:rPr>
            </w:pPr>
          </w:p>
        </w:tc>
        <w:tc>
          <w:tcPr>
            <w:tcW w:w="1326" w:type="dxa"/>
            <w:vMerge/>
          </w:tcPr>
          <w:p w:rsidR="00887334" w:rsidRPr="00887334" w:rsidRDefault="00887334" w:rsidP="00887334">
            <w:pPr>
              <w:spacing w:after="0"/>
              <w:jc w:val="center"/>
              <w:rPr>
                <w:rFonts w:ascii="Times New Roman" w:hAnsi="Times New Roman"/>
                <w:color w:val="000000" w:themeColor="text1"/>
              </w:rPr>
            </w:pPr>
          </w:p>
        </w:tc>
      </w:tr>
      <w:tr w:rsidR="00887334" w:rsidRPr="00887334" w:rsidTr="00887334">
        <w:tc>
          <w:tcPr>
            <w:tcW w:w="61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Ед. изм.</w:t>
            </w:r>
          </w:p>
        </w:tc>
        <w:tc>
          <w:tcPr>
            <w:tcW w:w="1645" w:type="dxa"/>
          </w:tcPr>
          <w:p w:rsidR="00887334" w:rsidRPr="00887334" w:rsidRDefault="00887334" w:rsidP="00887334">
            <w:pPr>
              <w:spacing w:after="0"/>
              <w:jc w:val="center"/>
              <w:rPr>
                <w:rFonts w:ascii="Times New Roman" w:hAnsi="Times New Roman"/>
                <w:color w:val="000000" w:themeColor="text1"/>
              </w:rPr>
            </w:pPr>
          </w:p>
        </w:tc>
        <w:tc>
          <w:tcPr>
            <w:tcW w:w="1706" w:type="dxa"/>
          </w:tcPr>
          <w:p w:rsidR="00887334" w:rsidRPr="00887334" w:rsidRDefault="00887334" w:rsidP="00887334">
            <w:pPr>
              <w:spacing w:after="0"/>
              <w:jc w:val="center"/>
              <w:rPr>
                <w:rFonts w:ascii="Times New Roman" w:hAnsi="Times New Roman"/>
                <w:color w:val="000000" w:themeColor="text1"/>
              </w:rPr>
            </w:pPr>
          </w:p>
        </w:tc>
        <w:tc>
          <w:tcPr>
            <w:tcW w:w="1308"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 xml:space="preserve">м3/Гкал </w:t>
            </w:r>
          </w:p>
        </w:tc>
        <w:tc>
          <w:tcPr>
            <w:tcW w:w="1687" w:type="dxa"/>
          </w:tcPr>
          <w:p w:rsidR="00887334" w:rsidRPr="00887334" w:rsidRDefault="00887334" w:rsidP="00887334">
            <w:pPr>
              <w:spacing w:after="0"/>
              <w:jc w:val="center"/>
              <w:rPr>
                <w:rFonts w:ascii="Times New Roman" w:hAnsi="Times New Roman"/>
                <w:color w:val="000000" w:themeColor="text1"/>
              </w:rPr>
            </w:pPr>
            <w:proofErr w:type="gramStart"/>
            <w:r w:rsidRPr="00887334">
              <w:rPr>
                <w:rFonts w:ascii="Times New Roman" w:hAnsi="Times New Roman"/>
                <w:color w:val="000000" w:themeColor="text1"/>
              </w:rPr>
              <w:t>кВт-ч</w:t>
            </w:r>
            <w:proofErr w:type="gramEnd"/>
            <w:r w:rsidRPr="00887334">
              <w:rPr>
                <w:rFonts w:ascii="Times New Roman" w:hAnsi="Times New Roman"/>
                <w:color w:val="000000" w:themeColor="text1"/>
              </w:rPr>
              <w:t xml:space="preserve">/Гкал </w:t>
            </w:r>
          </w:p>
        </w:tc>
        <w:tc>
          <w:tcPr>
            <w:tcW w:w="165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1/км/год</w:t>
            </w:r>
          </w:p>
        </w:tc>
        <w:tc>
          <w:tcPr>
            <w:tcW w:w="132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1/м</w:t>
            </w:r>
            <w:proofErr w:type="gramStart"/>
            <w:r w:rsidRPr="00887334">
              <w:rPr>
                <w:rFonts w:ascii="Times New Roman" w:hAnsi="Times New Roman"/>
                <w:color w:val="000000" w:themeColor="text1"/>
              </w:rPr>
              <w:t>2</w:t>
            </w:r>
            <w:proofErr w:type="gramEnd"/>
            <w:r w:rsidRPr="00887334">
              <w:rPr>
                <w:rFonts w:ascii="Times New Roman" w:hAnsi="Times New Roman"/>
                <w:color w:val="000000" w:themeColor="text1"/>
              </w:rPr>
              <w:t>/год</w:t>
            </w:r>
          </w:p>
        </w:tc>
      </w:tr>
      <w:tr w:rsidR="00887334" w:rsidRPr="00887334" w:rsidTr="00887334">
        <w:tc>
          <w:tcPr>
            <w:tcW w:w="61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w:t>
            </w:r>
          </w:p>
        </w:tc>
        <w:tc>
          <w:tcPr>
            <w:tcW w:w="1645" w:type="dxa"/>
            <w:vMerge w:val="restart"/>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ООО «</w:t>
            </w:r>
            <w:proofErr w:type="spellStart"/>
            <w:r w:rsidRPr="00887334">
              <w:rPr>
                <w:rFonts w:ascii="Times New Roman" w:hAnsi="Times New Roman"/>
                <w:color w:val="000000" w:themeColor="text1"/>
              </w:rPr>
              <w:t>СамРЭК</w:t>
            </w:r>
            <w:proofErr w:type="spellEnd"/>
            <w:r w:rsidRPr="00887334">
              <w:rPr>
                <w:rFonts w:ascii="Times New Roman" w:hAnsi="Times New Roman"/>
                <w:color w:val="000000" w:themeColor="text1"/>
              </w:rPr>
              <w:t>-Эксплуатация»</w:t>
            </w:r>
          </w:p>
          <w:p w:rsidR="00887334" w:rsidRPr="00887334" w:rsidRDefault="00887334" w:rsidP="00887334">
            <w:pPr>
              <w:spacing w:after="0"/>
              <w:jc w:val="center"/>
              <w:rPr>
                <w:rFonts w:ascii="Times New Roman" w:hAnsi="Times New Roman"/>
                <w:color w:val="000000" w:themeColor="text1"/>
              </w:rPr>
            </w:pPr>
          </w:p>
        </w:tc>
        <w:tc>
          <w:tcPr>
            <w:tcW w:w="170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2021</w:t>
            </w:r>
          </w:p>
        </w:tc>
        <w:tc>
          <w:tcPr>
            <w:tcW w:w="1308"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0,166</w:t>
            </w:r>
          </w:p>
        </w:tc>
        <w:tc>
          <w:tcPr>
            <w:tcW w:w="168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34,13</w:t>
            </w:r>
          </w:p>
        </w:tc>
        <w:tc>
          <w:tcPr>
            <w:tcW w:w="165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32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FF0000"/>
              </w:rPr>
            </w:pPr>
          </w:p>
        </w:tc>
        <w:tc>
          <w:tcPr>
            <w:tcW w:w="170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2022</w:t>
            </w:r>
          </w:p>
        </w:tc>
        <w:tc>
          <w:tcPr>
            <w:tcW w:w="1308"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0,172</w:t>
            </w:r>
          </w:p>
        </w:tc>
        <w:tc>
          <w:tcPr>
            <w:tcW w:w="168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35,61</w:t>
            </w:r>
          </w:p>
        </w:tc>
        <w:tc>
          <w:tcPr>
            <w:tcW w:w="165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32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FF0000"/>
              </w:rPr>
            </w:pPr>
          </w:p>
        </w:tc>
        <w:tc>
          <w:tcPr>
            <w:tcW w:w="170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2023</w:t>
            </w:r>
          </w:p>
        </w:tc>
        <w:tc>
          <w:tcPr>
            <w:tcW w:w="1308"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0,173</w:t>
            </w:r>
          </w:p>
        </w:tc>
        <w:tc>
          <w:tcPr>
            <w:tcW w:w="168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36,05</w:t>
            </w:r>
          </w:p>
        </w:tc>
        <w:tc>
          <w:tcPr>
            <w:tcW w:w="165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32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FF0000"/>
              </w:rPr>
            </w:pPr>
          </w:p>
        </w:tc>
        <w:tc>
          <w:tcPr>
            <w:tcW w:w="170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2024</w:t>
            </w:r>
          </w:p>
        </w:tc>
        <w:tc>
          <w:tcPr>
            <w:tcW w:w="1308"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0,168</w:t>
            </w:r>
          </w:p>
        </w:tc>
        <w:tc>
          <w:tcPr>
            <w:tcW w:w="168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35,46</w:t>
            </w:r>
          </w:p>
        </w:tc>
        <w:tc>
          <w:tcPr>
            <w:tcW w:w="165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32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FF0000"/>
              </w:rPr>
            </w:pPr>
          </w:p>
        </w:tc>
        <w:tc>
          <w:tcPr>
            <w:tcW w:w="1645" w:type="dxa"/>
            <w:vMerge/>
            <w:tcBorders>
              <w:top w:val="nil"/>
              <w:left w:val="single" w:sz="4" w:space="0" w:color="auto"/>
              <w:bottom w:val="nil"/>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FF0000"/>
              </w:rPr>
            </w:pPr>
          </w:p>
        </w:tc>
        <w:tc>
          <w:tcPr>
            <w:tcW w:w="170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2025</w:t>
            </w:r>
          </w:p>
        </w:tc>
        <w:tc>
          <w:tcPr>
            <w:tcW w:w="1308"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0,185</w:t>
            </w:r>
          </w:p>
        </w:tc>
        <w:tc>
          <w:tcPr>
            <w:tcW w:w="168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36,38</w:t>
            </w:r>
          </w:p>
        </w:tc>
        <w:tc>
          <w:tcPr>
            <w:tcW w:w="165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32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tcPr>
          <w:p w:rsidR="00887334" w:rsidRPr="00887334" w:rsidRDefault="00887334" w:rsidP="00887334">
            <w:pPr>
              <w:spacing w:after="0"/>
              <w:jc w:val="center"/>
              <w:rPr>
                <w:rFonts w:ascii="Times New Roman" w:hAnsi="Times New Roman"/>
                <w:color w:val="FF0000"/>
              </w:rPr>
            </w:pPr>
          </w:p>
        </w:tc>
        <w:tc>
          <w:tcPr>
            <w:tcW w:w="1645" w:type="dxa"/>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FF0000"/>
              </w:rPr>
            </w:pPr>
          </w:p>
        </w:tc>
        <w:tc>
          <w:tcPr>
            <w:tcW w:w="1706" w:type="dxa"/>
          </w:tcPr>
          <w:p w:rsidR="00887334" w:rsidRPr="00887334" w:rsidRDefault="00887334" w:rsidP="00887334">
            <w:pPr>
              <w:spacing w:after="0"/>
              <w:jc w:val="center"/>
              <w:rPr>
                <w:rFonts w:ascii="Times New Roman" w:hAnsi="Times New Roman"/>
                <w:color w:val="000000" w:themeColor="text1"/>
              </w:rPr>
            </w:pPr>
          </w:p>
        </w:tc>
        <w:tc>
          <w:tcPr>
            <w:tcW w:w="1308" w:type="dxa"/>
          </w:tcPr>
          <w:p w:rsidR="00887334" w:rsidRPr="00887334" w:rsidRDefault="00887334" w:rsidP="00887334">
            <w:pPr>
              <w:spacing w:after="0"/>
              <w:jc w:val="center"/>
              <w:rPr>
                <w:rFonts w:ascii="Times New Roman" w:hAnsi="Times New Roman"/>
                <w:color w:val="000000" w:themeColor="text1"/>
              </w:rPr>
            </w:pPr>
          </w:p>
        </w:tc>
        <w:tc>
          <w:tcPr>
            <w:tcW w:w="1687" w:type="dxa"/>
          </w:tcPr>
          <w:p w:rsidR="00887334" w:rsidRPr="00887334" w:rsidRDefault="00887334" w:rsidP="00887334">
            <w:pPr>
              <w:spacing w:after="0"/>
              <w:jc w:val="center"/>
              <w:rPr>
                <w:rFonts w:ascii="Times New Roman" w:hAnsi="Times New Roman"/>
                <w:color w:val="000000" w:themeColor="text1"/>
              </w:rPr>
            </w:pPr>
          </w:p>
        </w:tc>
        <w:tc>
          <w:tcPr>
            <w:tcW w:w="1657" w:type="dxa"/>
          </w:tcPr>
          <w:p w:rsidR="00887334" w:rsidRPr="00887334" w:rsidRDefault="00887334" w:rsidP="00887334">
            <w:pPr>
              <w:spacing w:after="0"/>
              <w:jc w:val="center"/>
              <w:rPr>
                <w:rFonts w:ascii="Times New Roman" w:hAnsi="Times New Roman"/>
                <w:color w:val="000000" w:themeColor="text1"/>
              </w:rPr>
            </w:pPr>
          </w:p>
        </w:tc>
        <w:tc>
          <w:tcPr>
            <w:tcW w:w="1326" w:type="dxa"/>
          </w:tcPr>
          <w:p w:rsidR="00887334" w:rsidRPr="00887334" w:rsidRDefault="00887334" w:rsidP="00887334">
            <w:pPr>
              <w:spacing w:after="0"/>
              <w:jc w:val="center"/>
              <w:rPr>
                <w:rFonts w:ascii="Times New Roman" w:hAnsi="Times New Roman"/>
                <w:color w:val="000000" w:themeColor="text1"/>
              </w:rPr>
            </w:pPr>
          </w:p>
        </w:tc>
      </w:tr>
    </w:tbl>
    <w:p w:rsidR="00887334" w:rsidRPr="00887334" w:rsidRDefault="00887334" w:rsidP="00887334">
      <w:pPr>
        <w:spacing w:after="0" w:line="360" w:lineRule="auto"/>
        <w:jc w:val="both"/>
        <w:rPr>
          <w:rFonts w:ascii="Times New Roman" w:hAnsi="Times New Roman" w:cs="Times New Roman"/>
          <w:sz w:val="28"/>
          <w:szCs w:val="28"/>
        </w:rPr>
      </w:pPr>
      <w:r w:rsidRPr="00887334">
        <w:rPr>
          <w:rFonts w:ascii="Times New Roman" w:hAnsi="Times New Roman" w:cs="Times New Roman"/>
          <w:sz w:val="28"/>
          <w:szCs w:val="28"/>
        </w:rPr>
        <w:t>Динамика изменения объемов строительства и реконструкции тепловых сетей в разрезе единых теплоснабжающих организаций приведена в таблице 25.</w:t>
      </w:r>
    </w:p>
    <w:p w:rsidR="00887334" w:rsidRPr="00887334" w:rsidRDefault="00887334" w:rsidP="00887334">
      <w:pPr>
        <w:spacing w:line="240" w:lineRule="auto"/>
        <w:jc w:val="center"/>
        <w:rPr>
          <w:rFonts w:ascii="Times New Roman" w:hAnsi="Times New Roman" w:cs="Times New Roman"/>
          <w:sz w:val="28"/>
          <w:szCs w:val="28"/>
        </w:rPr>
      </w:pPr>
      <w:r w:rsidRPr="00887334">
        <w:rPr>
          <w:rFonts w:ascii="Times New Roman" w:hAnsi="Times New Roman" w:cs="Times New Roman"/>
          <w:sz w:val="28"/>
          <w:szCs w:val="28"/>
        </w:rPr>
        <w:t xml:space="preserve">         Таблица 18. Динамика изменения протяженности тепловых сетей</w:t>
      </w:r>
    </w:p>
    <w:tbl>
      <w:tblPr>
        <w:tblStyle w:val="13"/>
        <w:tblW w:w="9894" w:type="dxa"/>
        <w:tblInd w:w="-5" w:type="dxa"/>
        <w:tblLayout w:type="fixed"/>
        <w:tblLook w:val="04A0" w:firstRow="1" w:lastRow="0" w:firstColumn="1" w:lastColumn="0" w:noHBand="0" w:noVBand="1"/>
      </w:tblPr>
      <w:tblGrid>
        <w:gridCol w:w="615"/>
        <w:gridCol w:w="1766"/>
        <w:gridCol w:w="1560"/>
        <w:gridCol w:w="1683"/>
        <w:gridCol w:w="1719"/>
        <w:gridCol w:w="1275"/>
        <w:gridCol w:w="1276"/>
      </w:tblGrid>
      <w:tr w:rsidR="00887334" w:rsidRPr="00887334" w:rsidTr="00887334">
        <w:trPr>
          <w:trHeight w:val="315"/>
        </w:trPr>
        <w:tc>
          <w:tcPr>
            <w:tcW w:w="61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w:t>
            </w:r>
          </w:p>
        </w:tc>
        <w:tc>
          <w:tcPr>
            <w:tcW w:w="1766"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Организация</w:t>
            </w:r>
          </w:p>
        </w:tc>
        <w:tc>
          <w:tcPr>
            <w:tcW w:w="1560" w:type="dxa"/>
            <w:vMerge w:val="restart"/>
          </w:tcPr>
          <w:tbl>
            <w:tblPr>
              <w:tblW w:w="0" w:type="auto"/>
              <w:tblLayout w:type="fixed"/>
              <w:tblLook w:val="04A0" w:firstRow="1" w:lastRow="0" w:firstColumn="1" w:lastColumn="0" w:noHBand="0" w:noVBand="1"/>
            </w:tblPr>
            <w:tblGrid>
              <w:gridCol w:w="1490"/>
            </w:tblGrid>
            <w:tr w:rsidR="00887334" w:rsidRPr="00887334" w:rsidTr="006801AB">
              <w:trPr>
                <w:trHeight w:val="320"/>
              </w:trPr>
              <w:tc>
                <w:tcPr>
                  <w:tcW w:w="1490" w:type="dxa"/>
                </w:tcPr>
                <w:p w:rsidR="00887334" w:rsidRPr="00887334" w:rsidRDefault="00887334" w:rsidP="00887334">
                  <w:pPr>
                    <w:autoSpaceDE w:val="0"/>
                    <w:autoSpaceDN w:val="0"/>
                    <w:adjustRightInd w:val="0"/>
                    <w:spacing w:after="0" w:line="240" w:lineRule="auto"/>
                    <w:ind w:left="-74"/>
                    <w:jc w:val="center"/>
                    <w:rPr>
                      <w:rFonts w:ascii="Times New Roman" w:eastAsia="Times New Roman" w:hAnsi="Times New Roman" w:cs="Times New Roman"/>
                      <w:color w:val="000000" w:themeColor="text1"/>
                    </w:rPr>
                  </w:pPr>
                  <w:r w:rsidRPr="00887334">
                    <w:rPr>
                      <w:rFonts w:ascii="Times New Roman" w:eastAsia="Times New Roman" w:hAnsi="Times New Roman" w:cs="Times New Roman"/>
                      <w:color w:val="000000" w:themeColor="text1"/>
                    </w:rPr>
                    <w:t>Год актуализации (разработки)</w:t>
                  </w:r>
                </w:p>
              </w:tc>
            </w:tr>
          </w:tbl>
          <w:p w:rsidR="00887334" w:rsidRPr="00887334" w:rsidRDefault="00887334" w:rsidP="00887334">
            <w:pPr>
              <w:spacing w:after="0"/>
              <w:jc w:val="center"/>
              <w:rPr>
                <w:rFonts w:ascii="Times New Roman" w:hAnsi="Times New Roman"/>
                <w:color w:val="000000" w:themeColor="text1"/>
              </w:rPr>
            </w:pPr>
          </w:p>
        </w:tc>
        <w:tc>
          <w:tcPr>
            <w:tcW w:w="1683" w:type="dxa"/>
            <w:vMerge w:val="restart"/>
          </w:tcPr>
          <w:tbl>
            <w:tblPr>
              <w:tblW w:w="0" w:type="auto"/>
              <w:tblLayout w:type="fixed"/>
              <w:tblLook w:val="04A0" w:firstRow="1" w:lastRow="0" w:firstColumn="1" w:lastColumn="0" w:noHBand="0" w:noVBand="1"/>
            </w:tblPr>
            <w:tblGrid>
              <w:gridCol w:w="1609"/>
            </w:tblGrid>
            <w:tr w:rsidR="00887334" w:rsidRPr="00887334" w:rsidTr="006801AB">
              <w:trPr>
                <w:trHeight w:val="666"/>
              </w:trPr>
              <w:tc>
                <w:tcPr>
                  <w:tcW w:w="1609" w:type="dxa"/>
                </w:tcPr>
                <w:p w:rsidR="00887334" w:rsidRPr="00887334" w:rsidRDefault="00887334" w:rsidP="00887334">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887334">
                    <w:rPr>
                      <w:rFonts w:ascii="Times New Roman" w:eastAsia="Times New Roman" w:hAnsi="Times New Roman" w:cs="Times New Roman"/>
                      <w:color w:val="000000" w:themeColor="text1"/>
                    </w:rPr>
                    <w:t xml:space="preserve">Строительство тепловых сетей (в </w:t>
                  </w:r>
                  <w:proofErr w:type="gramStart"/>
                  <w:r w:rsidRPr="00887334">
                    <w:rPr>
                      <w:rFonts w:ascii="Times New Roman" w:eastAsia="Times New Roman" w:hAnsi="Times New Roman" w:cs="Times New Roman"/>
                      <w:color w:val="000000" w:themeColor="text1"/>
                    </w:rPr>
                    <w:t>двухтрубном</w:t>
                  </w:r>
                  <w:proofErr w:type="gramEnd"/>
                  <w:r w:rsidRPr="00887334">
                    <w:rPr>
                      <w:rFonts w:ascii="Times New Roman" w:eastAsia="Times New Roman" w:hAnsi="Times New Roman" w:cs="Times New Roman"/>
                      <w:color w:val="000000" w:themeColor="text1"/>
                    </w:rPr>
                    <w:t>)</w:t>
                  </w:r>
                </w:p>
              </w:tc>
            </w:tr>
          </w:tbl>
          <w:p w:rsidR="00887334" w:rsidRPr="00887334" w:rsidRDefault="00887334" w:rsidP="00887334">
            <w:pPr>
              <w:spacing w:after="0"/>
              <w:jc w:val="center"/>
              <w:rPr>
                <w:rFonts w:ascii="Times New Roman" w:hAnsi="Times New Roman"/>
                <w:color w:val="000000" w:themeColor="text1"/>
              </w:rPr>
            </w:pPr>
          </w:p>
        </w:tc>
        <w:tc>
          <w:tcPr>
            <w:tcW w:w="1719" w:type="dxa"/>
            <w:vMerge w:val="restart"/>
          </w:tcPr>
          <w:tbl>
            <w:tblPr>
              <w:tblW w:w="1461" w:type="dxa"/>
              <w:tblInd w:w="33" w:type="dxa"/>
              <w:tblLayout w:type="fixed"/>
              <w:tblLook w:val="04A0" w:firstRow="1" w:lastRow="0" w:firstColumn="1" w:lastColumn="0" w:noHBand="0" w:noVBand="1"/>
            </w:tblPr>
            <w:tblGrid>
              <w:gridCol w:w="1461"/>
            </w:tblGrid>
            <w:tr w:rsidR="00887334" w:rsidRPr="00887334" w:rsidTr="006801AB">
              <w:trPr>
                <w:trHeight w:val="689"/>
              </w:trPr>
              <w:tc>
                <w:tcPr>
                  <w:tcW w:w="1461" w:type="dxa"/>
                </w:tcPr>
                <w:p w:rsidR="00887334" w:rsidRPr="00887334" w:rsidRDefault="00887334" w:rsidP="00887334">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887334">
                    <w:rPr>
                      <w:rFonts w:ascii="Times New Roman" w:eastAsia="Times New Roman" w:hAnsi="Times New Roman" w:cs="Times New Roman"/>
                      <w:color w:val="000000" w:themeColor="text1"/>
                    </w:rPr>
                    <w:t xml:space="preserve">Реконструкция тепловых сетей </w:t>
                  </w:r>
                </w:p>
                <w:p w:rsidR="00887334" w:rsidRPr="00887334" w:rsidRDefault="00887334" w:rsidP="00887334">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887334">
                    <w:rPr>
                      <w:rFonts w:ascii="Times New Roman" w:eastAsia="Times New Roman" w:hAnsi="Times New Roman" w:cs="Times New Roman"/>
                      <w:color w:val="000000" w:themeColor="text1"/>
                    </w:rPr>
                    <w:t>(в двухтрубном)</w:t>
                  </w:r>
                </w:p>
              </w:tc>
            </w:tr>
          </w:tbl>
          <w:p w:rsidR="00887334" w:rsidRPr="00887334" w:rsidRDefault="00887334" w:rsidP="00887334">
            <w:pPr>
              <w:spacing w:after="0"/>
              <w:jc w:val="center"/>
              <w:rPr>
                <w:rFonts w:ascii="Times New Roman" w:hAnsi="Times New Roman"/>
                <w:color w:val="000000" w:themeColor="text1"/>
              </w:rPr>
            </w:pPr>
          </w:p>
        </w:tc>
        <w:tc>
          <w:tcPr>
            <w:tcW w:w="127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Доля строительства тепловых сетей</w:t>
            </w:r>
          </w:p>
        </w:tc>
        <w:tc>
          <w:tcPr>
            <w:tcW w:w="1276"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Доля реконструкции тепловых сетей</w:t>
            </w:r>
          </w:p>
        </w:tc>
      </w:tr>
      <w:tr w:rsidR="00887334" w:rsidRPr="00887334" w:rsidTr="00887334">
        <w:trPr>
          <w:trHeight w:val="1499"/>
        </w:trPr>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1766" w:type="dxa"/>
            <w:vMerge/>
          </w:tcPr>
          <w:p w:rsidR="00887334" w:rsidRPr="00887334" w:rsidRDefault="00887334" w:rsidP="00887334">
            <w:pPr>
              <w:spacing w:after="0"/>
              <w:jc w:val="center"/>
              <w:rPr>
                <w:rFonts w:ascii="Times New Roman" w:hAnsi="Times New Roman"/>
                <w:color w:val="000000" w:themeColor="text1"/>
              </w:rPr>
            </w:pPr>
          </w:p>
        </w:tc>
        <w:tc>
          <w:tcPr>
            <w:tcW w:w="1560" w:type="dxa"/>
            <w:vMerge/>
          </w:tcPr>
          <w:p w:rsidR="00887334" w:rsidRPr="00887334" w:rsidRDefault="00887334" w:rsidP="00887334">
            <w:pPr>
              <w:spacing w:after="0"/>
              <w:jc w:val="center"/>
              <w:rPr>
                <w:rFonts w:ascii="Times New Roman" w:hAnsi="Times New Roman"/>
                <w:color w:val="000000" w:themeColor="text1"/>
              </w:rPr>
            </w:pPr>
          </w:p>
        </w:tc>
        <w:tc>
          <w:tcPr>
            <w:tcW w:w="1683" w:type="dxa"/>
            <w:vMerge/>
          </w:tcPr>
          <w:p w:rsidR="00887334" w:rsidRPr="00887334" w:rsidRDefault="00887334" w:rsidP="00887334">
            <w:pPr>
              <w:spacing w:after="0"/>
              <w:jc w:val="center"/>
              <w:rPr>
                <w:rFonts w:ascii="Times New Roman" w:hAnsi="Times New Roman"/>
                <w:color w:val="000000" w:themeColor="text1"/>
              </w:rPr>
            </w:pPr>
          </w:p>
        </w:tc>
        <w:tc>
          <w:tcPr>
            <w:tcW w:w="1719" w:type="dxa"/>
            <w:vMerge/>
          </w:tcPr>
          <w:p w:rsidR="00887334" w:rsidRPr="00887334" w:rsidRDefault="00887334" w:rsidP="00887334">
            <w:pPr>
              <w:spacing w:after="0"/>
              <w:jc w:val="center"/>
              <w:rPr>
                <w:rFonts w:ascii="Times New Roman" w:hAnsi="Times New Roman"/>
                <w:color w:val="000000" w:themeColor="text1"/>
              </w:rPr>
            </w:pPr>
          </w:p>
        </w:tc>
        <w:tc>
          <w:tcPr>
            <w:tcW w:w="1275" w:type="dxa"/>
            <w:vMerge/>
          </w:tcPr>
          <w:p w:rsidR="00887334" w:rsidRPr="00887334" w:rsidRDefault="00887334" w:rsidP="00887334">
            <w:pPr>
              <w:spacing w:after="0"/>
              <w:jc w:val="center"/>
              <w:rPr>
                <w:rFonts w:ascii="Times New Roman" w:hAnsi="Times New Roman"/>
                <w:color w:val="000000" w:themeColor="text1"/>
              </w:rPr>
            </w:pPr>
          </w:p>
        </w:tc>
        <w:tc>
          <w:tcPr>
            <w:tcW w:w="1276" w:type="dxa"/>
            <w:vMerge/>
          </w:tcPr>
          <w:p w:rsidR="00887334" w:rsidRPr="00887334" w:rsidRDefault="00887334" w:rsidP="00887334">
            <w:pPr>
              <w:spacing w:after="0"/>
              <w:jc w:val="center"/>
              <w:rPr>
                <w:rFonts w:ascii="Times New Roman" w:hAnsi="Times New Roman"/>
                <w:color w:val="000000" w:themeColor="text1"/>
              </w:rPr>
            </w:pPr>
          </w:p>
        </w:tc>
      </w:tr>
      <w:tr w:rsidR="00887334" w:rsidRPr="00887334" w:rsidTr="00887334">
        <w:tc>
          <w:tcPr>
            <w:tcW w:w="61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Ед. изм.</w:t>
            </w:r>
          </w:p>
        </w:tc>
        <w:tc>
          <w:tcPr>
            <w:tcW w:w="1766" w:type="dxa"/>
          </w:tcPr>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p>
        </w:tc>
        <w:tc>
          <w:tcPr>
            <w:tcW w:w="1683" w:type="dxa"/>
          </w:tcPr>
          <w:p w:rsidR="00887334" w:rsidRPr="00887334" w:rsidRDefault="00887334" w:rsidP="00887334">
            <w:pPr>
              <w:spacing w:after="0"/>
              <w:jc w:val="center"/>
              <w:rPr>
                <w:rFonts w:ascii="Times New Roman" w:hAnsi="Times New Roman"/>
                <w:color w:val="000000" w:themeColor="text1"/>
              </w:rPr>
            </w:pPr>
            <w:proofErr w:type="gramStart"/>
            <w:r w:rsidRPr="00887334">
              <w:rPr>
                <w:rFonts w:ascii="Times New Roman" w:hAnsi="Times New Roman"/>
                <w:color w:val="000000" w:themeColor="text1"/>
              </w:rPr>
              <w:t>м</w:t>
            </w:r>
            <w:proofErr w:type="gramEnd"/>
            <w:r w:rsidRPr="00887334">
              <w:rPr>
                <w:rFonts w:ascii="Times New Roman" w:hAnsi="Times New Roman"/>
                <w:color w:val="000000" w:themeColor="text1"/>
              </w:rPr>
              <w:t xml:space="preserve"> </w:t>
            </w:r>
          </w:p>
        </w:tc>
        <w:tc>
          <w:tcPr>
            <w:tcW w:w="1719" w:type="dxa"/>
          </w:tcPr>
          <w:p w:rsidR="00887334" w:rsidRPr="00887334" w:rsidRDefault="00887334" w:rsidP="00887334">
            <w:pPr>
              <w:spacing w:after="0"/>
              <w:jc w:val="center"/>
              <w:rPr>
                <w:rFonts w:ascii="Times New Roman" w:hAnsi="Times New Roman"/>
                <w:color w:val="000000" w:themeColor="text1"/>
              </w:rPr>
            </w:pPr>
            <w:proofErr w:type="gramStart"/>
            <w:r w:rsidRPr="00887334">
              <w:rPr>
                <w:rFonts w:ascii="Times New Roman" w:hAnsi="Times New Roman"/>
                <w:color w:val="000000" w:themeColor="text1"/>
              </w:rPr>
              <w:t>м</w:t>
            </w:r>
            <w:proofErr w:type="gramEnd"/>
            <w:r w:rsidRPr="00887334">
              <w:rPr>
                <w:rFonts w:ascii="Times New Roman" w:hAnsi="Times New Roman"/>
                <w:color w:val="000000" w:themeColor="text1"/>
              </w:rPr>
              <w:t xml:space="preserve"> </w:t>
            </w:r>
          </w:p>
        </w:tc>
        <w:tc>
          <w:tcPr>
            <w:tcW w:w="127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w:t>
            </w:r>
          </w:p>
        </w:tc>
        <w:tc>
          <w:tcPr>
            <w:tcW w:w="127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w:t>
            </w:r>
          </w:p>
        </w:tc>
      </w:tr>
      <w:tr w:rsidR="00887334" w:rsidRPr="00887334" w:rsidTr="00887334">
        <w:tc>
          <w:tcPr>
            <w:tcW w:w="61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w:t>
            </w:r>
          </w:p>
        </w:tc>
        <w:tc>
          <w:tcPr>
            <w:tcW w:w="1766" w:type="dxa"/>
            <w:vMerge w:val="restart"/>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ООО «</w:t>
            </w:r>
            <w:proofErr w:type="spellStart"/>
            <w:r w:rsidRPr="00887334">
              <w:rPr>
                <w:rFonts w:ascii="Times New Roman" w:hAnsi="Times New Roman"/>
                <w:color w:val="000000" w:themeColor="text1"/>
              </w:rPr>
              <w:t>СамРЭК</w:t>
            </w:r>
            <w:proofErr w:type="spellEnd"/>
            <w:r w:rsidRPr="00887334">
              <w:rPr>
                <w:rFonts w:ascii="Times New Roman" w:hAnsi="Times New Roman"/>
                <w:color w:val="000000" w:themeColor="text1"/>
              </w:rPr>
              <w:t>-Эксплуатация»</w:t>
            </w:r>
          </w:p>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2021</w:t>
            </w:r>
          </w:p>
        </w:tc>
        <w:tc>
          <w:tcPr>
            <w:tcW w:w="168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719"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1766"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2022</w:t>
            </w:r>
          </w:p>
        </w:tc>
        <w:tc>
          <w:tcPr>
            <w:tcW w:w="168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719"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1766"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2023</w:t>
            </w:r>
          </w:p>
        </w:tc>
        <w:tc>
          <w:tcPr>
            <w:tcW w:w="168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719"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1766" w:type="dxa"/>
            <w:vMerge/>
            <w:tcBorders>
              <w:top w:val="nil"/>
              <w:left w:val="single" w:sz="4" w:space="0" w:color="auto"/>
              <w:bottom w:val="nil"/>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2024</w:t>
            </w:r>
          </w:p>
        </w:tc>
        <w:tc>
          <w:tcPr>
            <w:tcW w:w="168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719"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1766" w:type="dxa"/>
            <w:tcBorders>
              <w:top w:val="nil"/>
              <w:left w:val="single" w:sz="4" w:space="0" w:color="auto"/>
              <w:bottom w:val="nil"/>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2025</w:t>
            </w:r>
          </w:p>
        </w:tc>
        <w:tc>
          <w:tcPr>
            <w:tcW w:w="168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719"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tcPr>
          <w:p w:rsidR="00887334" w:rsidRPr="00887334" w:rsidRDefault="00887334" w:rsidP="00887334">
            <w:pPr>
              <w:spacing w:after="0"/>
              <w:jc w:val="center"/>
              <w:rPr>
                <w:rFonts w:ascii="Times New Roman" w:hAnsi="Times New Roman"/>
                <w:color w:val="000000" w:themeColor="text1"/>
              </w:rPr>
            </w:pPr>
          </w:p>
        </w:tc>
        <w:tc>
          <w:tcPr>
            <w:tcW w:w="1766" w:type="dxa"/>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r>
              <w:rPr>
                <w:rFonts w:ascii="Times New Roman" w:hAnsi="Times New Roman"/>
                <w:color w:val="000000" w:themeColor="text1"/>
              </w:rPr>
              <w:t>2026</w:t>
            </w:r>
          </w:p>
        </w:tc>
        <w:tc>
          <w:tcPr>
            <w:tcW w:w="1683" w:type="dxa"/>
          </w:tcPr>
          <w:p w:rsidR="00887334" w:rsidRPr="00887334" w:rsidRDefault="00887334" w:rsidP="00887334">
            <w:pPr>
              <w:spacing w:after="0"/>
              <w:jc w:val="center"/>
              <w:rPr>
                <w:rFonts w:ascii="Times New Roman" w:hAnsi="Times New Roman"/>
                <w:color w:val="000000" w:themeColor="text1"/>
              </w:rPr>
            </w:pPr>
            <w:r>
              <w:rPr>
                <w:rFonts w:ascii="Times New Roman" w:hAnsi="Times New Roman"/>
                <w:color w:val="000000" w:themeColor="text1"/>
              </w:rPr>
              <w:t>0</w:t>
            </w:r>
          </w:p>
        </w:tc>
        <w:tc>
          <w:tcPr>
            <w:tcW w:w="1719" w:type="dxa"/>
          </w:tcPr>
          <w:p w:rsidR="00887334" w:rsidRPr="00887334" w:rsidRDefault="00887334" w:rsidP="00887334">
            <w:pPr>
              <w:spacing w:after="0"/>
              <w:jc w:val="center"/>
              <w:rPr>
                <w:rFonts w:ascii="Times New Roman" w:hAnsi="Times New Roman"/>
                <w:color w:val="000000" w:themeColor="text1"/>
              </w:rPr>
            </w:pPr>
            <w:r>
              <w:rPr>
                <w:rFonts w:ascii="Times New Roman" w:hAnsi="Times New Roman"/>
                <w:color w:val="000000" w:themeColor="text1"/>
              </w:rPr>
              <w:t>0</w:t>
            </w:r>
          </w:p>
        </w:tc>
        <w:tc>
          <w:tcPr>
            <w:tcW w:w="1275" w:type="dxa"/>
          </w:tcPr>
          <w:p w:rsidR="00887334" w:rsidRPr="00887334" w:rsidRDefault="00887334" w:rsidP="00887334">
            <w:pPr>
              <w:spacing w:after="0"/>
              <w:jc w:val="center"/>
              <w:rPr>
                <w:rFonts w:ascii="Times New Roman" w:hAnsi="Times New Roman"/>
                <w:color w:val="000000" w:themeColor="text1"/>
              </w:rPr>
            </w:pPr>
            <w:r>
              <w:rPr>
                <w:rFonts w:ascii="Times New Roman" w:hAnsi="Times New Roman"/>
                <w:color w:val="000000" w:themeColor="text1"/>
              </w:rPr>
              <w:t>0</w:t>
            </w:r>
          </w:p>
        </w:tc>
        <w:tc>
          <w:tcPr>
            <w:tcW w:w="1276" w:type="dxa"/>
          </w:tcPr>
          <w:p w:rsidR="00887334" w:rsidRPr="00887334" w:rsidRDefault="00887334" w:rsidP="00887334">
            <w:pPr>
              <w:spacing w:after="0"/>
              <w:jc w:val="center"/>
              <w:rPr>
                <w:rFonts w:ascii="Times New Roman" w:hAnsi="Times New Roman"/>
                <w:color w:val="000000" w:themeColor="text1"/>
              </w:rPr>
            </w:pPr>
            <w:r>
              <w:rPr>
                <w:rFonts w:ascii="Times New Roman" w:hAnsi="Times New Roman"/>
                <w:color w:val="000000" w:themeColor="text1"/>
              </w:rPr>
              <w:t>0</w:t>
            </w:r>
          </w:p>
        </w:tc>
      </w:tr>
    </w:tbl>
    <w:p w:rsidR="00887334" w:rsidRPr="00887334" w:rsidRDefault="00887334" w:rsidP="00887334">
      <w:pPr>
        <w:spacing w:after="0" w:line="360" w:lineRule="auto"/>
        <w:jc w:val="both"/>
        <w:rPr>
          <w:rFonts w:ascii="Times New Roman" w:hAnsi="Times New Roman" w:cs="Times New Roman"/>
          <w:b/>
          <w:bCs/>
          <w:sz w:val="28"/>
          <w:szCs w:val="28"/>
        </w:rPr>
      </w:pPr>
      <w:r w:rsidRPr="00887334">
        <w:rPr>
          <w:rFonts w:ascii="Times New Roman" w:hAnsi="Times New Roman" w:cs="Times New Roman"/>
          <w:b/>
          <w:bCs/>
          <w:sz w:val="28"/>
          <w:szCs w:val="28"/>
        </w:rPr>
        <w:t xml:space="preserve">       </w:t>
      </w:r>
      <w:r w:rsidRPr="00887334">
        <w:rPr>
          <w:rFonts w:ascii="Times New Roman" w:hAnsi="Times New Roman" w:cs="Times New Roman"/>
          <w:bCs/>
          <w:sz w:val="28"/>
          <w:szCs w:val="28"/>
        </w:rPr>
        <w:t>Актуализированы протяженности тепловых сетей, актуализированы материальные характеристики, добавлена информация о типах и количестве секционирующей арматуры, обновлена статистика отказов, добавлена информация о нормативах технологических потерь, обновлена информация о величинах потерь тепловой энергии</w:t>
      </w:r>
      <w:r w:rsidRPr="00887334">
        <w:rPr>
          <w:rFonts w:ascii="Times New Roman" w:hAnsi="Times New Roman" w:cs="Times New Roman"/>
          <w:b/>
          <w:bCs/>
          <w:sz w:val="28"/>
          <w:szCs w:val="28"/>
        </w:rPr>
        <w:t xml:space="preserve">. </w:t>
      </w:r>
    </w:p>
    <w:p w:rsidR="00887334" w:rsidRDefault="00887334" w:rsidP="00887334">
      <w:pPr>
        <w:spacing w:after="0" w:line="360" w:lineRule="auto"/>
        <w:jc w:val="center"/>
        <w:rPr>
          <w:rFonts w:ascii="Times New Roman" w:hAnsi="Times New Roman" w:cs="Times New Roman"/>
          <w:b/>
          <w:bCs/>
          <w:sz w:val="28"/>
          <w:szCs w:val="28"/>
        </w:rPr>
      </w:pPr>
    </w:p>
    <w:p w:rsidR="00887334" w:rsidRDefault="00887334" w:rsidP="001C2C87">
      <w:pPr>
        <w:spacing w:after="0" w:line="360" w:lineRule="auto"/>
        <w:rPr>
          <w:rFonts w:ascii="Times New Roman" w:hAnsi="Times New Roman" w:cs="Times New Roman"/>
          <w:b/>
          <w:bCs/>
          <w:sz w:val="28"/>
          <w:szCs w:val="28"/>
        </w:rPr>
      </w:pPr>
    </w:p>
    <w:p w:rsidR="00887334" w:rsidRPr="00887334" w:rsidRDefault="00887334" w:rsidP="00887334">
      <w:pPr>
        <w:spacing w:after="0" w:line="360" w:lineRule="auto"/>
        <w:jc w:val="center"/>
        <w:rPr>
          <w:rFonts w:ascii="Times New Roman" w:hAnsi="Times New Roman" w:cs="Times New Roman"/>
          <w:b/>
          <w:bCs/>
          <w:sz w:val="28"/>
          <w:szCs w:val="28"/>
        </w:rPr>
      </w:pPr>
    </w:p>
    <w:p w:rsidR="00887334" w:rsidRPr="00887334" w:rsidRDefault="00887334" w:rsidP="00887334">
      <w:pPr>
        <w:spacing w:after="0" w:line="360" w:lineRule="auto"/>
        <w:jc w:val="center"/>
        <w:rPr>
          <w:rFonts w:ascii="Times New Roman" w:hAnsi="Times New Roman" w:cs="Times New Roman"/>
          <w:b/>
          <w:bCs/>
          <w:sz w:val="28"/>
          <w:szCs w:val="28"/>
        </w:rPr>
      </w:pPr>
      <w:r w:rsidRPr="00887334">
        <w:rPr>
          <w:rFonts w:ascii="Times New Roman" w:hAnsi="Times New Roman" w:cs="Times New Roman"/>
          <w:b/>
          <w:bCs/>
          <w:sz w:val="28"/>
          <w:szCs w:val="28"/>
        </w:rPr>
        <w:t xml:space="preserve">                    Часть 4 "Зоны действия источников тепловой энергии"</w:t>
      </w:r>
    </w:p>
    <w:p w:rsidR="00887334" w:rsidRPr="00887334" w:rsidRDefault="00887334" w:rsidP="00887334">
      <w:pPr>
        <w:spacing w:after="0" w:line="360" w:lineRule="auto"/>
        <w:ind w:firstLine="567"/>
        <w:jc w:val="both"/>
        <w:rPr>
          <w:rFonts w:ascii="Times New Roman" w:hAnsi="Times New Roman" w:cs="Times New Roman"/>
          <w:color w:val="000000" w:themeColor="text1"/>
          <w:sz w:val="28"/>
          <w:szCs w:val="28"/>
        </w:rPr>
      </w:pPr>
      <w:r w:rsidRPr="00887334">
        <w:rPr>
          <w:rFonts w:ascii="Times New Roman" w:eastAsia="Times New Roman" w:hAnsi="Times New Roman" w:cs="Times New Roman"/>
          <w:color w:val="000000" w:themeColor="text1"/>
          <w:sz w:val="28"/>
          <w:szCs w:val="28"/>
          <w:lang w:eastAsia="ru-RU"/>
        </w:rPr>
        <w:t>Котельная, здание №11-1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 xml:space="preserve">-Эксплуатация» находится в Центральном районе города на пер. </w:t>
      </w:r>
      <w:proofErr w:type="gramStart"/>
      <w:r w:rsidRPr="00887334">
        <w:rPr>
          <w:rFonts w:ascii="Times New Roman" w:eastAsia="Times New Roman" w:hAnsi="Times New Roman" w:cs="Times New Roman"/>
          <w:color w:val="000000" w:themeColor="text1"/>
          <w:sz w:val="28"/>
          <w:szCs w:val="28"/>
          <w:lang w:eastAsia="ru-RU"/>
        </w:rPr>
        <w:t>Спортивный</w:t>
      </w:r>
      <w:proofErr w:type="gramEnd"/>
      <w:r w:rsidRPr="00887334">
        <w:rPr>
          <w:rFonts w:ascii="Times New Roman" w:eastAsia="Times New Roman" w:hAnsi="Times New Roman" w:cs="Times New Roman"/>
          <w:color w:val="000000" w:themeColor="text1"/>
          <w:sz w:val="28"/>
          <w:szCs w:val="28"/>
          <w:lang w:eastAsia="ru-RU"/>
        </w:rPr>
        <w:t>,1а, и осуществляет теплоснабжение близлежащих кварталов. На рисунке 5 представлена зона действия котельной №11-1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887334" w:rsidRPr="00887334" w:rsidRDefault="00887334" w:rsidP="00887334">
      <w:pPr>
        <w:autoSpaceDE w:val="0"/>
        <w:autoSpaceDN w:val="0"/>
        <w:adjustRightInd w:val="0"/>
        <w:spacing w:after="0" w:line="240" w:lineRule="auto"/>
        <w:ind w:firstLine="540"/>
        <w:jc w:val="center"/>
        <w:rPr>
          <w:rFonts w:ascii="Arial" w:eastAsia="Times New Roman" w:hAnsi="Arial" w:cs="Arial"/>
          <w:color w:val="000000" w:themeColor="text1"/>
          <w:sz w:val="20"/>
          <w:szCs w:val="20"/>
        </w:rPr>
      </w:pPr>
    </w:p>
    <w:p w:rsidR="00887334" w:rsidRDefault="00887334"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61400F" wp14:editId="3DE35026">
            <wp:extent cx="5939790" cy="3540125"/>
            <wp:effectExtent l="0" t="0" r="3810" b="3175"/>
            <wp:docPr id="21" name="Рисунок 21" descr="C:\Users\Админ\Desktop\Схема теплоснабжения\Схемы с номерами дом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Админ\Desktop\Схема теплоснабжения\Схемы с номерами домов\11-1.jpg"/>
                    <pic:cNvPicPr>
                      <a:picLocks noChangeAspect="1" noChangeArrowheads="1"/>
                    </pic:cNvPicPr>
                  </pic:nvPicPr>
                  <pic:blipFill>
                    <a:blip r:embed="rId28"/>
                    <a:srcRect/>
                    <a:stretch>
                      <a:fillRect/>
                    </a:stretch>
                  </pic:blipFill>
                  <pic:spPr>
                    <a:xfrm>
                      <a:off x="0" y="0"/>
                      <a:ext cx="5939790" cy="3540186"/>
                    </a:xfrm>
                    <a:prstGeom prst="rect">
                      <a:avLst/>
                    </a:prstGeom>
                    <a:noFill/>
                    <a:ln w="9525">
                      <a:noFill/>
                      <a:miter lim="800000"/>
                      <a:headEnd/>
                      <a:tailEnd/>
                    </a:ln>
                  </pic:spPr>
                </pic:pic>
              </a:graphicData>
            </a:graphic>
          </wp:inline>
        </w:drawing>
      </w:r>
    </w:p>
    <w:p w:rsidR="00887334" w:rsidRPr="00887334" w:rsidRDefault="00887334" w:rsidP="00887334">
      <w:pPr>
        <w:spacing w:before="120" w:line="360" w:lineRule="auto"/>
        <w:jc w:val="both"/>
        <w:rPr>
          <w:rFonts w:ascii="Times New Roman" w:eastAsia="Times New Roman" w:hAnsi="Times New Roman" w:cs="Times New Roman"/>
          <w:color w:val="000000" w:themeColor="text1"/>
          <w:sz w:val="28"/>
          <w:szCs w:val="28"/>
          <w:lang w:eastAsia="ru-RU"/>
        </w:rPr>
      </w:pPr>
      <w:r w:rsidRPr="00887334">
        <w:rPr>
          <w:rFonts w:ascii="Times New Roman" w:eastAsia="Times New Roman" w:hAnsi="Times New Roman" w:cs="Times New Roman"/>
          <w:color w:val="000000" w:themeColor="text1"/>
          <w:sz w:val="28"/>
          <w:szCs w:val="28"/>
          <w:lang w:eastAsia="ru-RU"/>
        </w:rPr>
        <w:t>Рисунок 5. Зона действия котельной №11-1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w:t>
      </w: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Pr="00887334" w:rsidRDefault="00887334" w:rsidP="00887334">
      <w:pPr>
        <w:spacing w:after="0" w:line="360" w:lineRule="auto"/>
        <w:ind w:firstLine="567"/>
        <w:jc w:val="both"/>
        <w:rPr>
          <w:rFonts w:ascii="Times New Roman" w:hAnsi="Times New Roman" w:cs="Times New Roman"/>
          <w:color w:val="000000" w:themeColor="text1"/>
          <w:sz w:val="28"/>
          <w:szCs w:val="28"/>
        </w:rPr>
      </w:pPr>
      <w:r w:rsidRPr="00887334">
        <w:rPr>
          <w:rFonts w:ascii="Times New Roman" w:eastAsia="Times New Roman" w:hAnsi="Times New Roman" w:cs="Times New Roman"/>
          <w:color w:val="000000" w:themeColor="text1"/>
          <w:sz w:val="28"/>
          <w:szCs w:val="28"/>
          <w:lang w:eastAsia="ru-RU"/>
        </w:rPr>
        <w:t>Котельная №11-2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 находится в городском районе «Совхоз» на ул. Пионерской, и осуществляет теплоснабжение близлежащих кварталов. На рисунке 6 представлена зона действия котельной № 11-2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887334" w:rsidRDefault="00887334"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868D55" wp14:editId="48E8D350">
            <wp:extent cx="5939790" cy="3088640"/>
            <wp:effectExtent l="0" t="0" r="3810" b="0"/>
            <wp:docPr id="22" name="Рисунок 22" descr="C:\Users\Админ\Desktop\Схема теплоснабжения\Схемы с номерами домов\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Админ\Desktop\Схема теплоснабжения\Схемы с номерами домов\11-2.jpg"/>
                    <pic:cNvPicPr>
                      <a:picLocks noChangeAspect="1" noChangeArrowheads="1"/>
                    </pic:cNvPicPr>
                  </pic:nvPicPr>
                  <pic:blipFill>
                    <a:blip r:embed="rId29"/>
                    <a:srcRect/>
                    <a:stretch>
                      <a:fillRect/>
                    </a:stretch>
                  </pic:blipFill>
                  <pic:spPr>
                    <a:xfrm>
                      <a:off x="0" y="0"/>
                      <a:ext cx="5939790" cy="3089258"/>
                    </a:xfrm>
                    <a:prstGeom prst="rect">
                      <a:avLst/>
                    </a:prstGeom>
                    <a:noFill/>
                    <a:ln w="9525">
                      <a:noFill/>
                      <a:miter lim="800000"/>
                      <a:headEnd/>
                      <a:tailEnd/>
                    </a:ln>
                  </pic:spPr>
                </pic:pic>
              </a:graphicData>
            </a:graphic>
          </wp:inline>
        </w:drawing>
      </w:r>
    </w:p>
    <w:p w:rsidR="00887334" w:rsidRDefault="00887334" w:rsidP="00E47F09">
      <w:pPr>
        <w:jc w:val="center"/>
        <w:rPr>
          <w:rFonts w:ascii="Times New Roman" w:hAnsi="Times New Roman" w:cs="Times New Roman"/>
          <w:sz w:val="28"/>
          <w:szCs w:val="28"/>
        </w:rPr>
      </w:pPr>
    </w:p>
    <w:p w:rsidR="00887334" w:rsidRPr="00887334" w:rsidRDefault="00887334" w:rsidP="00887334">
      <w:pPr>
        <w:spacing w:before="120" w:after="0" w:line="360" w:lineRule="auto"/>
        <w:jc w:val="both"/>
        <w:rPr>
          <w:rFonts w:ascii="Times New Roman" w:eastAsia="Times New Roman" w:hAnsi="Times New Roman" w:cs="Times New Roman"/>
          <w:color w:val="000000" w:themeColor="text1"/>
          <w:sz w:val="28"/>
          <w:szCs w:val="28"/>
          <w:lang w:eastAsia="ru-RU"/>
        </w:rPr>
      </w:pPr>
      <w:r w:rsidRPr="00887334">
        <w:rPr>
          <w:rFonts w:ascii="Times New Roman" w:eastAsia="Times New Roman" w:hAnsi="Times New Roman" w:cs="Times New Roman"/>
          <w:color w:val="000000" w:themeColor="text1"/>
          <w:sz w:val="28"/>
          <w:szCs w:val="28"/>
          <w:lang w:eastAsia="ru-RU"/>
        </w:rPr>
        <w:t>Рисунок 6. Зона действия котельной №11-2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w:t>
      </w:r>
    </w:p>
    <w:p w:rsidR="00887334" w:rsidRPr="00887334" w:rsidRDefault="00887334" w:rsidP="00887334">
      <w:pPr>
        <w:spacing w:after="0" w:line="360" w:lineRule="auto"/>
        <w:jc w:val="both"/>
        <w:rPr>
          <w:rFonts w:ascii="Times New Roman" w:eastAsia="Times New Roman" w:hAnsi="Times New Roman" w:cs="Times New Roman"/>
          <w:color w:val="000000" w:themeColor="text1"/>
          <w:sz w:val="28"/>
          <w:szCs w:val="28"/>
          <w:lang w:eastAsia="ru-RU"/>
        </w:rPr>
      </w:pPr>
      <w:r w:rsidRPr="00887334">
        <w:rPr>
          <w:rFonts w:ascii="Times New Roman" w:eastAsia="Times New Roman" w:hAnsi="Times New Roman" w:cs="Times New Roman"/>
          <w:color w:val="000000" w:themeColor="text1"/>
          <w:sz w:val="28"/>
          <w:szCs w:val="28"/>
          <w:lang w:eastAsia="ru-RU"/>
        </w:rPr>
        <w:t xml:space="preserve">      Котельная №11-3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 xml:space="preserve">-Эксплуатация» находится в Центральном районе города на ул. Куйбышева, и осуществляет теплоснабжение близлежащих кварталов. </w:t>
      </w:r>
    </w:p>
    <w:p w:rsidR="00887334" w:rsidRPr="00887334" w:rsidRDefault="00887334" w:rsidP="00887334">
      <w:pPr>
        <w:spacing w:after="0" w:line="360" w:lineRule="auto"/>
        <w:jc w:val="both"/>
        <w:rPr>
          <w:rFonts w:ascii="Times New Roman" w:eastAsia="Times New Roman" w:hAnsi="Times New Roman" w:cs="Times New Roman"/>
          <w:color w:val="000000" w:themeColor="text1"/>
          <w:sz w:val="28"/>
          <w:szCs w:val="28"/>
          <w:lang w:eastAsia="ru-RU"/>
        </w:rPr>
      </w:pPr>
      <w:r w:rsidRPr="00887334">
        <w:rPr>
          <w:rFonts w:ascii="Times New Roman" w:eastAsia="Times New Roman" w:hAnsi="Times New Roman" w:cs="Times New Roman"/>
          <w:color w:val="000000" w:themeColor="text1"/>
          <w:sz w:val="28"/>
          <w:szCs w:val="28"/>
          <w:lang w:eastAsia="ru-RU"/>
        </w:rPr>
        <w:t xml:space="preserve">       На рисунке 7 представлена зона действия котельной №11-3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6FF914F" wp14:editId="35765718">
            <wp:extent cx="4271472" cy="5688419"/>
            <wp:effectExtent l="0" t="0" r="0" b="7620"/>
            <wp:docPr id="23" name="Рисунок 23" descr="C:\Users\Админ\Desktop\Схема теплоснабжения\Схемы с номерами домов\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Админ\Desktop\Схема теплоснабжения\Схемы с номерами домов\11-3.jpg"/>
                    <pic:cNvPicPr>
                      <a:picLocks noChangeAspect="1" noChangeArrowheads="1"/>
                    </pic:cNvPicPr>
                  </pic:nvPicPr>
                  <pic:blipFill>
                    <a:blip r:embed="rId30"/>
                    <a:srcRect/>
                    <a:stretch>
                      <a:fillRect/>
                    </a:stretch>
                  </pic:blipFill>
                  <pic:spPr>
                    <a:xfrm>
                      <a:off x="0" y="0"/>
                      <a:ext cx="4271645" cy="5688649"/>
                    </a:xfrm>
                    <a:prstGeom prst="rect">
                      <a:avLst/>
                    </a:prstGeom>
                    <a:noFill/>
                    <a:ln w="9525">
                      <a:noFill/>
                      <a:miter lim="800000"/>
                      <a:headEnd/>
                      <a:tailEnd/>
                    </a:ln>
                  </pic:spPr>
                </pic:pic>
              </a:graphicData>
            </a:graphic>
          </wp:inline>
        </w:drawing>
      </w:r>
    </w:p>
    <w:p w:rsidR="00887334" w:rsidRDefault="00887334" w:rsidP="00E47F09">
      <w:pPr>
        <w:jc w:val="center"/>
        <w:rPr>
          <w:rFonts w:ascii="Times New Roman" w:hAnsi="Times New Roman" w:cs="Times New Roman"/>
          <w:sz w:val="28"/>
          <w:szCs w:val="28"/>
        </w:rPr>
      </w:pPr>
    </w:p>
    <w:p w:rsidR="00887334" w:rsidRPr="00887334" w:rsidRDefault="00887334" w:rsidP="00887334">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887334">
        <w:rPr>
          <w:rFonts w:ascii="Times New Roman" w:eastAsia="Times New Roman" w:hAnsi="Times New Roman" w:cs="Times New Roman"/>
          <w:color w:val="000000" w:themeColor="text1"/>
          <w:sz w:val="28"/>
          <w:szCs w:val="28"/>
          <w:lang w:eastAsia="ru-RU"/>
        </w:rPr>
        <w:t>Рисунок 7. Зона действия котельной № 11-3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w:t>
      </w:r>
    </w:p>
    <w:p w:rsidR="00887334" w:rsidRDefault="00887334" w:rsidP="00E47F09">
      <w:pPr>
        <w:jc w:val="center"/>
        <w:rPr>
          <w:rFonts w:ascii="Times New Roman" w:hAnsi="Times New Roman" w:cs="Times New Roman"/>
          <w:sz w:val="28"/>
          <w:szCs w:val="28"/>
        </w:rPr>
      </w:pPr>
    </w:p>
    <w:p w:rsidR="00887334" w:rsidRPr="00887334" w:rsidRDefault="00887334" w:rsidP="00887334">
      <w:pPr>
        <w:spacing w:after="0" w:line="360" w:lineRule="auto"/>
        <w:ind w:firstLine="567"/>
        <w:jc w:val="both"/>
        <w:rPr>
          <w:rFonts w:ascii="Times New Roman" w:hAnsi="Times New Roman" w:cs="Times New Roman"/>
          <w:color w:val="000000" w:themeColor="text1"/>
          <w:sz w:val="28"/>
          <w:szCs w:val="28"/>
        </w:rPr>
      </w:pPr>
      <w:r w:rsidRPr="00887334">
        <w:rPr>
          <w:rFonts w:ascii="Times New Roman" w:eastAsia="Times New Roman" w:hAnsi="Times New Roman" w:cs="Times New Roman"/>
          <w:color w:val="000000" w:themeColor="text1"/>
          <w:sz w:val="28"/>
          <w:szCs w:val="28"/>
          <w:lang w:eastAsia="ru-RU"/>
        </w:rPr>
        <w:t>Котельная № 11-4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 находится в городском районе Правая Волга на ул. Волго-Донская, и осуществляет теплоснабжение близлежащих кварталов. На рисунке 8. представлена зона действия котельной №11-4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7F813EE" wp14:editId="23214DA1">
            <wp:extent cx="5934075" cy="4495800"/>
            <wp:effectExtent l="19050" t="0" r="9525" b="0"/>
            <wp:docPr id="24" name="Рисунок 8" descr="C:\Users\Админ\Desktop\Схема теплоснабжения\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8" descr="C:\Users\Админ\Desktop\Схема теплоснабжения\Безымянный-.jpg"/>
                    <pic:cNvPicPr>
                      <a:picLocks noChangeAspect="1" noChangeArrowheads="1"/>
                    </pic:cNvPicPr>
                  </pic:nvPicPr>
                  <pic:blipFill>
                    <a:blip r:embed="rId31"/>
                    <a:srcRect/>
                    <a:stretch>
                      <a:fillRect/>
                    </a:stretch>
                  </pic:blipFill>
                  <pic:spPr>
                    <a:xfrm>
                      <a:off x="0" y="0"/>
                      <a:ext cx="5934075" cy="4495800"/>
                    </a:xfrm>
                    <a:prstGeom prst="rect">
                      <a:avLst/>
                    </a:prstGeom>
                    <a:noFill/>
                    <a:ln w="9525">
                      <a:noFill/>
                      <a:miter lim="800000"/>
                      <a:headEnd/>
                      <a:tailEnd/>
                    </a:ln>
                  </pic:spPr>
                </pic:pic>
              </a:graphicData>
            </a:graphic>
          </wp:inline>
        </w:drawing>
      </w:r>
    </w:p>
    <w:p w:rsidR="00887334" w:rsidRDefault="00887334" w:rsidP="00E47F09">
      <w:pPr>
        <w:jc w:val="center"/>
        <w:rPr>
          <w:rFonts w:ascii="Times New Roman" w:hAnsi="Times New Roman" w:cs="Times New Roman"/>
          <w:sz w:val="28"/>
          <w:szCs w:val="28"/>
        </w:rPr>
      </w:pPr>
    </w:p>
    <w:p w:rsidR="00765C75" w:rsidRDefault="00887334" w:rsidP="001C2C87">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8. Зона действия котельной №11-4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r w:rsidR="001C2C87">
        <w:rPr>
          <w:rFonts w:ascii="Times New Roman" w:eastAsia="Times New Roman" w:hAnsi="Times New Roman" w:cs="Times New Roman"/>
          <w:color w:val="000000" w:themeColor="text1"/>
          <w:sz w:val="28"/>
          <w:szCs w:val="28"/>
          <w:lang w:eastAsia="ru-RU"/>
        </w:rPr>
        <w:t>»</w:t>
      </w:r>
    </w:p>
    <w:p w:rsidR="00765C75" w:rsidRPr="00765C75" w:rsidRDefault="00765C75" w:rsidP="00765C75">
      <w:pPr>
        <w:spacing w:after="0" w:line="360" w:lineRule="auto"/>
        <w:ind w:firstLine="567"/>
        <w:jc w:val="both"/>
        <w:rPr>
          <w:rFonts w:ascii="Times New Roman" w:hAnsi="Times New Roman" w:cs="Times New Roman"/>
          <w:color w:val="000000" w:themeColor="text1"/>
          <w:sz w:val="28"/>
          <w:szCs w:val="28"/>
        </w:rPr>
      </w:pPr>
      <w:r w:rsidRPr="00765C75">
        <w:rPr>
          <w:rFonts w:ascii="Times New Roman" w:eastAsia="Times New Roman" w:hAnsi="Times New Roman" w:cs="Times New Roman"/>
          <w:color w:val="000000" w:themeColor="text1"/>
          <w:sz w:val="28"/>
          <w:szCs w:val="28"/>
          <w:lang w:eastAsia="ru-RU"/>
        </w:rPr>
        <w:t>Модульная газовая котельная № 11-5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 xml:space="preserve">-Эксплуатация» находится в поселке Первомайск район города на ул. </w:t>
      </w:r>
      <w:proofErr w:type="spellStart"/>
      <w:r w:rsidRPr="00765C75">
        <w:rPr>
          <w:rFonts w:ascii="Times New Roman" w:eastAsia="Times New Roman" w:hAnsi="Times New Roman" w:cs="Times New Roman"/>
          <w:color w:val="000000" w:themeColor="text1"/>
          <w:sz w:val="28"/>
          <w:szCs w:val="28"/>
          <w:lang w:eastAsia="ru-RU"/>
        </w:rPr>
        <w:t>Вологина</w:t>
      </w:r>
      <w:proofErr w:type="spellEnd"/>
      <w:r w:rsidRPr="00765C75">
        <w:rPr>
          <w:rFonts w:ascii="Times New Roman" w:eastAsia="Times New Roman" w:hAnsi="Times New Roman" w:cs="Times New Roman"/>
          <w:color w:val="000000" w:themeColor="text1"/>
          <w:sz w:val="28"/>
          <w:szCs w:val="28"/>
          <w:lang w:eastAsia="ru-RU"/>
        </w:rPr>
        <w:t>, и осуществляет теплоснабжение близлежащих зданий. На рисунке 9. представлена зона действия модульной котельной № 11-5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765C75" w:rsidRDefault="00765C75"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FABEDDB" wp14:editId="11D0D8A2">
            <wp:extent cx="5936615" cy="5049520"/>
            <wp:effectExtent l="19050" t="0" r="6932" b="0"/>
            <wp:docPr id="25" name="Рисунок 25" descr="C:\Users\Админ\Desktop\Схема теплоснабжения\Схемы с номерами домов\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Админ\Desktop\Схема теплоснабжения\Схемы с номерами домов\11-5.jpg"/>
                    <pic:cNvPicPr>
                      <a:picLocks noChangeAspect="1" noChangeArrowheads="1"/>
                    </pic:cNvPicPr>
                  </pic:nvPicPr>
                  <pic:blipFill>
                    <a:blip r:embed="rId32"/>
                    <a:srcRect/>
                    <a:stretch>
                      <a:fillRect/>
                    </a:stretch>
                  </pic:blipFill>
                  <pic:spPr>
                    <a:xfrm>
                      <a:off x="0" y="0"/>
                      <a:ext cx="5936615" cy="5049627"/>
                    </a:xfrm>
                    <a:prstGeom prst="rect">
                      <a:avLst/>
                    </a:prstGeom>
                    <a:noFill/>
                    <a:ln w="9525">
                      <a:noFill/>
                      <a:miter lim="800000"/>
                      <a:headEnd/>
                      <a:tailEnd/>
                    </a:ln>
                  </pic:spPr>
                </pic:pic>
              </a:graphicData>
            </a:graphic>
          </wp:inline>
        </w:drawing>
      </w:r>
    </w:p>
    <w:p w:rsidR="00887334" w:rsidRDefault="00887334" w:rsidP="00E47F09">
      <w:pPr>
        <w:jc w:val="center"/>
        <w:rPr>
          <w:rFonts w:ascii="Times New Roman" w:hAnsi="Times New Roman" w:cs="Times New Roman"/>
          <w:sz w:val="28"/>
          <w:szCs w:val="28"/>
        </w:rPr>
      </w:pPr>
    </w:p>
    <w:p w:rsidR="00765C75" w:rsidRPr="001C2C87" w:rsidRDefault="00765C75" w:rsidP="001C2C8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9. Зона действия модульной газовой котельной №11-5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w:t>
      </w:r>
    </w:p>
    <w:p w:rsidR="00765C75" w:rsidRPr="00765C75" w:rsidRDefault="00765C75" w:rsidP="00765C75">
      <w:pPr>
        <w:spacing w:after="0" w:line="360" w:lineRule="auto"/>
        <w:ind w:firstLine="567"/>
        <w:jc w:val="both"/>
        <w:rPr>
          <w:rFonts w:ascii="Times New Roman" w:hAnsi="Times New Roman" w:cs="Times New Roman"/>
          <w:color w:val="000000" w:themeColor="text1"/>
          <w:sz w:val="28"/>
          <w:szCs w:val="28"/>
        </w:rPr>
      </w:pPr>
      <w:r w:rsidRPr="00765C75">
        <w:rPr>
          <w:rFonts w:ascii="Times New Roman" w:eastAsia="Times New Roman" w:hAnsi="Times New Roman" w:cs="Times New Roman"/>
          <w:color w:val="000000" w:themeColor="text1"/>
          <w:sz w:val="28"/>
          <w:szCs w:val="28"/>
          <w:lang w:eastAsia="ru-RU"/>
        </w:rPr>
        <w:t>Тепловой центр в модульной котельной для подразделения ГБОУ Самарской области основная общеобразовательная школа №2,</w:t>
      </w:r>
      <w:r w:rsidRPr="00765C75">
        <w:rPr>
          <w:rFonts w:ascii="Arial" w:eastAsia="Times New Roman" w:hAnsi="Arial" w:cs="Arial"/>
          <w:color w:val="000000" w:themeColor="text1"/>
          <w:sz w:val="20"/>
          <w:szCs w:val="20"/>
          <w:lang w:eastAsia="ru-RU"/>
        </w:rPr>
        <w:t xml:space="preserve"> </w:t>
      </w:r>
      <w:r w:rsidRPr="00765C75">
        <w:rPr>
          <w:rFonts w:ascii="Times New Roman" w:eastAsia="Times New Roman" w:hAnsi="Times New Roman" w:cs="Times New Roman"/>
          <w:color w:val="000000" w:themeColor="text1"/>
          <w:sz w:val="28"/>
          <w:szCs w:val="28"/>
          <w:lang w:eastAsia="ru-RU"/>
        </w:rPr>
        <w:t>№ 11-6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находится на ул. Кирова, 12.   На рисунке 10. представлена зона действия котельной № 11-6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зданию потребителя, подключенного к сетям.</w:t>
      </w: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4136BD0" wp14:editId="481BBD70">
            <wp:extent cx="5936615" cy="3589655"/>
            <wp:effectExtent l="19050" t="0" r="6985" b="0"/>
            <wp:docPr id="26" name="Рисунок 26" descr="C:\Users\Админ\Desktop\Схема теплоснабжения\Схемы с номерами домов\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Админ\Desktop\Схема теплоснабжения\Схемы с номерами домов\11-6.jpg"/>
                    <pic:cNvPicPr>
                      <a:picLocks noChangeAspect="1" noChangeArrowheads="1"/>
                    </pic:cNvPicPr>
                  </pic:nvPicPr>
                  <pic:blipFill>
                    <a:blip r:embed="rId33"/>
                    <a:srcRect/>
                    <a:stretch>
                      <a:fillRect/>
                    </a:stretch>
                  </pic:blipFill>
                  <pic:spPr>
                    <a:xfrm>
                      <a:off x="0" y="0"/>
                      <a:ext cx="5936615" cy="3589655"/>
                    </a:xfrm>
                    <a:prstGeom prst="rect">
                      <a:avLst/>
                    </a:prstGeom>
                    <a:noFill/>
                    <a:ln w="9525">
                      <a:noFill/>
                      <a:miter lim="800000"/>
                      <a:headEnd/>
                      <a:tailEnd/>
                    </a:ln>
                  </pic:spPr>
                </pic:pic>
              </a:graphicData>
            </a:graphic>
          </wp:inline>
        </w:drawing>
      </w:r>
    </w:p>
    <w:p w:rsidR="00765C75" w:rsidRDefault="00765C75" w:rsidP="00E47F09">
      <w:pPr>
        <w:jc w:val="center"/>
        <w:rPr>
          <w:rFonts w:ascii="Times New Roman" w:hAnsi="Times New Roman" w:cs="Times New Roman"/>
          <w:sz w:val="28"/>
          <w:szCs w:val="28"/>
        </w:rPr>
      </w:pPr>
    </w:p>
    <w:p w:rsidR="00765C75" w:rsidRPr="001C2C87" w:rsidRDefault="00765C75" w:rsidP="001C2C8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10. Зона действия котельной №11-6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w:t>
      </w:r>
    </w:p>
    <w:p w:rsidR="00765C75" w:rsidRDefault="00765C75" w:rsidP="00E47F09">
      <w:pPr>
        <w:jc w:val="center"/>
        <w:rPr>
          <w:rFonts w:ascii="Times New Roman" w:hAnsi="Times New Roman" w:cs="Times New Roman"/>
          <w:sz w:val="28"/>
          <w:szCs w:val="28"/>
        </w:rPr>
      </w:pPr>
    </w:p>
    <w:p w:rsidR="00765C75" w:rsidRPr="00765C75" w:rsidRDefault="00765C75" w:rsidP="00765C75">
      <w:pPr>
        <w:spacing w:after="0" w:line="360" w:lineRule="auto"/>
        <w:ind w:firstLine="567"/>
        <w:jc w:val="both"/>
        <w:rPr>
          <w:rFonts w:ascii="Times New Roman" w:hAnsi="Times New Roman" w:cs="Times New Roman"/>
          <w:color w:val="000000" w:themeColor="text1"/>
          <w:sz w:val="28"/>
          <w:szCs w:val="28"/>
        </w:rPr>
      </w:pPr>
      <w:r w:rsidRPr="00765C75">
        <w:rPr>
          <w:rFonts w:ascii="Times New Roman" w:eastAsia="Times New Roman" w:hAnsi="Times New Roman" w:cs="Times New Roman"/>
          <w:color w:val="000000" w:themeColor="text1"/>
          <w:sz w:val="28"/>
          <w:szCs w:val="28"/>
          <w:lang w:eastAsia="ru-RU"/>
        </w:rPr>
        <w:t>Модульная котельная к школе № 2 № 11-7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находится в Центральном районе города на ул. Пролетарской, и осуществляет теплоснабжение близлежащих зданий. На рисунке 11. представлена зона действия котельной №11-7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765C75" w:rsidRDefault="00765C75"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B3F5856" wp14:editId="782CD599">
            <wp:extent cx="5657850" cy="4191000"/>
            <wp:effectExtent l="0" t="0" r="0" b="0"/>
            <wp:docPr id="27" name="Рисунок 2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Desktop\Безымянный.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674589" cy="4203398"/>
                    </a:xfrm>
                    <a:prstGeom prst="rect">
                      <a:avLst/>
                    </a:prstGeom>
                    <a:noFill/>
                    <a:ln>
                      <a:noFill/>
                    </a:ln>
                  </pic:spPr>
                </pic:pic>
              </a:graphicData>
            </a:graphic>
          </wp:inline>
        </w:drawing>
      </w:r>
    </w:p>
    <w:p w:rsidR="00765C75" w:rsidRDefault="00765C75" w:rsidP="00E47F09">
      <w:pPr>
        <w:jc w:val="center"/>
        <w:rPr>
          <w:rFonts w:ascii="Times New Roman" w:hAnsi="Times New Roman" w:cs="Times New Roman"/>
          <w:sz w:val="28"/>
          <w:szCs w:val="28"/>
        </w:rPr>
      </w:pPr>
    </w:p>
    <w:p w:rsidR="00765C75" w:rsidRPr="001C2C87" w:rsidRDefault="00765C75" w:rsidP="001C2C8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11. Зона действия модульной газовой котельной №11-7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w:t>
      </w:r>
    </w:p>
    <w:p w:rsidR="00765C75" w:rsidRPr="00765C75" w:rsidRDefault="00765C75" w:rsidP="00765C75">
      <w:pPr>
        <w:spacing w:after="0" w:line="360" w:lineRule="auto"/>
        <w:ind w:firstLine="567"/>
        <w:jc w:val="both"/>
        <w:rPr>
          <w:rFonts w:ascii="Times New Roman" w:hAnsi="Times New Roman" w:cs="Times New Roman"/>
          <w:color w:val="000000" w:themeColor="text1"/>
          <w:sz w:val="28"/>
          <w:szCs w:val="28"/>
        </w:rPr>
      </w:pPr>
      <w:r w:rsidRPr="00765C75">
        <w:rPr>
          <w:rFonts w:ascii="Times New Roman" w:eastAsia="Times New Roman" w:hAnsi="Times New Roman" w:cs="Times New Roman"/>
          <w:color w:val="000000" w:themeColor="text1"/>
          <w:sz w:val="28"/>
          <w:szCs w:val="28"/>
          <w:lang w:eastAsia="ru-RU"/>
        </w:rPr>
        <w:t>Модульная газовая котельная</w:t>
      </w:r>
      <w:r w:rsidRPr="00765C75">
        <w:rPr>
          <w:rFonts w:ascii="Arial" w:eastAsia="Times New Roman" w:hAnsi="Arial" w:cs="Arial"/>
          <w:color w:val="000000" w:themeColor="text1"/>
          <w:sz w:val="20"/>
          <w:szCs w:val="20"/>
          <w:lang w:eastAsia="ru-RU"/>
        </w:rPr>
        <w:t xml:space="preserve"> </w:t>
      </w:r>
      <w:r w:rsidRPr="00765C75">
        <w:rPr>
          <w:rFonts w:ascii="Times New Roman" w:eastAsia="Times New Roman" w:hAnsi="Times New Roman" w:cs="Times New Roman"/>
          <w:color w:val="000000" w:themeColor="text1"/>
          <w:sz w:val="28"/>
          <w:szCs w:val="28"/>
          <w:lang w:eastAsia="ru-RU"/>
        </w:rPr>
        <w:t>№ 11-8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 xml:space="preserve">-Эксплуатация» находится в Шиферном районе города на ул. </w:t>
      </w:r>
      <w:proofErr w:type="spellStart"/>
      <w:r w:rsidRPr="00765C75">
        <w:rPr>
          <w:rFonts w:ascii="Times New Roman" w:eastAsia="Times New Roman" w:hAnsi="Times New Roman" w:cs="Times New Roman"/>
          <w:color w:val="000000" w:themeColor="text1"/>
          <w:sz w:val="28"/>
          <w:szCs w:val="28"/>
          <w:lang w:eastAsia="ru-RU"/>
        </w:rPr>
        <w:t>Красногорская</w:t>
      </w:r>
      <w:proofErr w:type="spellEnd"/>
      <w:r w:rsidRPr="00765C75">
        <w:rPr>
          <w:rFonts w:ascii="Times New Roman" w:eastAsia="Times New Roman" w:hAnsi="Times New Roman" w:cs="Times New Roman"/>
          <w:color w:val="000000" w:themeColor="text1"/>
          <w:sz w:val="28"/>
          <w:szCs w:val="28"/>
          <w:lang w:eastAsia="ru-RU"/>
        </w:rPr>
        <w:t xml:space="preserve">, и осуществляет теплоснабжение </w:t>
      </w:r>
      <w:proofErr w:type="gramStart"/>
      <w:r w:rsidRPr="00765C75">
        <w:rPr>
          <w:rFonts w:ascii="Times New Roman" w:eastAsia="Times New Roman" w:hAnsi="Times New Roman" w:cs="Times New Roman"/>
          <w:color w:val="000000" w:themeColor="text1"/>
          <w:sz w:val="28"/>
          <w:szCs w:val="28"/>
          <w:lang w:eastAsia="ru-RU"/>
        </w:rPr>
        <w:t>школы-детского</w:t>
      </w:r>
      <w:proofErr w:type="gramEnd"/>
      <w:r w:rsidRPr="00765C75">
        <w:rPr>
          <w:rFonts w:ascii="Times New Roman" w:eastAsia="Times New Roman" w:hAnsi="Times New Roman" w:cs="Times New Roman"/>
          <w:color w:val="000000" w:themeColor="text1"/>
          <w:sz w:val="28"/>
          <w:szCs w:val="28"/>
          <w:lang w:eastAsia="ru-RU"/>
        </w:rPr>
        <w:t xml:space="preserve"> сада № 2, по адресу ул. Ленинградская д. 86, и жилого здания по адресу ул. </w:t>
      </w:r>
      <w:proofErr w:type="spellStart"/>
      <w:r w:rsidRPr="00765C75">
        <w:rPr>
          <w:rFonts w:ascii="Times New Roman" w:eastAsia="Times New Roman" w:hAnsi="Times New Roman" w:cs="Times New Roman"/>
          <w:color w:val="000000" w:themeColor="text1"/>
          <w:sz w:val="28"/>
          <w:szCs w:val="28"/>
          <w:lang w:eastAsia="ru-RU"/>
        </w:rPr>
        <w:t>Красногорская</w:t>
      </w:r>
      <w:proofErr w:type="spellEnd"/>
      <w:r w:rsidRPr="00765C75">
        <w:rPr>
          <w:rFonts w:ascii="Times New Roman" w:eastAsia="Times New Roman" w:hAnsi="Times New Roman" w:cs="Times New Roman"/>
          <w:color w:val="000000" w:themeColor="text1"/>
          <w:sz w:val="28"/>
          <w:szCs w:val="28"/>
          <w:lang w:eastAsia="ru-RU"/>
        </w:rPr>
        <w:t>, д. 2. На рисунке 12. представлена зона действия котельной № 11-8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B0B403F" wp14:editId="29AC9FDB">
            <wp:extent cx="5667375" cy="3028950"/>
            <wp:effectExtent l="0" t="0" r="9525" b="0"/>
            <wp:docPr id="28" name="Рисунок 28" descr="C:\Users\User\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esktop\Безымянный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684701" cy="3037905"/>
                    </a:xfrm>
                    <a:prstGeom prst="rect">
                      <a:avLst/>
                    </a:prstGeom>
                    <a:noFill/>
                    <a:ln>
                      <a:noFill/>
                    </a:ln>
                  </pic:spPr>
                </pic:pic>
              </a:graphicData>
            </a:graphic>
          </wp:inline>
        </w:drawing>
      </w:r>
    </w:p>
    <w:p w:rsidR="00765C75" w:rsidRDefault="00765C75" w:rsidP="00E47F09">
      <w:pPr>
        <w:jc w:val="center"/>
        <w:rPr>
          <w:rFonts w:ascii="Times New Roman" w:hAnsi="Times New Roman" w:cs="Times New Roman"/>
          <w:sz w:val="28"/>
          <w:szCs w:val="28"/>
        </w:rPr>
      </w:pPr>
    </w:p>
    <w:p w:rsidR="00765C75" w:rsidRPr="001C2C87" w:rsidRDefault="00765C75" w:rsidP="001C2C8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12. Зона действия модульной газовой котельной № 11-8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w:t>
      </w:r>
    </w:p>
    <w:p w:rsidR="00765C75" w:rsidRPr="00765C75" w:rsidRDefault="00765C75" w:rsidP="00765C75">
      <w:pPr>
        <w:spacing w:after="0" w:line="360" w:lineRule="auto"/>
        <w:ind w:firstLine="567"/>
        <w:jc w:val="both"/>
        <w:rPr>
          <w:rFonts w:ascii="Times New Roman" w:hAnsi="Times New Roman" w:cs="Times New Roman"/>
          <w:color w:val="000000" w:themeColor="text1"/>
          <w:sz w:val="28"/>
          <w:szCs w:val="28"/>
        </w:rPr>
      </w:pPr>
      <w:r w:rsidRPr="00765C75">
        <w:rPr>
          <w:rFonts w:ascii="Times New Roman" w:eastAsia="Times New Roman" w:hAnsi="Times New Roman" w:cs="Times New Roman"/>
          <w:color w:val="000000" w:themeColor="text1"/>
          <w:sz w:val="28"/>
          <w:szCs w:val="28"/>
          <w:lang w:eastAsia="ru-RU"/>
        </w:rPr>
        <w:t>Модульная газовая котельная</w:t>
      </w:r>
      <w:r w:rsidRPr="00765C75">
        <w:rPr>
          <w:rFonts w:ascii="Arial" w:eastAsia="Times New Roman" w:hAnsi="Arial" w:cs="Arial"/>
          <w:color w:val="000000" w:themeColor="text1"/>
          <w:sz w:val="20"/>
          <w:szCs w:val="20"/>
          <w:lang w:eastAsia="ru-RU"/>
        </w:rPr>
        <w:t xml:space="preserve"> </w:t>
      </w:r>
      <w:r w:rsidRPr="00765C75">
        <w:rPr>
          <w:rFonts w:ascii="Times New Roman" w:eastAsia="Times New Roman" w:hAnsi="Times New Roman" w:cs="Times New Roman"/>
          <w:color w:val="000000" w:themeColor="text1"/>
          <w:sz w:val="28"/>
          <w:szCs w:val="28"/>
          <w:lang w:eastAsia="ru-RU"/>
        </w:rPr>
        <w:t>№ 11-9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находится в городском районе Правая Волга на ул. 3-го Октября, и осуществляет теплоснабжение близлежащих зданий. На рисунке 13. представлена зона действия котельной № 11-9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подключенным к сетям.</w:t>
      </w: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7D6ED8" wp14:editId="0D124FF4">
            <wp:extent cx="5936615" cy="2251710"/>
            <wp:effectExtent l="19050" t="0" r="6985" b="0"/>
            <wp:docPr id="29" name="Рисунок 18" descr="C:\Users\Админ\Desktop\Схема теплоснабжения\Схемы с номерами домов\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8" descr="C:\Users\Админ\Desktop\Схема теплоснабжения\Схемы с номерами домов\11-9.jpg"/>
                    <pic:cNvPicPr>
                      <a:picLocks noChangeAspect="1" noChangeArrowheads="1"/>
                    </pic:cNvPicPr>
                  </pic:nvPicPr>
                  <pic:blipFill>
                    <a:blip r:embed="rId36"/>
                    <a:srcRect/>
                    <a:stretch>
                      <a:fillRect/>
                    </a:stretch>
                  </pic:blipFill>
                  <pic:spPr>
                    <a:xfrm>
                      <a:off x="0" y="0"/>
                      <a:ext cx="5936615" cy="2251710"/>
                    </a:xfrm>
                    <a:prstGeom prst="rect">
                      <a:avLst/>
                    </a:prstGeom>
                    <a:noFill/>
                    <a:ln w="9525">
                      <a:noFill/>
                      <a:miter lim="800000"/>
                      <a:headEnd/>
                      <a:tailEnd/>
                    </a:ln>
                  </pic:spPr>
                </pic:pic>
              </a:graphicData>
            </a:graphic>
          </wp:inline>
        </w:drawing>
      </w:r>
    </w:p>
    <w:p w:rsidR="00765C75" w:rsidRDefault="00765C75" w:rsidP="00E47F09">
      <w:pPr>
        <w:jc w:val="center"/>
        <w:rPr>
          <w:rFonts w:ascii="Times New Roman" w:hAnsi="Times New Roman" w:cs="Times New Roman"/>
          <w:sz w:val="28"/>
          <w:szCs w:val="28"/>
        </w:rPr>
      </w:pPr>
    </w:p>
    <w:p w:rsidR="00765C75" w:rsidRPr="00765C75" w:rsidRDefault="00765C75" w:rsidP="00765C75">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lastRenderedPageBreak/>
        <w:t>Рисунок 13. Зона действия модульной газовой</w:t>
      </w:r>
      <w:r w:rsidRPr="00765C75">
        <w:rPr>
          <w:rFonts w:ascii="Arial" w:eastAsia="Times New Roman" w:hAnsi="Arial" w:cs="Arial"/>
          <w:color w:val="000000" w:themeColor="text1"/>
          <w:sz w:val="20"/>
          <w:szCs w:val="20"/>
          <w:lang w:eastAsia="ru-RU"/>
        </w:rPr>
        <w:t xml:space="preserve"> </w:t>
      </w:r>
      <w:r w:rsidRPr="00765C75">
        <w:rPr>
          <w:rFonts w:ascii="Times New Roman" w:eastAsia="Times New Roman" w:hAnsi="Times New Roman" w:cs="Times New Roman"/>
          <w:color w:val="000000" w:themeColor="text1"/>
          <w:sz w:val="28"/>
          <w:szCs w:val="28"/>
          <w:lang w:eastAsia="ru-RU"/>
        </w:rPr>
        <w:t>котельной №11-9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w:t>
      </w:r>
    </w:p>
    <w:p w:rsidR="00765C75" w:rsidRPr="00765C75" w:rsidRDefault="00765C75" w:rsidP="00765C75">
      <w:pPr>
        <w:spacing w:after="0" w:line="360" w:lineRule="auto"/>
        <w:jc w:val="both"/>
        <w:rPr>
          <w:rFonts w:ascii="Times New Roman" w:hAnsi="Times New Roman" w:cs="Times New Roman"/>
          <w:b/>
          <w:bCs/>
          <w:sz w:val="28"/>
          <w:szCs w:val="28"/>
        </w:rPr>
      </w:pPr>
      <w:r w:rsidRPr="00765C75">
        <w:rPr>
          <w:rFonts w:ascii="Times New Roman" w:hAnsi="Times New Roman" w:cs="Times New Roman"/>
          <w:b/>
          <w:bCs/>
          <w:sz w:val="28"/>
          <w:szCs w:val="28"/>
        </w:rPr>
        <w:t xml:space="preserve">4.2. Источники тепловой энергии, попадающие в эффективный радиус теплоснабжения источников комбинированной выработки тепловой и электрической энергии </w:t>
      </w:r>
    </w:p>
    <w:p w:rsidR="00765C75" w:rsidRPr="00765C75" w:rsidRDefault="00765C75" w:rsidP="00765C75">
      <w:pPr>
        <w:spacing w:after="0" w:line="360" w:lineRule="auto"/>
        <w:jc w:val="both"/>
        <w:rPr>
          <w:rFonts w:ascii="Times New Roman" w:hAnsi="Times New Roman" w:cs="Times New Roman"/>
          <w:sz w:val="28"/>
          <w:szCs w:val="28"/>
        </w:rPr>
      </w:pPr>
      <w:r w:rsidRPr="00765C75">
        <w:rPr>
          <w:rFonts w:ascii="Times New Roman" w:hAnsi="Times New Roman" w:cs="Times New Roman"/>
          <w:sz w:val="28"/>
          <w:szCs w:val="28"/>
        </w:rPr>
        <w:t xml:space="preserve">       На территории городского округа отсутствуют источники комбинированной выработки тепловой и электрической энергии. </w:t>
      </w:r>
    </w:p>
    <w:p w:rsidR="00765C75" w:rsidRPr="00765C75" w:rsidRDefault="00765C75" w:rsidP="00765C75">
      <w:pPr>
        <w:spacing w:after="0" w:line="360" w:lineRule="auto"/>
        <w:jc w:val="both"/>
        <w:rPr>
          <w:rFonts w:ascii="Times New Roman" w:hAnsi="Times New Roman" w:cs="Times New Roman"/>
          <w:b/>
          <w:bCs/>
          <w:sz w:val="28"/>
          <w:szCs w:val="28"/>
        </w:rPr>
      </w:pPr>
      <w:r w:rsidRPr="00765C75">
        <w:rPr>
          <w:rFonts w:ascii="Times New Roman" w:hAnsi="Times New Roman" w:cs="Times New Roman"/>
          <w:sz w:val="28"/>
          <w:szCs w:val="28"/>
        </w:rPr>
        <w:t xml:space="preserve">      </w:t>
      </w:r>
      <w:r w:rsidRPr="00765C75">
        <w:rPr>
          <w:rFonts w:ascii="Times New Roman" w:hAnsi="Times New Roman" w:cs="Times New Roman"/>
          <w:b/>
          <w:bCs/>
          <w:sz w:val="28"/>
          <w:szCs w:val="28"/>
        </w:rPr>
        <w:t>4.3. Изменения, произошедшие в зонах действия источников тепловой энергии за период, предшествующий актуализации схемы теплоснабжения</w:t>
      </w:r>
    </w:p>
    <w:p w:rsidR="00765C75" w:rsidRDefault="00765C75" w:rsidP="00765C75">
      <w:pPr>
        <w:jc w:val="both"/>
        <w:rPr>
          <w:rFonts w:ascii="Times New Roman" w:hAnsi="Times New Roman" w:cs="Times New Roman"/>
          <w:sz w:val="28"/>
          <w:szCs w:val="28"/>
        </w:rPr>
      </w:pPr>
      <w:r w:rsidRPr="00765C75">
        <w:rPr>
          <w:rFonts w:ascii="Times New Roman" w:hAnsi="Times New Roman" w:cs="Times New Roman"/>
          <w:sz w:val="28"/>
          <w:szCs w:val="28"/>
        </w:rPr>
        <w:t xml:space="preserve">     Актуализированы зоны действия источников тепловой энергии и графические схемы тепловых сетей.</w:t>
      </w:r>
      <w:r w:rsidRPr="00765C75">
        <w:t xml:space="preserve"> </w:t>
      </w:r>
      <w:r w:rsidRPr="00765C75">
        <w:rPr>
          <w:rFonts w:ascii="Times New Roman" w:eastAsia="Times New Roman" w:hAnsi="Times New Roman" w:cs="Times New Roman"/>
          <w:color w:val="000000" w:themeColor="text1"/>
          <w:sz w:val="28"/>
          <w:szCs w:val="28"/>
          <w:lang w:eastAsia="ru-RU"/>
        </w:rPr>
        <w:br w:type="page"/>
      </w:r>
    </w:p>
    <w:p w:rsidR="00765C75" w:rsidRPr="00765C75" w:rsidRDefault="00765C75" w:rsidP="00765C75">
      <w:pPr>
        <w:spacing w:after="0" w:line="360" w:lineRule="auto"/>
        <w:jc w:val="center"/>
        <w:rPr>
          <w:rFonts w:ascii="Times New Roman" w:hAnsi="Times New Roman" w:cs="Times New Roman"/>
          <w:b/>
          <w:bCs/>
          <w:sz w:val="28"/>
          <w:szCs w:val="28"/>
        </w:rPr>
      </w:pPr>
      <w:r w:rsidRPr="00765C75">
        <w:rPr>
          <w:rFonts w:ascii="Times New Roman" w:hAnsi="Times New Roman" w:cs="Times New Roman"/>
          <w:b/>
          <w:bCs/>
          <w:sz w:val="28"/>
          <w:szCs w:val="28"/>
        </w:rPr>
        <w:lastRenderedPageBreak/>
        <w:t>Часть 5 "Тепловые нагрузки потребителей тепловой энергии, групп потребителей тепловой энергии"</w:t>
      </w:r>
    </w:p>
    <w:p w:rsidR="00765C75" w:rsidRPr="00765C75" w:rsidRDefault="00765C75" w:rsidP="00765C75">
      <w:pPr>
        <w:spacing w:after="0" w:line="360" w:lineRule="auto"/>
        <w:jc w:val="center"/>
        <w:rPr>
          <w:rFonts w:ascii="Times New Roman" w:hAnsi="Times New Roman" w:cs="Times New Roman"/>
          <w:b/>
          <w:bCs/>
          <w:sz w:val="28"/>
          <w:szCs w:val="28"/>
        </w:rPr>
      </w:pPr>
      <w:r w:rsidRPr="00765C75">
        <w:rPr>
          <w:rFonts w:ascii="Times New Roman" w:hAnsi="Times New Roman" w:cs="Times New Roman"/>
          <w:b/>
          <w:bCs/>
          <w:sz w:val="28"/>
          <w:szCs w:val="28"/>
        </w:rPr>
        <w:t>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765C75" w:rsidRPr="00765C75" w:rsidRDefault="00765C75" w:rsidP="00765C75">
      <w:pPr>
        <w:spacing w:after="0" w:line="360" w:lineRule="auto"/>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 xml:space="preserve">        Централизованная система теплоснабжения г. Октябрьска обеспечивает поставку тепловой энергии потребителям для нужды отопления, вентиляции и горячего водоснабжения (ГВС). Общая расчетная тепловая нагрузка потребителей, подключенных к централизованной системе теплоснабжения города Октябрьска, составляет на 01.01.2025 г. 48,35 Гкал/</w:t>
      </w:r>
      <w:proofErr w:type="gramStart"/>
      <w:r w:rsidRPr="00765C75">
        <w:rPr>
          <w:rFonts w:ascii="Times New Roman" w:eastAsia="Times New Roman" w:hAnsi="Times New Roman" w:cs="Times New Roman"/>
          <w:color w:val="000000" w:themeColor="text1"/>
          <w:sz w:val="28"/>
          <w:szCs w:val="28"/>
          <w:lang w:eastAsia="ru-RU"/>
        </w:rPr>
        <w:t>ч</w:t>
      </w:r>
      <w:proofErr w:type="gramEnd"/>
      <w:r w:rsidRPr="00765C75">
        <w:rPr>
          <w:rFonts w:ascii="Times New Roman" w:eastAsia="Times New Roman" w:hAnsi="Times New Roman" w:cs="Times New Roman"/>
          <w:color w:val="000000" w:themeColor="text1"/>
          <w:sz w:val="28"/>
          <w:szCs w:val="28"/>
          <w:lang w:eastAsia="ru-RU"/>
        </w:rPr>
        <w:t>, в том числе на обеспечение нужд ГВС 0,538 Гкал/ч.</w:t>
      </w: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 xml:space="preserve"> На рисунке 16 приведена структура тепловой нагрузки по ее функциональному назначению.</w:t>
      </w:r>
    </w:p>
    <w:p w:rsidR="001A341B" w:rsidRDefault="001A341B" w:rsidP="00E47F09">
      <w:pPr>
        <w:jc w:val="center"/>
        <w:rPr>
          <w:rFonts w:ascii="Times New Roman" w:hAnsi="Times New Roman" w:cs="Times New Roman"/>
          <w:sz w:val="28"/>
          <w:szCs w:val="28"/>
        </w:rPr>
      </w:pPr>
    </w:p>
    <w:p w:rsidR="001A341B" w:rsidRDefault="00765C75" w:rsidP="00E47F09">
      <w:pPr>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1292044F" wp14:editId="06BBF4D0">
            <wp:extent cx="4733925" cy="3295650"/>
            <wp:effectExtent l="38100" t="0" r="952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65C75" w:rsidRDefault="00765C75" w:rsidP="00E47F09">
      <w:pPr>
        <w:jc w:val="center"/>
        <w:rPr>
          <w:rFonts w:ascii="Times New Roman" w:hAnsi="Times New Roman" w:cs="Times New Roman"/>
          <w:sz w:val="28"/>
          <w:szCs w:val="28"/>
        </w:rPr>
      </w:pP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16. Структура тепловой нагрузки г. Октябрьск по функциональному назначению.</w:t>
      </w: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C00000"/>
          <w:sz w:val="28"/>
          <w:szCs w:val="28"/>
          <w:lang w:eastAsia="ru-RU"/>
        </w:rPr>
      </w:pPr>
      <w:r w:rsidRPr="00765C75">
        <w:rPr>
          <w:rFonts w:ascii="Times New Roman" w:eastAsia="Times New Roman" w:hAnsi="Times New Roman" w:cs="Times New Roman"/>
          <w:color w:val="000000" w:themeColor="text1"/>
          <w:sz w:val="28"/>
          <w:szCs w:val="28"/>
          <w:lang w:eastAsia="ru-RU"/>
        </w:rPr>
        <w:t xml:space="preserve">Как видно из рисунка в целом по системе теплоснабжения г. Октябрьска </w:t>
      </w:r>
      <w:r w:rsidRPr="00765C75">
        <w:rPr>
          <w:rFonts w:ascii="Times New Roman" w:eastAsia="Times New Roman" w:hAnsi="Times New Roman" w:cs="Times New Roman"/>
          <w:color w:val="000000" w:themeColor="text1"/>
          <w:sz w:val="28"/>
          <w:szCs w:val="28"/>
          <w:lang w:eastAsia="ru-RU"/>
        </w:rPr>
        <w:lastRenderedPageBreak/>
        <w:t>преобладает отопительная нагрузка. Её доля составляет 89,</w:t>
      </w:r>
      <w:r w:rsidRPr="00765C75">
        <w:rPr>
          <w:rFonts w:ascii="Times New Roman" w:eastAsia="Times New Roman" w:hAnsi="Times New Roman" w:cs="Times New Roman"/>
          <w:sz w:val="28"/>
          <w:szCs w:val="28"/>
          <w:lang w:eastAsia="ru-RU"/>
        </w:rPr>
        <w:t>22% от всей тепловой нагрузки города. На долю тепловых нагрузок вентиляции и горячего водоснабжения (ГВС) приходится 1,04% и 10,78%, соответственно.</w:t>
      </w: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Потребителями тепловой энергии, системы централизованного теплоснабжения г. Октябрьска являются:</w:t>
      </w: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 строительный фонд жилого назначения;</w:t>
      </w: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 объекты социально-культурного назначения;</w:t>
      </w: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 xml:space="preserve">- объекты производственного (и приравненного к </w:t>
      </w:r>
      <w:proofErr w:type="gramStart"/>
      <w:r w:rsidRPr="00765C75">
        <w:rPr>
          <w:rFonts w:ascii="Times New Roman" w:eastAsia="Times New Roman" w:hAnsi="Times New Roman" w:cs="Times New Roman"/>
          <w:color w:val="000000" w:themeColor="text1"/>
          <w:sz w:val="28"/>
          <w:szCs w:val="28"/>
          <w:lang w:eastAsia="ru-RU"/>
        </w:rPr>
        <w:t>производственному</w:t>
      </w:r>
      <w:proofErr w:type="gramEnd"/>
      <w:r w:rsidRPr="00765C75">
        <w:rPr>
          <w:rFonts w:ascii="Times New Roman" w:eastAsia="Times New Roman" w:hAnsi="Times New Roman" w:cs="Times New Roman"/>
          <w:color w:val="000000" w:themeColor="text1"/>
          <w:sz w:val="28"/>
          <w:szCs w:val="28"/>
          <w:lang w:eastAsia="ru-RU"/>
        </w:rPr>
        <w:t>) назначения.</w:t>
      </w:r>
    </w:p>
    <w:p w:rsidR="00765C75" w:rsidRPr="00765C75" w:rsidRDefault="00765C75" w:rsidP="00765C75">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Жилой фонд г. Октябрьска состоит из многоэтажной застройки (около 8%) и индивидуальной жилой застройки (92% от общей площади жилого фонда).</w:t>
      </w:r>
    </w:p>
    <w:p w:rsidR="001A341B" w:rsidRDefault="00765C75" w:rsidP="006801AB">
      <w:pPr>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 xml:space="preserve">         </w:t>
      </w:r>
      <w:r w:rsidRPr="00765C75">
        <w:rPr>
          <w:rFonts w:ascii="Times New Roman" w:eastAsia="Times New Roman" w:hAnsi="Times New Roman" w:cs="Times New Roman"/>
          <w:color w:val="000000" w:themeColor="text1"/>
          <w:sz w:val="28"/>
          <w:szCs w:val="28"/>
          <w:lang w:eastAsia="ru-RU"/>
        </w:rPr>
        <w:t>Основное количество тепловой энергии потребляется объектами жилого назначения и социально культурного назначения. Незначительное количество тепла потребляют здания производственного назначения. На рисунке 17. приведено распределение тепловой нагрузки по видам потребителей нагрузки.</w:t>
      </w:r>
    </w:p>
    <w:p w:rsidR="001A341B" w:rsidRDefault="00765C75" w:rsidP="00E47F09">
      <w:pPr>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73AB862F" wp14:editId="1647A2E0">
            <wp:extent cx="4543425" cy="3162300"/>
            <wp:effectExtent l="3810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17 Структура тепловой нагрузки объектов г. Октябрьск по видам потребителей.</w:t>
      </w:r>
    </w:p>
    <w:p w:rsidR="006801AB" w:rsidRDefault="006801AB" w:rsidP="006801AB">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6801AB">
        <w:rPr>
          <w:rFonts w:ascii="Times New Roman" w:eastAsia="Times New Roman" w:hAnsi="Times New Roman" w:cs="Times New Roman"/>
          <w:color w:val="000000" w:themeColor="text1"/>
          <w:sz w:val="28"/>
          <w:szCs w:val="28"/>
          <w:lang w:eastAsia="ru-RU"/>
        </w:rPr>
        <w:t xml:space="preserve">Как видно из рисунка 17 основным потребителем тепловой энергии является жилая застройка. На ее долю приходится 76,84% тепловой нагрузки. Доля тепловой нагрузки на теплоснабжение зданий социально-бытового и </w:t>
      </w:r>
      <w:r w:rsidRPr="006801AB">
        <w:rPr>
          <w:rFonts w:ascii="Times New Roman" w:eastAsia="Times New Roman" w:hAnsi="Times New Roman" w:cs="Times New Roman"/>
          <w:color w:val="000000" w:themeColor="text1"/>
          <w:sz w:val="28"/>
          <w:szCs w:val="28"/>
          <w:lang w:eastAsia="ru-RU"/>
        </w:rPr>
        <w:lastRenderedPageBreak/>
        <w:t>общественного назначения составляет 15,18%. На долю нагрузок промышленных и приравненных к ним объектов приходится 7,98%.</w:t>
      </w:r>
    </w:p>
    <w:p w:rsidR="006801AB" w:rsidRPr="006801AB" w:rsidRDefault="006801AB" w:rsidP="006801AB">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6801AB">
        <w:rPr>
          <w:rFonts w:ascii="Times New Roman" w:eastAsia="Times New Roman" w:hAnsi="Times New Roman" w:cs="Times New Roman"/>
          <w:color w:val="000000" w:themeColor="text1"/>
          <w:sz w:val="28"/>
          <w:szCs w:val="28"/>
          <w:lang w:eastAsia="ru-RU"/>
        </w:rPr>
        <w:t>В таблице</w:t>
      </w:r>
      <w:r w:rsidRPr="006801AB">
        <w:rPr>
          <w:rFonts w:ascii="Times New Roman" w:eastAsia="Times New Roman" w:hAnsi="Times New Roman" w:cs="Times New Roman"/>
          <w:sz w:val="28"/>
          <w:szCs w:val="28"/>
          <w:lang w:eastAsia="ru-RU"/>
        </w:rPr>
        <w:t xml:space="preserve"> 19 </w:t>
      </w:r>
      <w:r w:rsidRPr="006801AB">
        <w:rPr>
          <w:rFonts w:ascii="Times New Roman" w:eastAsia="Times New Roman" w:hAnsi="Times New Roman" w:cs="Times New Roman"/>
          <w:color w:val="000000" w:themeColor="text1"/>
          <w:sz w:val="28"/>
          <w:szCs w:val="28"/>
          <w:lang w:eastAsia="ru-RU"/>
        </w:rPr>
        <w:t>приведены данные по присоединённым нагрузкам по каждому источнику теплоснабжения. Из них видно, что основными тепловыми источниками города являются котельные №№ 11-1,11-3 и 11-4, обеспечивающие покрытие 80 % тепловых нагрузок города. Остальные 20% тепловых нагрузок города обеспечиваются теплом от котельных № № 11-2, 11-5, 11-6, 11-7, 11-8, 11-9.</w:t>
      </w:r>
    </w:p>
    <w:p w:rsidR="006801AB" w:rsidRPr="006801AB" w:rsidRDefault="006801AB" w:rsidP="006801AB">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6801AB">
        <w:rPr>
          <w:rFonts w:ascii="Times New Roman" w:eastAsia="Times New Roman" w:hAnsi="Times New Roman" w:cs="Times New Roman"/>
          <w:color w:val="000000" w:themeColor="text1"/>
          <w:sz w:val="28"/>
          <w:szCs w:val="28"/>
          <w:lang w:eastAsia="ru-RU"/>
        </w:rPr>
        <w:t xml:space="preserve">За последние пять лет значительных изменений значений договорной и фактически присоединенной тепловой нагрузки потребителей к тепловым источникам не происходило. </w:t>
      </w:r>
    </w:p>
    <w:p w:rsidR="006801AB" w:rsidRPr="006801AB" w:rsidRDefault="006801AB" w:rsidP="006801AB">
      <w:pPr>
        <w:widowControl w:val="0"/>
        <w:spacing w:after="0" w:line="360" w:lineRule="auto"/>
        <w:ind w:left="20" w:firstLine="547"/>
        <w:jc w:val="both"/>
        <w:rPr>
          <w:rFonts w:ascii="Times New Roman" w:hAnsi="Times New Roman" w:cs="Times New Roman"/>
          <w:b/>
          <w:bCs/>
          <w:sz w:val="28"/>
          <w:szCs w:val="28"/>
        </w:rPr>
      </w:pPr>
      <w:r w:rsidRPr="006801AB">
        <w:rPr>
          <w:rFonts w:ascii="Times New Roman" w:hAnsi="Times New Roman" w:cs="Times New Roman"/>
          <w:b/>
          <w:bCs/>
          <w:sz w:val="28"/>
          <w:szCs w:val="28"/>
        </w:rPr>
        <w:t>5.2 Описание значений расчетных тепловых нагрузок на коллекторах источников тепловой   энергии</w:t>
      </w:r>
    </w:p>
    <w:p w:rsidR="006801AB" w:rsidRPr="006801AB" w:rsidRDefault="006801AB" w:rsidP="006801AB">
      <w:pPr>
        <w:widowControl w:val="0"/>
        <w:spacing w:after="0" w:line="360" w:lineRule="auto"/>
        <w:ind w:left="20" w:firstLine="547"/>
        <w:jc w:val="both"/>
        <w:rPr>
          <w:rFonts w:ascii="Times New Roman" w:eastAsia="Times New Roman" w:hAnsi="Times New Roman" w:cs="Times New Roman"/>
          <w:b/>
          <w:bCs/>
          <w:color w:val="000000" w:themeColor="text1"/>
          <w:sz w:val="28"/>
          <w:szCs w:val="28"/>
          <w:lang w:eastAsia="ru-RU"/>
        </w:rPr>
      </w:pPr>
      <w:r w:rsidRPr="006801AB">
        <w:rPr>
          <w:rFonts w:ascii="Times New Roman" w:hAnsi="Times New Roman" w:cs="Times New Roman"/>
          <w:sz w:val="28"/>
          <w:szCs w:val="28"/>
        </w:rPr>
        <w:t>Таблица 19. Тепловая нагрузка на коллекторах источников тепловой энергии</w:t>
      </w:r>
    </w:p>
    <w:tbl>
      <w:tblPr>
        <w:tblStyle w:val="14"/>
        <w:tblW w:w="0" w:type="auto"/>
        <w:tblInd w:w="20" w:type="dxa"/>
        <w:tblLook w:val="04A0" w:firstRow="1" w:lastRow="0" w:firstColumn="1" w:lastColumn="0" w:noHBand="0" w:noVBand="1"/>
      </w:tblPr>
      <w:tblGrid>
        <w:gridCol w:w="897"/>
        <w:gridCol w:w="2507"/>
        <w:gridCol w:w="1634"/>
        <w:gridCol w:w="1631"/>
        <w:gridCol w:w="1670"/>
        <w:gridCol w:w="1636"/>
      </w:tblGrid>
      <w:tr w:rsidR="006801AB" w:rsidRPr="006801AB" w:rsidTr="006801AB">
        <w:trPr>
          <w:trHeight w:val="390"/>
        </w:trPr>
        <w:tc>
          <w:tcPr>
            <w:tcW w:w="897" w:type="dxa"/>
            <w:vMerge w:val="restart"/>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 xml:space="preserve">№ </w:t>
            </w:r>
          </w:p>
          <w:p w:rsidR="006801AB" w:rsidRPr="006801AB" w:rsidRDefault="006801AB" w:rsidP="006801AB">
            <w:pPr>
              <w:widowControl w:val="0"/>
              <w:spacing w:after="0"/>
              <w:jc w:val="center"/>
              <w:rPr>
                <w:rFonts w:ascii="Times New Roman" w:eastAsia="Times New Roman" w:hAnsi="Times New Roman"/>
                <w:color w:val="000000" w:themeColor="text1"/>
              </w:rPr>
            </w:pPr>
            <w:proofErr w:type="gramStart"/>
            <w:r w:rsidRPr="006801AB">
              <w:rPr>
                <w:rFonts w:ascii="Times New Roman" w:eastAsia="Times New Roman" w:hAnsi="Times New Roman"/>
                <w:color w:val="000000" w:themeColor="text1"/>
              </w:rPr>
              <w:t>п</w:t>
            </w:r>
            <w:proofErr w:type="gramEnd"/>
            <w:r w:rsidRPr="006801AB">
              <w:rPr>
                <w:rFonts w:ascii="Times New Roman" w:eastAsia="Times New Roman" w:hAnsi="Times New Roman"/>
                <w:color w:val="000000" w:themeColor="text1"/>
              </w:rPr>
              <w:t>/п</w:t>
            </w:r>
          </w:p>
        </w:tc>
        <w:tc>
          <w:tcPr>
            <w:tcW w:w="2507" w:type="dxa"/>
            <w:vMerge w:val="restart"/>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hAnsi="Times New Roman"/>
                <w:color w:val="000000" w:themeColor="text1"/>
              </w:rPr>
              <w:t>Наименование системы теплоснабжения</w:t>
            </w:r>
          </w:p>
        </w:tc>
        <w:tc>
          <w:tcPr>
            <w:tcW w:w="3265" w:type="dxa"/>
            <w:gridSpan w:val="2"/>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hAnsi="Times New Roman"/>
                <w:color w:val="000000" w:themeColor="text1"/>
              </w:rPr>
              <w:t>Расчётная тепловая нагрузка потребителей</w:t>
            </w:r>
          </w:p>
        </w:tc>
        <w:tc>
          <w:tcPr>
            <w:tcW w:w="1670" w:type="dxa"/>
            <w:vMerge w:val="restart"/>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hAnsi="Times New Roman"/>
                <w:color w:val="000000" w:themeColor="text1"/>
              </w:rPr>
              <w:t>Потери тепловой энергии при транспортировке</w:t>
            </w:r>
          </w:p>
        </w:tc>
        <w:tc>
          <w:tcPr>
            <w:tcW w:w="1636" w:type="dxa"/>
            <w:vMerge w:val="restart"/>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hAnsi="Times New Roman"/>
                <w:color w:val="000000" w:themeColor="text1"/>
              </w:rPr>
              <w:t>Расчетная тепловая нагрузка на коллекторах источника</w:t>
            </w:r>
          </w:p>
        </w:tc>
      </w:tr>
      <w:tr w:rsidR="006801AB" w:rsidRPr="006801AB" w:rsidTr="006801AB">
        <w:trPr>
          <w:trHeight w:val="420"/>
        </w:trPr>
        <w:tc>
          <w:tcPr>
            <w:tcW w:w="897" w:type="dxa"/>
            <w:vMerge/>
          </w:tcPr>
          <w:p w:rsidR="006801AB" w:rsidRPr="006801AB" w:rsidRDefault="006801AB" w:rsidP="006801AB">
            <w:pPr>
              <w:widowControl w:val="0"/>
              <w:spacing w:after="0" w:line="360" w:lineRule="auto"/>
              <w:jc w:val="both"/>
              <w:rPr>
                <w:rFonts w:ascii="Times New Roman" w:eastAsia="Times New Roman" w:hAnsi="Times New Roman"/>
                <w:b/>
                <w:bCs/>
                <w:color w:val="000000" w:themeColor="text1"/>
                <w:sz w:val="28"/>
                <w:szCs w:val="28"/>
              </w:rPr>
            </w:pPr>
          </w:p>
        </w:tc>
        <w:tc>
          <w:tcPr>
            <w:tcW w:w="2507" w:type="dxa"/>
            <w:vMerge/>
          </w:tcPr>
          <w:p w:rsidR="006801AB" w:rsidRPr="006801AB" w:rsidRDefault="006801AB" w:rsidP="006801AB">
            <w:pPr>
              <w:widowControl w:val="0"/>
              <w:spacing w:after="0" w:line="360" w:lineRule="auto"/>
              <w:jc w:val="both"/>
              <w:rPr>
                <w:color w:val="000000" w:themeColor="text1"/>
              </w:rPr>
            </w:pPr>
          </w:p>
        </w:tc>
        <w:tc>
          <w:tcPr>
            <w:tcW w:w="1634"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hAnsi="Times New Roman"/>
                <w:color w:val="000000" w:themeColor="text1"/>
              </w:rPr>
              <w:t>население</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hAnsi="Times New Roman"/>
                <w:color w:val="000000" w:themeColor="text1"/>
              </w:rPr>
              <w:t>прочие</w:t>
            </w:r>
          </w:p>
        </w:tc>
        <w:tc>
          <w:tcPr>
            <w:tcW w:w="1670" w:type="dxa"/>
            <w:vMerge/>
          </w:tcPr>
          <w:p w:rsidR="006801AB" w:rsidRPr="006801AB" w:rsidRDefault="006801AB" w:rsidP="006801AB">
            <w:pPr>
              <w:widowControl w:val="0"/>
              <w:spacing w:after="0" w:line="360" w:lineRule="auto"/>
              <w:jc w:val="both"/>
              <w:rPr>
                <w:rFonts w:ascii="Times New Roman" w:eastAsia="Times New Roman" w:hAnsi="Times New Roman"/>
                <w:b/>
                <w:bCs/>
                <w:color w:val="000000" w:themeColor="text1"/>
                <w:sz w:val="28"/>
                <w:szCs w:val="28"/>
              </w:rPr>
            </w:pPr>
          </w:p>
        </w:tc>
        <w:tc>
          <w:tcPr>
            <w:tcW w:w="1636" w:type="dxa"/>
            <w:vMerge/>
          </w:tcPr>
          <w:p w:rsidR="006801AB" w:rsidRPr="006801AB" w:rsidRDefault="006801AB" w:rsidP="006801AB">
            <w:pPr>
              <w:widowControl w:val="0"/>
              <w:spacing w:after="0" w:line="360" w:lineRule="auto"/>
              <w:jc w:val="both"/>
              <w:rPr>
                <w:rFonts w:ascii="Times New Roman" w:eastAsia="Times New Roman" w:hAnsi="Times New Roman"/>
                <w:b/>
                <w:bCs/>
                <w:color w:val="000000" w:themeColor="text1"/>
                <w:sz w:val="28"/>
                <w:szCs w:val="28"/>
              </w:rPr>
            </w:pPr>
          </w:p>
        </w:tc>
      </w:tr>
      <w:tr w:rsidR="006801AB" w:rsidRPr="006801AB" w:rsidTr="006801AB">
        <w:trPr>
          <w:trHeight w:val="199"/>
        </w:trPr>
        <w:tc>
          <w:tcPr>
            <w:tcW w:w="897" w:type="dxa"/>
          </w:tcPr>
          <w:p w:rsidR="006801AB" w:rsidRPr="006801AB" w:rsidRDefault="006801AB" w:rsidP="006801AB">
            <w:pPr>
              <w:widowControl w:val="0"/>
              <w:spacing w:after="0" w:line="360" w:lineRule="auto"/>
              <w:jc w:val="center"/>
              <w:rPr>
                <w:rFonts w:ascii="Times New Roman" w:eastAsia="Times New Roman" w:hAnsi="Times New Roman"/>
                <w:color w:val="000000" w:themeColor="text1"/>
              </w:rPr>
            </w:pPr>
            <w:proofErr w:type="spellStart"/>
            <w:r w:rsidRPr="006801AB">
              <w:rPr>
                <w:rFonts w:ascii="Times New Roman" w:eastAsia="Times New Roman" w:hAnsi="Times New Roman"/>
                <w:color w:val="000000" w:themeColor="text1"/>
              </w:rPr>
              <w:t>Ед</w:t>
            </w:r>
            <w:proofErr w:type="gramStart"/>
            <w:r w:rsidRPr="006801AB">
              <w:rPr>
                <w:rFonts w:ascii="Times New Roman" w:eastAsia="Times New Roman" w:hAnsi="Times New Roman"/>
                <w:color w:val="000000" w:themeColor="text1"/>
              </w:rPr>
              <w:t>.и</w:t>
            </w:r>
            <w:proofErr w:type="gramEnd"/>
            <w:r w:rsidRPr="006801AB">
              <w:rPr>
                <w:rFonts w:ascii="Times New Roman" w:eastAsia="Times New Roman" w:hAnsi="Times New Roman"/>
                <w:color w:val="000000" w:themeColor="text1"/>
              </w:rPr>
              <w:t>зм</w:t>
            </w:r>
            <w:proofErr w:type="spellEnd"/>
            <w:r w:rsidRPr="006801AB">
              <w:rPr>
                <w:rFonts w:ascii="Times New Roman" w:eastAsia="Times New Roman" w:hAnsi="Times New Roman"/>
                <w:color w:val="000000" w:themeColor="text1"/>
              </w:rPr>
              <w:t>.</w:t>
            </w:r>
          </w:p>
        </w:tc>
        <w:tc>
          <w:tcPr>
            <w:tcW w:w="2507" w:type="dxa"/>
          </w:tcPr>
          <w:p w:rsidR="006801AB" w:rsidRPr="006801AB" w:rsidRDefault="006801AB" w:rsidP="006801AB">
            <w:pPr>
              <w:widowControl w:val="0"/>
              <w:spacing w:after="0" w:line="360" w:lineRule="auto"/>
              <w:jc w:val="center"/>
              <w:rPr>
                <w:rFonts w:ascii="Times New Roman" w:eastAsia="Times New Roman" w:hAnsi="Times New Roman"/>
                <w:color w:val="000000" w:themeColor="text1"/>
              </w:rPr>
            </w:pPr>
          </w:p>
        </w:tc>
        <w:tc>
          <w:tcPr>
            <w:tcW w:w="1634" w:type="dxa"/>
          </w:tcPr>
          <w:p w:rsidR="006801AB" w:rsidRPr="006801AB" w:rsidRDefault="006801AB" w:rsidP="006801AB">
            <w:pPr>
              <w:widowControl w:val="0"/>
              <w:spacing w:after="0" w:line="360" w:lineRule="auto"/>
              <w:jc w:val="center"/>
              <w:rPr>
                <w:rFonts w:ascii="Times New Roman" w:eastAsia="Times New Roman" w:hAnsi="Times New Roman"/>
                <w:color w:val="000000" w:themeColor="text1"/>
              </w:rPr>
            </w:pPr>
            <w:r w:rsidRPr="006801AB">
              <w:rPr>
                <w:rFonts w:ascii="Times New Roman" w:hAnsi="Times New Roman"/>
                <w:color w:val="000000" w:themeColor="text1"/>
              </w:rPr>
              <w:t>Гкал/</w:t>
            </w:r>
            <w:proofErr w:type="gramStart"/>
            <w:r w:rsidRPr="006801AB">
              <w:rPr>
                <w:rFonts w:ascii="Times New Roman" w:hAnsi="Times New Roman"/>
                <w:color w:val="000000" w:themeColor="text1"/>
              </w:rPr>
              <w:t>ч</w:t>
            </w:r>
            <w:proofErr w:type="gramEnd"/>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color w:val="000000" w:themeColor="text1"/>
              </w:rPr>
            </w:pPr>
            <w:r w:rsidRPr="006801AB">
              <w:rPr>
                <w:rFonts w:ascii="Times New Roman" w:hAnsi="Times New Roman"/>
                <w:color w:val="000000" w:themeColor="text1"/>
              </w:rPr>
              <w:t>Гкал/</w:t>
            </w:r>
            <w:proofErr w:type="gramStart"/>
            <w:r w:rsidRPr="006801AB">
              <w:rPr>
                <w:rFonts w:ascii="Times New Roman" w:hAnsi="Times New Roman"/>
                <w:color w:val="000000" w:themeColor="text1"/>
              </w:rPr>
              <w:t>ч</w:t>
            </w:r>
            <w:proofErr w:type="gramEnd"/>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color w:val="000000" w:themeColor="text1"/>
              </w:rPr>
            </w:pPr>
            <w:r w:rsidRPr="006801AB">
              <w:rPr>
                <w:rFonts w:ascii="Times New Roman" w:hAnsi="Times New Roman"/>
                <w:color w:val="000000" w:themeColor="text1"/>
              </w:rPr>
              <w:t>Гкал/</w:t>
            </w:r>
            <w:proofErr w:type="gramStart"/>
            <w:r w:rsidRPr="006801AB">
              <w:rPr>
                <w:rFonts w:ascii="Times New Roman" w:hAnsi="Times New Roman"/>
                <w:color w:val="000000" w:themeColor="text1"/>
              </w:rPr>
              <w:t>ч</w:t>
            </w:r>
            <w:proofErr w:type="gramEnd"/>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color w:val="000000" w:themeColor="text1"/>
              </w:rPr>
            </w:pPr>
            <w:r w:rsidRPr="006801AB">
              <w:rPr>
                <w:rFonts w:ascii="Times New Roman" w:hAnsi="Times New Roman"/>
                <w:color w:val="000000" w:themeColor="text1"/>
              </w:rPr>
              <w:t>Гкал/</w:t>
            </w:r>
            <w:proofErr w:type="gramStart"/>
            <w:r w:rsidRPr="006801AB">
              <w:rPr>
                <w:rFonts w:ascii="Times New Roman" w:hAnsi="Times New Roman"/>
                <w:color w:val="000000" w:themeColor="text1"/>
              </w:rPr>
              <w:t>ч</w:t>
            </w:r>
            <w:proofErr w:type="gramEnd"/>
          </w:p>
        </w:tc>
      </w:tr>
      <w:tr w:rsidR="006801AB" w:rsidRPr="006801AB" w:rsidTr="006801AB">
        <w:trPr>
          <w:trHeight w:hRule="exact" w:val="256"/>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1</w:t>
            </w:r>
          </w:p>
        </w:tc>
        <w:tc>
          <w:tcPr>
            <w:tcW w:w="2507"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hAnsi="Times New Roman"/>
                <w:color w:val="000000" w:themeColor="text1"/>
              </w:rPr>
              <w:t>Котельная 11-1</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276"/>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2</w:t>
            </w:r>
          </w:p>
        </w:tc>
        <w:tc>
          <w:tcPr>
            <w:tcW w:w="2507"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hAnsi="Times New Roman"/>
                <w:color w:val="000000" w:themeColor="text1"/>
              </w:rPr>
              <w:t>Котельная 11-2</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292"/>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3</w:t>
            </w:r>
          </w:p>
        </w:tc>
        <w:tc>
          <w:tcPr>
            <w:tcW w:w="2507"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hAnsi="Times New Roman"/>
                <w:color w:val="000000" w:themeColor="text1"/>
              </w:rPr>
              <w:t>Котельная 11-3</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281"/>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4</w:t>
            </w:r>
          </w:p>
        </w:tc>
        <w:tc>
          <w:tcPr>
            <w:tcW w:w="250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hAnsi="Times New Roman"/>
                <w:color w:val="000000" w:themeColor="text1"/>
              </w:rPr>
              <w:t>Котельная 11-4</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350"/>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5</w:t>
            </w:r>
          </w:p>
        </w:tc>
        <w:tc>
          <w:tcPr>
            <w:tcW w:w="250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Котельная 11-5</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272"/>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6</w:t>
            </w:r>
          </w:p>
        </w:tc>
        <w:tc>
          <w:tcPr>
            <w:tcW w:w="250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Котельная 11-6</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302"/>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7</w:t>
            </w:r>
          </w:p>
        </w:tc>
        <w:tc>
          <w:tcPr>
            <w:tcW w:w="250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Котельная 11-7</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277"/>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8</w:t>
            </w:r>
          </w:p>
        </w:tc>
        <w:tc>
          <w:tcPr>
            <w:tcW w:w="250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Котельная 11-8</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282"/>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9</w:t>
            </w:r>
          </w:p>
        </w:tc>
        <w:tc>
          <w:tcPr>
            <w:tcW w:w="250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Котельная 11-9</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bl>
    <w:p w:rsidR="006801AB"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p w:rsidR="006801AB"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p w:rsidR="006801AB"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p w:rsidR="006801AB" w:rsidRPr="006801AB" w:rsidRDefault="006801AB" w:rsidP="006801AB">
      <w:pPr>
        <w:widowControl w:val="0"/>
        <w:spacing w:after="0" w:line="360" w:lineRule="auto"/>
        <w:ind w:left="20" w:firstLine="547"/>
        <w:jc w:val="both"/>
        <w:rPr>
          <w:rFonts w:ascii="Times New Roman" w:hAnsi="Times New Roman" w:cs="Times New Roman"/>
          <w:b/>
          <w:bCs/>
          <w:sz w:val="28"/>
          <w:szCs w:val="28"/>
        </w:rPr>
      </w:pPr>
      <w:r w:rsidRPr="006801AB">
        <w:rPr>
          <w:rFonts w:ascii="Times New Roman" w:hAnsi="Times New Roman" w:cs="Times New Roman"/>
          <w:b/>
          <w:bCs/>
          <w:sz w:val="28"/>
          <w:szCs w:val="28"/>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6801AB" w:rsidRPr="006801AB" w:rsidRDefault="006801AB" w:rsidP="006801AB">
      <w:pPr>
        <w:widowControl w:val="0"/>
        <w:spacing w:after="0" w:line="360" w:lineRule="auto"/>
        <w:ind w:left="20" w:firstLine="547"/>
        <w:jc w:val="both"/>
        <w:rPr>
          <w:rFonts w:ascii="Times New Roman" w:hAnsi="Times New Roman" w:cs="Times New Roman"/>
          <w:color w:val="000000" w:themeColor="text1"/>
          <w:sz w:val="28"/>
          <w:szCs w:val="28"/>
        </w:rPr>
      </w:pPr>
      <w:r w:rsidRPr="006801AB">
        <w:rPr>
          <w:rFonts w:ascii="Times New Roman" w:hAnsi="Times New Roman" w:cs="Times New Roman"/>
          <w:color w:val="000000" w:themeColor="text1"/>
          <w:sz w:val="28"/>
          <w:szCs w:val="28"/>
        </w:rPr>
        <w:t xml:space="preserve"> Случаев и условий применения отопления жилых помещений в </w:t>
      </w:r>
      <w:r w:rsidRPr="006801AB">
        <w:rPr>
          <w:rFonts w:ascii="Times New Roman" w:hAnsi="Times New Roman" w:cs="Times New Roman"/>
          <w:color w:val="000000" w:themeColor="text1"/>
          <w:sz w:val="28"/>
          <w:szCs w:val="28"/>
        </w:rPr>
        <w:lastRenderedPageBreak/>
        <w:t xml:space="preserve">многоквартирных домах с использованием индивидуальных квартирных источников тепловой энергии на территории городского округа не зафиксировано. </w:t>
      </w:r>
    </w:p>
    <w:p w:rsidR="006801AB" w:rsidRPr="006801AB" w:rsidRDefault="006801AB" w:rsidP="006801AB">
      <w:pPr>
        <w:widowControl w:val="0"/>
        <w:spacing w:after="0" w:line="360" w:lineRule="auto"/>
        <w:ind w:left="20" w:firstLine="547"/>
        <w:jc w:val="both"/>
        <w:rPr>
          <w:rFonts w:ascii="Times New Roman" w:hAnsi="Times New Roman" w:cs="Times New Roman"/>
          <w:b/>
          <w:bCs/>
          <w:sz w:val="28"/>
          <w:szCs w:val="28"/>
        </w:rPr>
      </w:pPr>
      <w:r w:rsidRPr="006801AB">
        <w:rPr>
          <w:rFonts w:ascii="Times New Roman" w:hAnsi="Times New Roman" w:cs="Times New Roman"/>
          <w:b/>
          <w:bCs/>
          <w:sz w:val="28"/>
          <w:szCs w:val="28"/>
        </w:rPr>
        <w:t>5.4. Описание величины потребления тепловой энергии в расчетных элементах территориального деления за отопительный период и за год в целом</w:t>
      </w:r>
    </w:p>
    <w:p w:rsidR="006801AB" w:rsidRPr="006801AB" w:rsidRDefault="006801AB" w:rsidP="006801AB">
      <w:pPr>
        <w:widowControl w:val="0"/>
        <w:spacing w:after="0" w:line="360" w:lineRule="auto"/>
        <w:ind w:left="20" w:firstLine="547"/>
        <w:jc w:val="both"/>
        <w:rPr>
          <w:rFonts w:ascii="Times New Roman" w:hAnsi="Times New Roman" w:cs="Times New Roman"/>
          <w:sz w:val="28"/>
          <w:szCs w:val="28"/>
        </w:rPr>
      </w:pPr>
      <w:r w:rsidRPr="006801AB">
        <w:rPr>
          <w:rFonts w:ascii="Times New Roman" w:hAnsi="Times New Roman" w:cs="Times New Roman"/>
          <w:sz w:val="28"/>
          <w:szCs w:val="28"/>
        </w:rPr>
        <w:t xml:space="preserve">Потребление тепловой энергии </w:t>
      </w:r>
      <w:proofErr w:type="gramStart"/>
      <w:r w:rsidRPr="006801AB">
        <w:rPr>
          <w:rFonts w:ascii="Times New Roman" w:hAnsi="Times New Roman" w:cs="Times New Roman"/>
          <w:sz w:val="28"/>
          <w:szCs w:val="28"/>
        </w:rPr>
        <w:t>за отопительный период за год на территории городского округа в разрезе эксплуатационных зон источников тепловой энергии представлено в таблице</w:t>
      </w:r>
      <w:proofErr w:type="gramEnd"/>
      <w:r w:rsidRPr="006801AB">
        <w:rPr>
          <w:rFonts w:ascii="Times New Roman" w:hAnsi="Times New Roman" w:cs="Times New Roman"/>
          <w:sz w:val="28"/>
          <w:szCs w:val="28"/>
        </w:rPr>
        <w:t xml:space="preserve"> 21. </w:t>
      </w:r>
    </w:p>
    <w:p w:rsidR="006801AB" w:rsidRPr="006801AB" w:rsidRDefault="006801AB" w:rsidP="006801AB">
      <w:pPr>
        <w:widowControl w:val="0"/>
        <w:spacing w:after="0" w:line="360" w:lineRule="auto"/>
        <w:ind w:left="20" w:firstLine="547"/>
        <w:jc w:val="both"/>
        <w:rPr>
          <w:rFonts w:ascii="Times New Roman" w:hAnsi="Times New Roman" w:cs="Times New Roman"/>
          <w:b/>
          <w:bCs/>
          <w:sz w:val="28"/>
          <w:szCs w:val="28"/>
        </w:rPr>
      </w:pPr>
      <w:r w:rsidRPr="006801AB">
        <w:rPr>
          <w:rFonts w:ascii="Times New Roman" w:hAnsi="Times New Roman" w:cs="Times New Roman"/>
          <w:b/>
          <w:bCs/>
          <w:sz w:val="28"/>
          <w:szCs w:val="28"/>
        </w:rPr>
        <w:t xml:space="preserve">  5.5. Описание существующих нормативов потребления тепловой энергии для населения на отопление и горячее водоснабжение </w:t>
      </w:r>
    </w:p>
    <w:p w:rsidR="006801AB" w:rsidRPr="006801AB" w:rsidRDefault="006801AB" w:rsidP="006801AB">
      <w:pPr>
        <w:widowControl w:val="0"/>
        <w:spacing w:after="0" w:line="360" w:lineRule="auto"/>
        <w:ind w:left="20" w:firstLine="547"/>
        <w:jc w:val="both"/>
        <w:rPr>
          <w:rFonts w:ascii="Times New Roman" w:hAnsi="Times New Roman" w:cs="Times New Roman"/>
          <w:sz w:val="28"/>
          <w:szCs w:val="28"/>
        </w:rPr>
      </w:pPr>
      <w:r w:rsidRPr="006801AB">
        <w:rPr>
          <w:rFonts w:ascii="Times New Roman" w:hAnsi="Times New Roman" w:cs="Times New Roman"/>
          <w:sz w:val="28"/>
          <w:szCs w:val="28"/>
        </w:rPr>
        <w:t xml:space="preserve">На территории городского округа установлены следующие нормативы потребления тепловой энергии: </w:t>
      </w:r>
    </w:p>
    <w:p w:rsidR="006801AB" w:rsidRPr="006801AB" w:rsidRDefault="006801AB" w:rsidP="006801AB">
      <w:pPr>
        <w:shd w:val="clear" w:color="auto" w:fill="FFFFFF"/>
        <w:spacing w:after="0" w:line="360" w:lineRule="auto"/>
        <w:jc w:val="both"/>
        <w:rPr>
          <w:rFonts w:ascii="Helvetica" w:eastAsia="Times New Roman" w:hAnsi="Helvetica" w:cs="Times New Roman"/>
          <w:color w:val="1A1A1A"/>
          <w:sz w:val="23"/>
          <w:szCs w:val="23"/>
          <w:lang w:eastAsia="ru-RU"/>
        </w:rPr>
      </w:pPr>
      <w:r w:rsidRPr="006801AB">
        <w:rPr>
          <w:rFonts w:ascii="Times New Roman" w:hAnsi="Times New Roman" w:cs="Times New Roman"/>
          <w:sz w:val="28"/>
          <w:szCs w:val="28"/>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Самарской области в соответствии с Приказом </w:t>
      </w:r>
      <w:r w:rsidRPr="006801AB">
        <w:rPr>
          <w:rFonts w:ascii="Times New Roman" w:eastAsia="Times New Roman" w:hAnsi="Times New Roman" w:cs="Times New Roman"/>
          <w:color w:val="1A1A1A"/>
          <w:sz w:val="28"/>
          <w:szCs w:val="28"/>
          <w:lang w:eastAsia="ru-RU"/>
        </w:rPr>
        <w:t>министерства энергетики и жилищно-коммунального хозяйства Самарской</w:t>
      </w:r>
      <w:r w:rsidRPr="006801AB">
        <w:rPr>
          <w:rFonts w:ascii="Times New Roman" w:hAnsi="Times New Roman" w:cs="Times New Roman"/>
          <w:sz w:val="28"/>
          <w:szCs w:val="28"/>
        </w:rPr>
        <w:t xml:space="preserve"> области от 16.05.2017 № 119 (ред. от 21.11.2018);</w:t>
      </w:r>
    </w:p>
    <w:p w:rsidR="006801AB" w:rsidRPr="006801AB" w:rsidRDefault="006801AB" w:rsidP="006801AB">
      <w:pPr>
        <w:widowControl w:val="0"/>
        <w:spacing w:after="0" w:line="360" w:lineRule="auto"/>
        <w:ind w:left="20" w:firstLine="547"/>
        <w:jc w:val="both"/>
        <w:rPr>
          <w:rFonts w:ascii="Times New Roman" w:eastAsia="Times New Roman" w:hAnsi="Times New Roman" w:cs="Times New Roman"/>
          <w:b/>
          <w:bCs/>
          <w:color w:val="000000" w:themeColor="text1"/>
          <w:sz w:val="28"/>
          <w:szCs w:val="28"/>
          <w:lang w:eastAsia="ru-RU"/>
        </w:rPr>
      </w:pPr>
      <w:r w:rsidRPr="006801AB">
        <w:rPr>
          <w:rFonts w:ascii="Times New Roman" w:hAnsi="Times New Roman" w:cs="Times New Roman"/>
          <w:sz w:val="28"/>
          <w:szCs w:val="28"/>
        </w:rPr>
        <w:t xml:space="preserve"> • Нормативы потребления коммунальной услуги по отоплению на территории Самарской области, утвержденные Приказом </w:t>
      </w:r>
      <w:r w:rsidRPr="006801AB">
        <w:rPr>
          <w:rFonts w:ascii="Times New Roman" w:eastAsia="Times New Roman" w:hAnsi="Times New Roman" w:cs="Times New Roman"/>
          <w:color w:val="1A1A1A"/>
          <w:sz w:val="28"/>
          <w:szCs w:val="28"/>
          <w:lang w:eastAsia="ru-RU"/>
        </w:rPr>
        <w:t>министерства энергетики и жилищно-коммунального хозяйства Самарской</w:t>
      </w:r>
      <w:r w:rsidRPr="006801AB">
        <w:rPr>
          <w:rFonts w:ascii="Times New Roman" w:hAnsi="Times New Roman" w:cs="Times New Roman"/>
          <w:sz w:val="28"/>
          <w:szCs w:val="28"/>
        </w:rPr>
        <w:t xml:space="preserve"> области от 20.06.2016 № 131 (ред. от 15.03.2018, с изм. от 18.06.2019)</w:t>
      </w:r>
    </w:p>
    <w:p w:rsidR="006801AB" w:rsidRPr="006801AB" w:rsidRDefault="006801AB" w:rsidP="006801AB">
      <w:pPr>
        <w:widowControl w:val="0"/>
        <w:spacing w:after="0" w:line="240" w:lineRule="auto"/>
        <w:ind w:left="20" w:firstLine="547"/>
        <w:jc w:val="both"/>
        <w:rPr>
          <w:rFonts w:ascii="Times New Roman" w:eastAsia="Times New Roman" w:hAnsi="Times New Roman" w:cs="Times New Roman"/>
          <w:b/>
          <w:bCs/>
          <w:color w:val="000000" w:themeColor="text1"/>
          <w:sz w:val="28"/>
          <w:szCs w:val="28"/>
          <w:lang w:eastAsia="ru-RU"/>
        </w:rPr>
      </w:pPr>
      <w:r w:rsidRPr="006801AB">
        <w:rPr>
          <w:rFonts w:ascii="Times New Roman" w:hAnsi="Times New Roman" w:cs="Times New Roman"/>
          <w:sz w:val="28"/>
          <w:szCs w:val="28"/>
        </w:rPr>
        <w:t xml:space="preserve">   Таблица. 20. </w:t>
      </w:r>
      <w:proofErr w:type="gramStart"/>
      <w:r w:rsidRPr="006801AB">
        <w:rPr>
          <w:rFonts w:ascii="Times New Roman" w:hAnsi="Times New Roman" w:cs="Times New Roman"/>
          <w:sz w:val="28"/>
          <w:szCs w:val="28"/>
        </w:rPr>
        <w:t xml:space="preserve">Нормативы в соответствии с Приказом </w:t>
      </w:r>
      <w:proofErr w:type="spellStart"/>
      <w:r w:rsidRPr="006801AB">
        <w:rPr>
          <w:rFonts w:ascii="Times New Roman" w:hAnsi="Times New Roman" w:cs="Times New Roman"/>
          <w:sz w:val="28"/>
          <w:szCs w:val="28"/>
        </w:rPr>
        <w:t>МинЭЖКХ</w:t>
      </w:r>
      <w:proofErr w:type="spellEnd"/>
      <w:r w:rsidRPr="006801AB">
        <w:rPr>
          <w:rFonts w:ascii="Times New Roman" w:hAnsi="Times New Roman" w:cs="Times New Roman"/>
          <w:sz w:val="28"/>
          <w:szCs w:val="28"/>
        </w:rPr>
        <w:t xml:space="preserve"> СО № 119 </w:t>
      </w:r>
      <w:r w:rsidRPr="006801AB">
        <w:rPr>
          <w:rFonts w:ascii="Times New Roman" w:hAnsi="Times New Roman" w:cs="Times New Roman"/>
          <w:sz w:val="20"/>
          <w:szCs w:val="20"/>
        </w:rPr>
        <w:t>(</w:t>
      </w:r>
      <w:r w:rsidRPr="006801AB">
        <w:rPr>
          <w:rFonts w:ascii="Times New Roman" w:hAnsi="Times New Roman" w:cs="Times New Roman"/>
          <w:b/>
          <w:bCs/>
          <w:i/>
          <w:iCs/>
          <w:sz w:val="20"/>
          <w:szCs w:val="20"/>
        </w:rPr>
        <w:t>НОРМАТИВЫ РАСХОДА ТЕПЛОВОЙ ЭНЕРГИИ, ИСПОЛЬЗУЕМОЙ НА ПОДОГРЕВ ХОЛОДНОЙ ВОДЫ ДЛЯ ПРЕДОСТАВЛЕНИЯ КОММУНАЛЬНОЙ УСЛУГИ ПО ГОРЯЧЕМУ ВОДОСНАБЖЕНИЮ В ЖИЛЫХ ПОМЕЩЕНИЯХ (ГКАЛ НА 1 КУБ. М)</w:t>
      </w:r>
      <w:r w:rsidRPr="006801AB">
        <w:rPr>
          <w:rFonts w:ascii="Times New Roman" w:hAnsi="Times New Roman" w:cs="Times New Roman"/>
          <w:sz w:val="28"/>
          <w:szCs w:val="28"/>
        </w:rPr>
        <w:t>. &lt;1&gt;&lt;2&gt;</w:t>
      </w:r>
      <w:proofErr w:type="gramEnd"/>
    </w:p>
    <w:p w:rsidR="006801AB"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p w:rsidR="006801AB"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tbl>
      <w:tblPr>
        <w:tblStyle w:val="15"/>
        <w:tblW w:w="9606" w:type="dxa"/>
        <w:tblLook w:val="04A0" w:firstRow="1" w:lastRow="0" w:firstColumn="1" w:lastColumn="0" w:noHBand="0" w:noVBand="1"/>
      </w:tblPr>
      <w:tblGrid>
        <w:gridCol w:w="2498"/>
        <w:gridCol w:w="2499"/>
        <w:gridCol w:w="2499"/>
        <w:gridCol w:w="2110"/>
      </w:tblGrid>
      <w:tr w:rsidR="006801AB" w:rsidRPr="006801AB" w:rsidTr="006801AB">
        <w:trPr>
          <w:trHeight w:val="720"/>
        </w:trPr>
        <w:tc>
          <w:tcPr>
            <w:tcW w:w="2498" w:type="dxa"/>
            <w:vMerge w:val="restart"/>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Конструктивные особенности многоквартирных домов или жилых домов</w:t>
            </w:r>
          </w:p>
        </w:tc>
        <w:tc>
          <w:tcPr>
            <w:tcW w:w="4998" w:type="dxa"/>
            <w:gridSpan w:val="2"/>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Централизованная система теплоснабжения (горячего водоснабжения)</w:t>
            </w:r>
          </w:p>
        </w:tc>
        <w:tc>
          <w:tcPr>
            <w:tcW w:w="2110" w:type="dxa"/>
            <w:vMerge w:val="restart"/>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Нецентрализованная система теплоснабжения (горячего Открытая Закрытая водоснабжения)&lt;3&gt;</w:t>
            </w:r>
          </w:p>
        </w:tc>
      </w:tr>
      <w:tr w:rsidR="006801AB" w:rsidRPr="006801AB" w:rsidTr="006801AB">
        <w:trPr>
          <w:trHeight w:val="1028"/>
        </w:trPr>
        <w:tc>
          <w:tcPr>
            <w:tcW w:w="2498" w:type="dxa"/>
            <w:vMerge/>
          </w:tcPr>
          <w:p w:rsidR="006801AB" w:rsidRPr="006801AB" w:rsidRDefault="006801AB" w:rsidP="006801AB">
            <w:pPr>
              <w:tabs>
                <w:tab w:val="left" w:pos="840"/>
              </w:tabs>
              <w:spacing w:after="0"/>
              <w:jc w:val="center"/>
              <w:rPr>
                <w:rFonts w:ascii="Times New Roman" w:hAnsi="Times New Roman"/>
              </w:rPr>
            </w:pPr>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Открытая</w:t>
            </w:r>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eastAsia="Times New Roman" w:hAnsi="Times New Roman"/>
              </w:rPr>
              <w:t>Закрытая</w:t>
            </w:r>
          </w:p>
        </w:tc>
        <w:tc>
          <w:tcPr>
            <w:tcW w:w="2110" w:type="dxa"/>
            <w:vMerge/>
          </w:tcPr>
          <w:p w:rsidR="006801AB" w:rsidRPr="006801AB" w:rsidRDefault="006801AB" w:rsidP="006801AB">
            <w:pPr>
              <w:tabs>
                <w:tab w:val="left" w:pos="840"/>
              </w:tabs>
              <w:spacing w:after="0"/>
              <w:jc w:val="center"/>
              <w:rPr>
                <w:rFonts w:ascii="Times New Roman" w:eastAsia="Times New Roman" w:hAnsi="Times New Roman"/>
              </w:rPr>
            </w:pPr>
          </w:p>
        </w:tc>
      </w:tr>
      <w:tr w:rsidR="006801AB" w:rsidRPr="006801AB" w:rsidTr="006801AB">
        <w:trPr>
          <w:trHeight w:val="628"/>
        </w:trPr>
        <w:tc>
          <w:tcPr>
            <w:tcW w:w="2498"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lastRenderedPageBreak/>
              <w:t xml:space="preserve">Неизолированные стояки и </w:t>
            </w:r>
            <w:proofErr w:type="spellStart"/>
            <w:r w:rsidRPr="006801AB">
              <w:rPr>
                <w:rFonts w:ascii="Times New Roman" w:hAnsi="Times New Roman"/>
              </w:rPr>
              <w:t>полотенцесушител</w:t>
            </w:r>
            <w:proofErr w:type="spellEnd"/>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0,068</w:t>
            </w:r>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0,065</w:t>
            </w:r>
          </w:p>
        </w:tc>
        <w:tc>
          <w:tcPr>
            <w:tcW w:w="2110" w:type="dxa"/>
          </w:tcPr>
          <w:p w:rsidR="006801AB" w:rsidRPr="006801AB" w:rsidRDefault="006801AB" w:rsidP="006801AB">
            <w:pPr>
              <w:tabs>
                <w:tab w:val="left" w:pos="840"/>
              </w:tabs>
              <w:spacing w:after="0"/>
              <w:jc w:val="center"/>
              <w:rPr>
                <w:rFonts w:ascii="Times New Roman" w:eastAsia="Times New Roman" w:hAnsi="Times New Roman"/>
                <w:lang w:val="en-US"/>
              </w:rPr>
            </w:pPr>
            <w:r w:rsidRPr="006801AB">
              <w:rPr>
                <w:rFonts w:ascii="Times New Roman" w:eastAsia="Times New Roman" w:hAnsi="Times New Roman"/>
                <w:lang w:val="en-US"/>
              </w:rPr>
              <w:t>0</w:t>
            </w:r>
            <w:r w:rsidRPr="006801AB">
              <w:rPr>
                <w:rFonts w:ascii="Times New Roman" w:eastAsia="Times New Roman" w:hAnsi="Times New Roman"/>
              </w:rPr>
              <w:t>,</w:t>
            </w:r>
            <w:r w:rsidRPr="006801AB">
              <w:rPr>
                <w:rFonts w:ascii="Times New Roman" w:eastAsia="Times New Roman" w:hAnsi="Times New Roman"/>
                <w:lang w:val="en-US"/>
              </w:rPr>
              <w:t>065</w:t>
            </w:r>
          </w:p>
        </w:tc>
      </w:tr>
      <w:tr w:rsidR="006801AB" w:rsidRPr="006801AB" w:rsidTr="006801AB">
        <w:trPr>
          <w:trHeight w:val="566"/>
        </w:trPr>
        <w:tc>
          <w:tcPr>
            <w:tcW w:w="2498"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 xml:space="preserve">Изолированные стояки и </w:t>
            </w:r>
            <w:proofErr w:type="spellStart"/>
            <w:r w:rsidRPr="006801AB">
              <w:rPr>
                <w:rFonts w:ascii="Times New Roman" w:hAnsi="Times New Roman"/>
              </w:rPr>
              <w:t>полотенцесушители</w:t>
            </w:r>
            <w:proofErr w:type="spellEnd"/>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0,063</w:t>
            </w:r>
          </w:p>
        </w:tc>
        <w:tc>
          <w:tcPr>
            <w:tcW w:w="2499" w:type="dxa"/>
          </w:tcPr>
          <w:p w:rsidR="006801AB" w:rsidRPr="006801AB" w:rsidRDefault="006801AB" w:rsidP="006801AB">
            <w:pPr>
              <w:tabs>
                <w:tab w:val="left" w:pos="840"/>
              </w:tabs>
              <w:spacing w:after="0"/>
              <w:jc w:val="center"/>
              <w:rPr>
                <w:rFonts w:ascii="Times New Roman" w:eastAsia="Times New Roman" w:hAnsi="Times New Roman"/>
                <w:lang w:val="en-US"/>
              </w:rPr>
            </w:pPr>
            <w:r w:rsidRPr="006801AB">
              <w:rPr>
                <w:rFonts w:ascii="Times New Roman" w:hAnsi="Times New Roman"/>
              </w:rPr>
              <w:t>0,06</w:t>
            </w:r>
            <w:r w:rsidRPr="006801AB">
              <w:rPr>
                <w:rFonts w:ascii="Times New Roman" w:hAnsi="Times New Roman"/>
                <w:lang w:val="en-US"/>
              </w:rPr>
              <w:t>0</w:t>
            </w:r>
          </w:p>
        </w:tc>
        <w:tc>
          <w:tcPr>
            <w:tcW w:w="2110"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eastAsia="Times New Roman" w:hAnsi="Times New Roman"/>
              </w:rPr>
              <w:t>х</w:t>
            </w:r>
          </w:p>
        </w:tc>
      </w:tr>
      <w:tr w:rsidR="006801AB" w:rsidRPr="006801AB" w:rsidTr="006801AB">
        <w:tc>
          <w:tcPr>
            <w:tcW w:w="2498"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 xml:space="preserve">Неизолированные стояки и отсутствие </w:t>
            </w:r>
            <w:proofErr w:type="spellStart"/>
            <w:r w:rsidRPr="006801AB">
              <w:rPr>
                <w:rFonts w:ascii="Times New Roman" w:hAnsi="Times New Roman"/>
              </w:rPr>
              <w:t>полотенцесушителей</w:t>
            </w:r>
            <w:proofErr w:type="spellEnd"/>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0,063</w:t>
            </w:r>
          </w:p>
        </w:tc>
        <w:tc>
          <w:tcPr>
            <w:tcW w:w="2499" w:type="dxa"/>
          </w:tcPr>
          <w:p w:rsidR="006801AB" w:rsidRPr="006801AB" w:rsidRDefault="006801AB" w:rsidP="006801AB">
            <w:pPr>
              <w:tabs>
                <w:tab w:val="left" w:pos="840"/>
              </w:tabs>
              <w:spacing w:after="0"/>
              <w:jc w:val="center"/>
              <w:rPr>
                <w:rFonts w:ascii="Times New Roman" w:eastAsia="Times New Roman" w:hAnsi="Times New Roman"/>
                <w:lang w:val="en-US"/>
              </w:rPr>
            </w:pPr>
            <w:r w:rsidRPr="006801AB">
              <w:rPr>
                <w:rFonts w:ascii="Times New Roman" w:hAnsi="Times New Roman"/>
              </w:rPr>
              <w:t>0,06</w:t>
            </w:r>
            <w:r w:rsidRPr="006801AB">
              <w:rPr>
                <w:rFonts w:ascii="Times New Roman" w:hAnsi="Times New Roman"/>
                <w:lang w:val="en-US"/>
              </w:rPr>
              <w:t>0</w:t>
            </w:r>
          </w:p>
        </w:tc>
        <w:tc>
          <w:tcPr>
            <w:tcW w:w="2110"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eastAsia="Times New Roman" w:hAnsi="Times New Roman"/>
              </w:rPr>
              <w:t>0,060</w:t>
            </w:r>
          </w:p>
        </w:tc>
      </w:tr>
      <w:tr w:rsidR="006801AB" w:rsidRPr="006801AB" w:rsidTr="006801AB">
        <w:tc>
          <w:tcPr>
            <w:tcW w:w="2498" w:type="dxa"/>
          </w:tcPr>
          <w:p w:rsidR="006801AB" w:rsidRPr="006801AB" w:rsidRDefault="006801AB" w:rsidP="006801AB">
            <w:pPr>
              <w:tabs>
                <w:tab w:val="left" w:pos="840"/>
              </w:tabs>
              <w:spacing w:after="0"/>
              <w:jc w:val="center"/>
              <w:rPr>
                <w:rFonts w:ascii="Times New Roman" w:hAnsi="Times New Roman"/>
              </w:rPr>
            </w:pPr>
            <w:r w:rsidRPr="006801AB">
              <w:rPr>
                <w:rFonts w:ascii="Times New Roman" w:hAnsi="Times New Roman"/>
              </w:rPr>
              <w:t xml:space="preserve">Изолированные стояки и отсутствие </w:t>
            </w:r>
            <w:proofErr w:type="spellStart"/>
            <w:r w:rsidRPr="006801AB">
              <w:rPr>
                <w:rFonts w:ascii="Times New Roman" w:hAnsi="Times New Roman"/>
              </w:rPr>
              <w:t>полотенцесушителей</w:t>
            </w:r>
            <w:proofErr w:type="spellEnd"/>
          </w:p>
          <w:p w:rsidR="006801AB" w:rsidRPr="006801AB" w:rsidRDefault="006801AB" w:rsidP="006801AB">
            <w:pPr>
              <w:tabs>
                <w:tab w:val="left" w:pos="840"/>
              </w:tabs>
              <w:spacing w:after="0"/>
              <w:jc w:val="center"/>
              <w:rPr>
                <w:rFonts w:ascii="Times New Roman" w:eastAsia="Times New Roman" w:hAnsi="Times New Roman"/>
              </w:rPr>
            </w:pPr>
          </w:p>
        </w:tc>
        <w:tc>
          <w:tcPr>
            <w:tcW w:w="2499" w:type="dxa"/>
          </w:tcPr>
          <w:p w:rsidR="006801AB" w:rsidRPr="006801AB" w:rsidRDefault="006801AB" w:rsidP="006801AB">
            <w:pPr>
              <w:tabs>
                <w:tab w:val="left" w:pos="840"/>
              </w:tabs>
              <w:spacing w:after="0"/>
              <w:jc w:val="center"/>
              <w:rPr>
                <w:rFonts w:ascii="Times New Roman" w:eastAsia="Times New Roman" w:hAnsi="Times New Roman"/>
                <w:lang w:val="en-US"/>
              </w:rPr>
            </w:pPr>
            <w:r w:rsidRPr="006801AB">
              <w:rPr>
                <w:rFonts w:ascii="Times New Roman" w:hAnsi="Times New Roman"/>
              </w:rPr>
              <w:t>0,0</w:t>
            </w:r>
            <w:r w:rsidRPr="006801AB">
              <w:rPr>
                <w:rFonts w:ascii="Times New Roman" w:hAnsi="Times New Roman"/>
                <w:lang w:val="en-US"/>
              </w:rPr>
              <w:t>58</w:t>
            </w:r>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0,0</w:t>
            </w:r>
            <w:r w:rsidRPr="006801AB">
              <w:rPr>
                <w:rFonts w:ascii="Times New Roman" w:hAnsi="Times New Roman"/>
                <w:lang w:val="en-US"/>
              </w:rPr>
              <w:t>5</w:t>
            </w:r>
            <w:r w:rsidRPr="006801AB">
              <w:rPr>
                <w:rFonts w:ascii="Times New Roman" w:hAnsi="Times New Roman"/>
              </w:rPr>
              <w:t>5</w:t>
            </w:r>
          </w:p>
        </w:tc>
        <w:tc>
          <w:tcPr>
            <w:tcW w:w="2110"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eastAsia="Times New Roman" w:hAnsi="Times New Roman"/>
              </w:rPr>
              <w:t>х</w:t>
            </w:r>
          </w:p>
        </w:tc>
      </w:tr>
    </w:tbl>
    <w:p w:rsidR="006801AB"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p w:rsidR="006801AB" w:rsidRPr="006801AB" w:rsidRDefault="006801AB" w:rsidP="006801AB">
      <w:pPr>
        <w:tabs>
          <w:tab w:val="left" w:pos="840"/>
        </w:tabs>
        <w:spacing w:line="240" w:lineRule="auto"/>
        <w:jc w:val="center"/>
        <w:rPr>
          <w:rFonts w:ascii="Times New Roman" w:eastAsia="Times New Roman" w:hAnsi="Times New Roman" w:cs="Times New Roman"/>
          <w:sz w:val="20"/>
          <w:szCs w:val="20"/>
          <w:lang w:eastAsia="ru-RU"/>
        </w:rPr>
      </w:pPr>
    </w:p>
    <w:p w:rsidR="006801AB" w:rsidRPr="006801AB" w:rsidRDefault="006801AB" w:rsidP="006801AB">
      <w:pPr>
        <w:spacing w:line="240" w:lineRule="auto"/>
        <w:jc w:val="both"/>
        <w:rPr>
          <w:rFonts w:ascii="Times New Roman" w:hAnsi="Times New Roman" w:cs="Times New Roman"/>
          <w:sz w:val="20"/>
          <w:szCs w:val="20"/>
        </w:rPr>
      </w:pPr>
      <w:r w:rsidRPr="006801AB">
        <w:rPr>
          <w:rFonts w:ascii="Times New Roman" w:hAnsi="Times New Roman" w:cs="Times New Roman"/>
          <w:sz w:val="20"/>
          <w:szCs w:val="20"/>
        </w:rPr>
        <w:t xml:space="preserve">Примечание: </w:t>
      </w:r>
    </w:p>
    <w:p w:rsidR="006801AB" w:rsidRPr="006801AB" w:rsidRDefault="006801AB" w:rsidP="006801AB">
      <w:pPr>
        <w:spacing w:line="240" w:lineRule="auto"/>
        <w:jc w:val="both"/>
        <w:rPr>
          <w:rFonts w:ascii="Times New Roman" w:hAnsi="Times New Roman" w:cs="Times New Roman"/>
          <w:sz w:val="20"/>
          <w:szCs w:val="20"/>
        </w:rPr>
      </w:pPr>
      <w:r w:rsidRPr="006801AB">
        <w:rPr>
          <w:rFonts w:ascii="Times New Roman" w:hAnsi="Times New Roman" w:cs="Times New Roman"/>
          <w:sz w:val="20"/>
          <w:szCs w:val="20"/>
        </w:rPr>
        <w:t xml:space="preserve">&lt;1&gt;Средняя температура холодной воды в сети водопровода принята в размере 9,05 °С. </w:t>
      </w:r>
    </w:p>
    <w:p w:rsidR="006801AB" w:rsidRPr="006801AB" w:rsidRDefault="006801AB" w:rsidP="006801AB">
      <w:pPr>
        <w:spacing w:line="240" w:lineRule="auto"/>
        <w:jc w:val="both"/>
        <w:rPr>
          <w:rFonts w:ascii="Times New Roman" w:hAnsi="Times New Roman" w:cs="Times New Roman"/>
          <w:sz w:val="20"/>
          <w:szCs w:val="20"/>
        </w:rPr>
      </w:pPr>
      <w:r w:rsidRPr="006801AB">
        <w:rPr>
          <w:rFonts w:ascii="Times New Roman" w:hAnsi="Times New Roman" w:cs="Times New Roman"/>
          <w:sz w:val="20"/>
          <w:szCs w:val="20"/>
        </w:rPr>
        <w:t>&lt;2</w:t>
      </w:r>
      <w:proofErr w:type="gramStart"/>
      <w:r w:rsidRPr="006801AB">
        <w:rPr>
          <w:rFonts w:ascii="Times New Roman" w:hAnsi="Times New Roman" w:cs="Times New Roman"/>
          <w:sz w:val="20"/>
          <w:szCs w:val="20"/>
        </w:rPr>
        <w:t>&gt;П</w:t>
      </w:r>
      <w:proofErr w:type="gramEnd"/>
      <w:r w:rsidRPr="006801AB">
        <w:rPr>
          <w:rFonts w:ascii="Times New Roman" w:hAnsi="Times New Roman" w:cs="Times New Roman"/>
          <w:sz w:val="20"/>
          <w:szCs w:val="20"/>
        </w:rPr>
        <w:t xml:space="preserve">ри расчете расхода тепловой энергии, используемой на подогрев холодной воды, для предоставления коммунальной услуги по горячему водоснабжению в жилых помещениях, использовался расчетный метод. </w:t>
      </w:r>
    </w:p>
    <w:p w:rsidR="006801AB" w:rsidRPr="006801AB" w:rsidRDefault="006801AB" w:rsidP="006801AB">
      <w:pPr>
        <w:spacing w:line="240" w:lineRule="auto"/>
        <w:jc w:val="both"/>
        <w:rPr>
          <w:rFonts w:ascii="Times New Roman" w:eastAsia="Times New Roman" w:hAnsi="Times New Roman" w:cs="Times New Roman"/>
          <w:sz w:val="20"/>
          <w:szCs w:val="20"/>
          <w:lang w:eastAsia="ru-RU"/>
        </w:rPr>
      </w:pPr>
      <w:r w:rsidRPr="006801AB">
        <w:rPr>
          <w:rFonts w:ascii="Times New Roman" w:hAnsi="Times New Roman" w:cs="Times New Roman"/>
          <w:sz w:val="20"/>
          <w:szCs w:val="20"/>
        </w:rPr>
        <w:t>&lt;3</w:t>
      </w:r>
      <w:proofErr w:type="gramStart"/>
      <w:r w:rsidRPr="006801AB">
        <w:rPr>
          <w:rFonts w:ascii="Times New Roman" w:hAnsi="Times New Roman" w:cs="Times New Roman"/>
          <w:sz w:val="20"/>
          <w:szCs w:val="20"/>
        </w:rPr>
        <w:t>&gt;В</w:t>
      </w:r>
      <w:proofErr w:type="gramEnd"/>
      <w:r w:rsidRPr="006801AB">
        <w:rPr>
          <w:rFonts w:ascii="Times New Roman" w:hAnsi="Times New Roman" w:cs="Times New Roman"/>
          <w:sz w:val="20"/>
          <w:szCs w:val="20"/>
        </w:rPr>
        <w:t xml:space="preserve"> том числе в случае производства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w:t>
      </w:r>
    </w:p>
    <w:p w:rsidR="006801AB" w:rsidRPr="006801AB" w:rsidRDefault="006801AB" w:rsidP="006801AB">
      <w:pPr>
        <w:spacing w:line="240" w:lineRule="auto"/>
        <w:jc w:val="both"/>
        <w:rPr>
          <w:rFonts w:ascii="Times New Roman" w:hAnsi="Times New Roman" w:cs="Times New Roman"/>
          <w:b/>
          <w:sz w:val="28"/>
          <w:szCs w:val="28"/>
        </w:rPr>
      </w:pPr>
      <w:r w:rsidRPr="006801AB">
        <w:rPr>
          <w:rFonts w:ascii="Times New Roman" w:hAnsi="Times New Roman" w:cs="Times New Roman"/>
          <w:sz w:val="28"/>
          <w:szCs w:val="28"/>
        </w:rPr>
        <w:t xml:space="preserve">      </w:t>
      </w:r>
      <w:r w:rsidRPr="006801AB">
        <w:rPr>
          <w:rFonts w:ascii="Times New Roman" w:hAnsi="Times New Roman" w:cs="Times New Roman"/>
          <w:b/>
          <w:sz w:val="28"/>
          <w:szCs w:val="28"/>
        </w:rPr>
        <w:t>5.6. Описание сравнения величины договорной и расчетной тепловой нагрузки по зоне действия каждого источника тепловой энергии</w:t>
      </w:r>
    </w:p>
    <w:p w:rsidR="006801AB" w:rsidRPr="006801AB" w:rsidRDefault="006801AB" w:rsidP="006801AB">
      <w:pPr>
        <w:spacing w:line="240" w:lineRule="auto"/>
        <w:jc w:val="both"/>
        <w:rPr>
          <w:rFonts w:ascii="Times New Roman" w:hAnsi="Times New Roman" w:cs="Times New Roman"/>
          <w:sz w:val="28"/>
          <w:szCs w:val="28"/>
        </w:rPr>
      </w:pPr>
      <w:r w:rsidRPr="006801AB">
        <w:rPr>
          <w:rFonts w:ascii="Times New Roman" w:hAnsi="Times New Roman" w:cs="Times New Roman"/>
          <w:sz w:val="28"/>
          <w:szCs w:val="28"/>
        </w:rPr>
        <w:t xml:space="preserve">      Статистика значений расчетной тепловой нагрузки потребителей не ведется, однако по данным теплоснабжающих организаций на территории городского округа не выявлено значительных отклонений тепловой мощности потребителей по договорным обязательствам над расчетной (фактической) потребностью. Тепловые мощности на цели отопления, вентиляции, ГВС потребителей принимаются равным договорным показателям. </w:t>
      </w:r>
    </w:p>
    <w:p w:rsidR="006801AB" w:rsidRPr="006801AB" w:rsidRDefault="006801AB" w:rsidP="006801AB">
      <w:pPr>
        <w:spacing w:line="240" w:lineRule="auto"/>
        <w:jc w:val="both"/>
        <w:rPr>
          <w:rFonts w:ascii="Times New Roman" w:hAnsi="Times New Roman" w:cs="Times New Roman"/>
          <w:b/>
          <w:sz w:val="28"/>
          <w:szCs w:val="28"/>
        </w:rPr>
      </w:pPr>
      <w:r w:rsidRPr="006801AB">
        <w:rPr>
          <w:rFonts w:ascii="Times New Roman" w:hAnsi="Times New Roman" w:cs="Times New Roman"/>
          <w:sz w:val="28"/>
          <w:szCs w:val="28"/>
        </w:rPr>
        <w:t xml:space="preserve">        </w:t>
      </w:r>
      <w:r w:rsidRPr="006801AB">
        <w:rPr>
          <w:rFonts w:ascii="Times New Roman" w:hAnsi="Times New Roman" w:cs="Times New Roman"/>
          <w:b/>
          <w:sz w:val="28"/>
          <w:szCs w:val="28"/>
        </w:rPr>
        <w:t xml:space="preserve">5.7. Изменения, произошедшие в тепловых нагрузках потребителей тепловой энергии за период, предшествующий актуализации схемы теплоснабжения </w:t>
      </w:r>
    </w:p>
    <w:p w:rsidR="006801AB" w:rsidRPr="006801AB" w:rsidRDefault="006801AB" w:rsidP="006801AB">
      <w:pPr>
        <w:spacing w:line="240" w:lineRule="auto"/>
        <w:jc w:val="both"/>
        <w:rPr>
          <w:rFonts w:ascii="Times New Roman" w:eastAsia="Times New Roman" w:hAnsi="Times New Roman" w:cs="Times New Roman"/>
          <w:sz w:val="28"/>
          <w:szCs w:val="28"/>
          <w:lang w:eastAsia="ru-RU"/>
        </w:rPr>
      </w:pPr>
      <w:r w:rsidRPr="006801AB">
        <w:rPr>
          <w:rFonts w:ascii="Times New Roman" w:hAnsi="Times New Roman" w:cs="Times New Roman"/>
          <w:sz w:val="28"/>
          <w:szCs w:val="28"/>
        </w:rPr>
        <w:t xml:space="preserve">       Произведена актуализация поадресного перечня тепловых нагрузок, обновлены балансы тепловой энергии и тепловой мощности.</w:t>
      </w:r>
    </w:p>
    <w:p w:rsidR="006801AB" w:rsidRPr="006801AB" w:rsidRDefault="006801AB" w:rsidP="006801AB">
      <w:pPr>
        <w:spacing w:line="240" w:lineRule="auto"/>
        <w:jc w:val="center"/>
        <w:rPr>
          <w:rFonts w:ascii="Times New Roman" w:eastAsia="Times New Roman" w:hAnsi="Times New Roman" w:cs="Times New Roman"/>
          <w:sz w:val="28"/>
          <w:szCs w:val="28"/>
          <w:lang w:eastAsia="ru-RU"/>
        </w:rPr>
      </w:pPr>
    </w:p>
    <w:p w:rsidR="006801AB" w:rsidRPr="006801AB" w:rsidRDefault="006801AB" w:rsidP="006801AB">
      <w:pPr>
        <w:tabs>
          <w:tab w:val="left" w:pos="1575"/>
        </w:tabs>
        <w:spacing w:line="240" w:lineRule="auto"/>
        <w:jc w:val="center"/>
        <w:rPr>
          <w:rFonts w:ascii="Times New Roman" w:eastAsia="Times New Roman" w:hAnsi="Times New Roman" w:cs="Times New Roman"/>
          <w:sz w:val="28"/>
          <w:szCs w:val="28"/>
          <w:lang w:eastAsia="ru-RU"/>
        </w:rPr>
      </w:pPr>
      <w:r w:rsidRPr="006801AB">
        <w:rPr>
          <w:rFonts w:ascii="Times New Roman" w:eastAsia="Times New Roman" w:hAnsi="Times New Roman" w:cs="Times New Roman"/>
          <w:sz w:val="28"/>
          <w:szCs w:val="28"/>
          <w:lang w:eastAsia="ru-RU"/>
        </w:rPr>
        <w:tab/>
      </w:r>
    </w:p>
    <w:p w:rsidR="00C8478F" w:rsidRDefault="00C8478F" w:rsidP="006801AB">
      <w:pPr>
        <w:tabs>
          <w:tab w:val="left" w:pos="1575"/>
        </w:tabs>
        <w:spacing w:line="240" w:lineRule="auto"/>
        <w:jc w:val="center"/>
        <w:rPr>
          <w:rFonts w:ascii="Times New Roman" w:eastAsia="Times New Roman" w:hAnsi="Times New Roman" w:cs="Times New Roman"/>
          <w:sz w:val="28"/>
          <w:szCs w:val="28"/>
          <w:lang w:eastAsia="ru-RU"/>
        </w:rPr>
        <w:sectPr w:rsidR="00C8478F" w:rsidSect="00C8478F">
          <w:pgSz w:w="11906" w:h="16838"/>
          <w:pgMar w:top="709" w:right="851" w:bottom="1134" w:left="1276" w:header="709" w:footer="709" w:gutter="0"/>
          <w:cols w:space="708"/>
          <w:docGrid w:linePitch="360"/>
        </w:sectPr>
      </w:pPr>
    </w:p>
    <w:p w:rsidR="006801AB" w:rsidRDefault="00C8478F"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0101AF">
        <w:rPr>
          <w:rFonts w:ascii="Times New Roman" w:hAnsi="Times New Roman" w:cs="Times New Roman"/>
          <w:color w:val="000000" w:themeColor="text1"/>
          <w:sz w:val="28"/>
          <w:szCs w:val="28"/>
        </w:rPr>
        <w:lastRenderedPageBreak/>
        <w:t>Таблица 21. Годовое потребление тепловой энергии по эксплуатационным зонам</w:t>
      </w:r>
    </w:p>
    <w:tbl>
      <w:tblPr>
        <w:tblW w:w="15593" w:type="dxa"/>
        <w:tblInd w:w="-359" w:type="dxa"/>
        <w:tblLayout w:type="fixed"/>
        <w:tblLook w:val="04A0" w:firstRow="1" w:lastRow="0" w:firstColumn="1" w:lastColumn="0" w:noHBand="0" w:noVBand="1"/>
      </w:tblPr>
      <w:tblGrid>
        <w:gridCol w:w="2552"/>
        <w:gridCol w:w="851"/>
        <w:gridCol w:w="425"/>
        <w:gridCol w:w="850"/>
        <w:gridCol w:w="851"/>
        <w:gridCol w:w="850"/>
        <w:gridCol w:w="709"/>
        <w:gridCol w:w="851"/>
        <w:gridCol w:w="708"/>
        <w:gridCol w:w="851"/>
        <w:gridCol w:w="567"/>
        <w:gridCol w:w="850"/>
        <w:gridCol w:w="851"/>
        <w:gridCol w:w="850"/>
        <w:gridCol w:w="709"/>
        <w:gridCol w:w="1134"/>
        <w:gridCol w:w="1134"/>
      </w:tblGrid>
      <w:tr w:rsidR="00C8478F" w:rsidRPr="000101AF" w:rsidTr="00C8478F">
        <w:trPr>
          <w:trHeight w:val="384"/>
        </w:trPr>
        <w:tc>
          <w:tcPr>
            <w:tcW w:w="255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Источник тепловой энергии</w:t>
            </w:r>
          </w:p>
        </w:tc>
        <w:tc>
          <w:tcPr>
            <w:tcW w:w="13041" w:type="dxa"/>
            <w:gridSpan w:val="16"/>
            <w:tcBorders>
              <w:top w:val="single" w:sz="4" w:space="0" w:color="auto"/>
              <w:left w:val="nil"/>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color w:val="000000" w:themeColor="text1"/>
              </w:rPr>
              <w:t>Потребление тепловой энергии</w:t>
            </w:r>
            <w:r w:rsidRPr="000101AF">
              <w:rPr>
                <w:rFonts w:ascii="Times New Roman" w:eastAsia="Times New Roman" w:hAnsi="Times New Roman" w:cs="Times New Roman"/>
                <w:color w:val="000000" w:themeColor="text1"/>
                <w:sz w:val="20"/>
                <w:szCs w:val="20"/>
                <w:lang w:eastAsia="ru-RU"/>
              </w:rPr>
              <w:t>, Гкал/</w:t>
            </w:r>
            <w:proofErr w:type="gramStart"/>
            <w:r w:rsidRPr="000101AF">
              <w:rPr>
                <w:rFonts w:ascii="Times New Roman" w:eastAsia="Times New Roman" w:hAnsi="Times New Roman" w:cs="Times New Roman"/>
                <w:color w:val="000000" w:themeColor="text1"/>
                <w:sz w:val="20"/>
                <w:szCs w:val="20"/>
                <w:lang w:eastAsia="ru-RU"/>
              </w:rPr>
              <w:t>ч</w:t>
            </w:r>
            <w:proofErr w:type="gramEnd"/>
          </w:p>
        </w:tc>
      </w:tr>
      <w:tr w:rsidR="00C8478F" w:rsidRPr="000101AF" w:rsidTr="00C8478F">
        <w:trPr>
          <w:trHeight w:val="255"/>
        </w:trPr>
        <w:tc>
          <w:tcPr>
            <w:tcW w:w="255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p>
        </w:tc>
        <w:tc>
          <w:tcPr>
            <w:tcW w:w="2977"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rPr>
              <w:t>Жилье</w:t>
            </w:r>
          </w:p>
        </w:tc>
        <w:tc>
          <w:tcPr>
            <w:tcW w:w="3118"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rPr>
              <w:t>Объекты общественного назначения</w:t>
            </w:r>
          </w:p>
        </w:tc>
        <w:tc>
          <w:tcPr>
            <w:tcW w:w="3119"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rPr>
              <w:t>Объекты промышленности</w:t>
            </w:r>
          </w:p>
        </w:tc>
        <w:tc>
          <w:tcPr>
            <w:tcW w:w="3827"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Суммарная нагрузка</w:t>
            </w:r>
          </w:p>
        </w:tc>
      </w:tr>
      <w:tr w:rsidR="00C8478F" w:rsidRPr="000101AF" w:rsidTr="00C8478F">
        <w:trPr>
          <w:trHeight w:val="1249"/>
        </w:trPr>
        <w:tc>
          <w:tcPr>
            <w:tcW w:w="255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425"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708"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567"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1134"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1134"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r>
      <w:tr w:rsidR="00C8478F" w:rsidRPr="000101AF" w:rsidTr="00C8478F">
        <w:trPr>
          <w:trHeight w:val="616"/>
        </w:trPr>
        <w:tc>
          <w:tcPr>
            <w:tcW w:w="2552" w:type="dxa"/>
            <w:tcBorders>
              <w:top w:val="nil"/>
              <w:left w:val="single" w:sz="4" w:space="0" w:color="auto"/>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Котельные ООО «</w:t>
            </w:r>
            <w:proofErr w:type="spellStart"/>
            <w:r w:rsidRPr="000101AF">
              <w:rPr>
                <w:rFonts w:ascii="Times New Roman" w:eastAsia="Times New Roman" w:hAnsi="Times New Roman" w:cs="Times New Roman"/>
                <w:color w:val="000000" w:themeColor="text1"/>
                <w:sz w:val="20"/>
                <w:szCs w:val="20"/>
                <w:lang w:eastAsia="ru-RU"/>
              </w:rPr>
              <w:t>Самрэк</w:t>
            </w:r>
            <w:proofErr w:type="spellEnd"/>
            <w:r w:rsidRPr="000101AF">
              <w:rPr>
                <w:rFonts w:ascii="Times New Roman" w:eastAsia="Times New Roman" w:hAnsi="Times New Roman" w:cs="Times New Roman"/>
                <w:color w:val="000000" w:themeColor="text1"/>
                <w:sz w:val="20"/>
                <w:szCs w:val="20"/>
                <w:lang w:eastAsia="ru-RU"/>
              </w:rPr>
              <w:t>-Эксплуатация»</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18,585</w:t>
            </w: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19,107</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4,238</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0,033</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4,271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0,809</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0,81</w:t>
            </w: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23,632</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0,556</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24,188</w:t>
            </w:r>
          </w:p>
        </w:tc>
      </w:tr>
      <w:tr w:rsidR="00C8478F" w:rsidRPr="000101AF" w:rsidTr="00C8478F">
        <w:trPr>
          <w:trHeight w:val="415"/>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11-1</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10,16</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0,178</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10,338</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3,84</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0,067</w:t>
            </w: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3,907</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4,17</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0,074</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4,244</w:t>
            </w: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18,169</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0,319</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18,488</w:t>
            </w:r>
          </w:p>
        </w:tc>
      </w:tr>
      <w:tr w:rsidR="00C8478F" w:rsidRPr="000101AF" w:rsidTr="00C8478F">
        <w:trPr>
          <w:trHeight w:val="407"/>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11-2</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2,867</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2,867</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0,222</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0,222</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0,037</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0,037</w:t>
            </w: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3,126</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3,126</w:t>
            </w:r>
          </w:p>
        </w:tc>
      </w:tr>
      <w:tr w:rsidR="00C8478F" w:rsidRPr="000101AF" w:rsidTr="00C8478F">
        <w:trPr>
          <w:trHeight w:val="427"/>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11-3</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7,95</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7,95</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1,82</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1,82</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w:t>
            </w: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10,12</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10,12</w:t>
            </w:r>
          </w:p>
        </w:tc>
      </w:tr>
      <w:tr w:rsidR="00C8478F" w:rsidRPr="000101AF" w:rsidTr="00C8478F">
        <w:trPr>
          <w:trHeight w:val="473"/>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11-4</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7,925</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0,116</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8,041</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1,8049</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0,007</w:t>
            </w: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1,8119</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0,353</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0,0001</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0,3531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10,083</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0,123</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10,208</w:t>
            </w:r>
          </w:p>
        </w:tc>
      </w:tr>
      <w:tr w:rsidR="00C8478F" w:rsidRPr="000101AF" w:rsidTr="001C2C87">
        <w:trPr>
          <w:trHeight w:val="324"/>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11-5</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2,319</w:t>
            </w: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2,319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0,529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0,529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0,103</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0,103</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2,951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2,951</w:t>
            </w:r>
          </w:p>
        </w:tc>
      </w:tr>
      <w:tr w:rsidR="00C8478F" w:rsidRPr="000101AF" w:rsidTr="001C2C87">
        <w:trPr>
          <w:trHeight w:val="249"/>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11-6</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0,4134</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0,4234</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0,4134</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0,4134</w:t>
            </w:r>
          </w:p>
        </w:tc>
      </w:tr>
      <w:tr w:rsidR="00C8478F" w:rsidRPr="000101AF" w:rsidTr="00C8478F">
        <w:trPr>
          <w:trHeight w:val="255"/>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11-7</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0,2719</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0,2719</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0,060</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0,060</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0,346</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0,346</w:t>
            </w:r>
          </w:p>
        </w:tc>
      </w:tr>
      <w:tr w:rsidR="00C8478F" w:rsidRPr="000101AF" w:rsidTr="00C8478F">
        <w:trPr>
          <w:trHeight w:val="255"/>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11-8</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0,269</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0,269</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0,061</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0,061</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 xml:space="preserve"> </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0,342</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0,342</w:t>
            </w:r>
          </w:p>
        </w:tc>
      </w:tr>
      <w:tr w:rsidR="00C8478F" w:rsidRPr="000101AF" w:rsidTr="00C8478F">
        <w:trPr>
          <w:trHeight w:val="292"/>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11-9</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2,20</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0,081</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2,281</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0,502</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0,0050</w:t>
            </w: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0,507</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0,098</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0,0001</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0,0981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2,805</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0,086</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2,891</w:t>
            </w:r>
          </w:p>
        </w:tc>
      </w:tr>
    </w:tbl>
    <w:p w:rsidR="006801AB" w:rsidRPr="00765C75"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p w:rsidR="00C8478F" w:rsidRDefault="00C8478F" w:rsidP="00E47F09">
      <w:pPr>
        <w:jc w:val="center"/>
        <w:rPr>
          <w:rFonts w:ascii="Times New Roman" w:hAnsi="Times New Roman" w:cs="Times New Roman"/>
          <w:sz w:val="28"/>
          <w:szCs w:val="28"/>
        </w:rPr>
        <w:sectPr w:rsidR="00C8478F" w:rsidSect="00E3626B">
          <w:pgSz w:w="16838" w:h="11906" w:orient="landscape"/>
          <w:pgMar w:top="566" w:right="709" w:bottom="1276" w:left="993" w:header="709" w:footer="709" w:gutter="0"/>
          <w:cols w:space="720"/>
          <w:docGrid w:linePitch="299"/>
        </w:sectPr>
      </w:pPr>
    </w:p>
    <w:p w:rsidR="006801AB" w:rsidRPr="006801AB" w:rsidRDefault="006801AB" w:rsidP="006801AB">
      <w:pPr>
        <w:keepNext/>
        <w:widowControl w:val="0"/>
        <w:spacing w:after="0" w:line="360" w:lineRule="auto"/>
        <w:contextualSpacing/>
        <w:jc w:val="center"/>
        <w:rPr>
          <w:rFonts w:ascii="Times New Roman" w:hAnsi="Times New Roman" w:cs="Times New Roman"/>
          <w:b/>
          <w:bCs/>
          <w:sz w:val="28"/>
          <w:szCs w:val="28"/>
        </w:rPr>
      </w:pPr>
      <w:r w:rsidRPr="006801AB">
        <w:rPr>
          <w:rFonts w:ascii="Times New Roman" w:hAnsi="Times New Roman" w:cs="Times New Roman"/>
          <w:b/>
          <w:bCs/>
          <w:sz w:val="28"/>
          <w:szCs w:val="28"/>
        </w:rPr>
        <w:lastRenderedPageBreak/>
        <w:t>Часть 6 "Балансы тепловой мощности и тепловой нагрузки"</w:t>
      </w:r>
    </w:p>
    <w:p w:rsidR="006801AB" w:rsidRPr="006801AB" w:rsidRDefault="006801AB" w:rsidP="006801AB">
      <w:pPr>
        <w:keepNext/>
        <w:widowControl w:val="0"/>
        <w:spacing w:after="0" w:line="360" w:lineRule="auto"/>
        <w:contextualSpacing/>
        <w:jc w:val="both"/>
        <w:rPr>
          <w:rFonts w:ascii="Times New Roman" w:eastAsia="Times New Roman" w:hAnsi="Times New Roman" w:cs="Times New Roman"/>
          <w:b/>
          <w:bCs/>
          <w:color w:val="000000" w:themeColor="text1"/>
          <w:kern w:val="28"/>
          <w:sz w:val="28"/>
          <w:szCs w:val="28"/>
          <w:lang w:eastAsia="ru-RU"/>
        </w:rPr>
      </w:pPr>
      <w:r w:rsidRPr="006801AB">
        <w:rPr>
          <w:rFonts w:ascii="Times New Roman" w:hAnsi="Times New Roman" w:cs="Times New Roman"/>
          <w:b/>
          <w:bCs/>
          <w:sz w:val="28"/>
          <w:szCs w:val="28"/>
        </w:rPr>
        <w:t xml:space="preserve">   6.1. </w:t>
      </w:r>
      <w:proofErr w:type="gramStart"/>
      <w:r w:rsidRPr="006801AB">
        <w:rPr>
          <w:rFonts w:ascii="Times New Roman" w:hAnsi="Times New Roman" w:cs="Times New Roman"/>
          <w:b/>
          <w:bCs/>
          <w:sz w:val="28"/>
          <w:szCs w:val="28"/>
        </w:rPr>
        <w:t xml:space="preserve">Описание балансов установленной, располагаемой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    </w:t>
      </w:r>
      <w:proofErr w:type="gramEnd"/>
    </w:p>
    <w:p w:rsidR="006801AB" w:rsidRPr="006801AB" w:rsidRDefault="006801AB" w:rsidP="006801AB">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6801AB">
        <w:rPr>
          <w:rFonts w:ascii="Times New Roman" w:eastAsia="Times New Roman" w:hAnsi="Times New Roman" w:cs="Times New Roman"/>
          <w:color w:val="000000" w:themeColor="text1"/>
          <w:kern w:val="28"/>
          <w:sz w:val="28"/>
          <w:szCs w:val="28"/>
          <w:lang w:eastAsia="ru-RU"/>
        </w:rPr>
        <w:t xml:space="preserve">В соответствии с Методическими рекомендациями по разработке схем теплоснабжения, утвержденных совместным приказом Минэнерго России и </w:t>
      </w:r>
      <w:proofErr w:type="spellStart"/>
      <w:r w:rsidRPr="006801AB">
        <w:rPr>
          <w:rFonts w:ascii="Times New Roman" w:eastAsia="Times New Roman" w:hAnsi="Times New Roman" w:cs="Times New Roman"/>
          <w:color w:val="000000" w:themeColor="text1"/>
          <w:kern w:val="28"/>
          <w:sz w:val="28"/>
          <w:szCs w:val="28"/>
          <w:lang w:eastAsia="ru-RU"/>
        </w:rPr>
        <w:t>Минрегион</w:t>
      </w:r>
      <w:proofErr w:type="spellEnd"/>
      <w:r w:rsidRPr="006801AB">
        <w:rPr>
          <w:rFonts w:ascii="Times New Roman" w:eastAsia="Times New Roman" w:hAnsi="Times New Roman" w:cs="Times New Roman"/>
          <w:color w:val="000000" w:themeColor="text1"/>
          <w:kern w:val="28"/>
          <w:sz w:val="28"/>
          <w:szCs w:val="28"/>
          <w:lang w:eastAsia="ru-RU"/>
        </w:rPr>
        <w:t xml:space="preserve"> России от 29.12.2012 № 565/667 (п. п. 77 - 81 и </w:t>
      </w:r>
      <w:proofErr w:type="gramStart"/>
      <w:r w:rsidRPr="006801AB">
        <w:rPr>
          <w:rFonts w:ascii="Times New Roman" w:eastAsia="Times New Roman" w:hAnsi="Times New Roman" w:cs="Times New Roman"/>
          <w:color w:val="000000" w:themeColor="text1"/>
          <w:kern w:val="28"/>
          <w:sz w:val="28"/>
          <w:szCs w:val="28"/>
          <w:lang w:eastAsia="ru-RU"/>
        </w:rPr>
        <w:t>П</w:t>
      </w:r>
      <w:proofErr w:type="gramEnd"/>
      <w:r w:rsidRPr="006801AB">
        <w:rPr>
          <w:rFonts w:ascii="Times New Roman" w:eastAsia="Times New Roman" w:hAnsi="Times New Roman" w:cs="Times New Roman"/>
          <w:color w:val="000000" w:themeColor="text1"/>
          <w:kern w:val="28"/>
          <w:sz w:val="28"/>
          <w:szCs w:val="28"/>
          <w:lang w:eastAsia="ru-RU"/>
        </w:rPr>
        <w:t xml:space="preserve"> 6.5) фактическая тепловая нагрузка на коллекторах источников тепловой энергии принималась по фактическим данным отпусков тепла, зафиксированных в предоставленных суточных ведомостях в период минимальных температур наружного воздуха. Данные фактического отпуска тепловой энергии в период достигнутого зимнего максимума при температуре минус 30</w:t>
      </w:r>
      <w:r w:rsidRPr="006801AB">
        <w:rPr>
          <w:rFonts w:ascii="Times New Roman" w:eastAsia="Times New Roman" w:hAnsi="Times New Roman" w:cs="Times New Roman"/>
          <w:color w:val="000000" w:themeColor="text1"/>
          <w:kern w:val="28"/>
          <w:sz w:val="28"/>
          <w:szCs w:val="28"/>
          <w:vertAlign w:val="superscript"/>
          <w:lang w:eastAsia="ru-RU"/>
        </w:rPr>
        <w:t>о</w:t>
      </w:r>
      <w:r w:rsidRPr="006801AB">
        <w:rPr>
          <w:rFonts w:ascii="Times New Roman" w:eastAsia="Times New Roman" w:hAnsi="Times New Roman" w:cs="Times New Roman"/>
          <w:color w:val="000000" w:themeColor="text1"/>
          <w:kern w:val="28"/>
          <w:sz w:val="28"/>
          <w:szCs w:val="28"/>
          <w:lang w:eastAsia="ru-RU"/>
        </w:rPr>
        <w:t xml:space="preserve">С </w:t>
      </w:r>
      <w:r w:rsidRPr="006801AB">
        <w:rPr>
          <w:rFonts w:ascii="Times New Roman" w:eastAsia="Times New Roman" w:hAnsi="Times New Roman" w:cs="Times New Roman"/>
          <w:kern w:val="28"/>
          <w:sz w:val="28"/>
          <w:szCs w:val="28"/>
          <w:lang w:eastAsia="ru-RU"/>
        </w:rPr>
        <w:t xml:space="preserve">(29-30 января 2014 г.) </w:t>
      </w:r>
      <w:r w:rsidRPr="006801AB">
        <w:rPr>
          <w:rFonts w:ascii="Times New Roman" w:eastAsia="Times New Roman" w:hAnsi="Times New Roman" w:cs="Times New Roman"/>
          <w:color w:val="000000" w:themeColor="text1"/>
          <w:kern w:val="28"/>
          <w:sz w:val="28"/>
          <w:szCs w:val="28"/>
          <w:lang w:eastAsia="ru-RU"/>
        </w:rPr>
        <w:t>принимались в дальнейшем за расчетную нагрузку внешних потребителей на коллекторах источников тепловой энергии и учитывались как базовые нагрузки в расчетах перспективных нагрузок тепловых источников.</w:t>
      </w:r>
    </w:p>
    <w:p w:rsidR="006801AB" w:rsidRPr="006801AB" w:rsidRDefault="006801AB" w:rsidP="006801AB">
      <w:pPr>
        <w:keepNext/>
        <w:widowControl w:val="0"/>
        <w:spacing w:after="0" w:line="360" w:lineRule="auto"/>
        <w:ind w:firstLine="567"/>
        <w:contextualSpacing/>
        <w:jc w:val="both"/>
        <w:rPr>
          <w:rFonts w:ascii="Times New Roman" w:eastAsia="Times New Roman" w:hAnsi="Times New Roman" w:cs="Times New Roman"/>
          <w:color w:val="C00000"/>
          <w:kern w:val="28"/>
          <w:sz w:val="28"/>
          <w:szCs w:val="28"/>
          <w:lang w:eastAsia="ru-RU"/>
        </w:rPr>
      </w:pPr>
      <w:r w:rsidRPr="006801AB">
        <w:rPr>
          <w:rFonts w:ascii="Times New Roman" w:eastAsia="Times New Roman" w:hAnsi="Times New Roman" w:cs="Times New Roman"/>
          <w:color w:val="000000" w:themeColor="text1"/>
          <w:kern w:val="28"/>
          <w:sz w:val="28"/>
          <w:szCs w:val="28"/>
          <w:lang w:eastAsia="ru-RU"/>
        </w:rPr>
        <w:t xml:space="preserve">Для расчетов мощности «нетто» котельных тепловые нагрузки собственных и хозяйственных нужд принимались </w:t>
      </w:r>
      <w:r w:rsidRPr="006801AB">
        <w:rPr>
          <w:rFonts w:ascii="Times New Roman" w:eastAsia="Times New Roman" w:hAnsi="Times New Roman" w:cs="Times New Roman"/>
          <w:kern w:val="28"/>
          <w:sz w:val="28"/>
          <w:szCs w:val="28"/>
          <w:lang w:eastAsia="ru-RU"/>
        </w:rPr>
        <w:t>по отчетным данным за 2019 г. и в дальнейшем не изменялись.</w:t>
      </w:r>
    </w:p>
    <w:p w:rsidR="006801AB" w:rsidRPr="006801AB" w:rsidRDefault="006801AB" w:rsidP="006801AB">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6801AB">
        <w:rPr>
          <w:rFonts w:ascii="Times New Roman" w:eastAsia="Times New Roman" w:hAnsi="Times New Roman" w:cs="Times New Roman"/>
          <w:color w:val="000000" w:themeColor="text1"/>
          <w:kern w:val="28"/>
          <w:sz w:val="28"/>
          <w:szCs w:val="28"/>
          <w:lang w:eastAsia="ru-RU"/>
        </w:rPr>
        <w:t>Перспективные нагрузки собственных и хозяйственных нужд источников тепловой энергии претерпевали изменения в случаях ввода нового оборудования и других, запланированных на перспективу, изменениях в структуре потребления тепла на собственные и хозяйственные нужды котельных. Расчеты балансов тепловой энергии (мощности) и перспективной тепловой нагрузки в каждой из выделенных зон действия источников тепловой определением резервов (дефицитов) существующей энергии с располагаемой тепловой мощности источников тепловой энергии г. Октябрьск сведены в таблицы, приведенные ниже.</w:t>
      </w:r>
    </w:p>
    <w:p w:rsidR="006801AB" w:rsidRPr="006801AB" w:rsidRDefault="006801AB" w:rsidP="006801AB">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6801AB">
        <w:rPr>
          <w:rFonts w:ascii="Times New Roman" w:eastAsia="Times New Roman" w:hAnsi="Times New Roman" w:cs="Times New Roman"/>
          <w:color w:val="000000" w:themeColor="text1"/>
          <w:kern w:val="28"/>
          <w:sz w:val="28"/>
          <w:szCs w:val="28"/>
          <w:lang w:eastAsia="ru-RU"/>
        </w:rPr>
        <w:t xml:space="preserve">Балансы тепловой энергии (мощности) и перспективной тепловой нагрузки в зоне действия каждой котельной с определением резервов (дефицитов) существующих располагаемых тепловых мощностей источников тепловой энергии </w:t>
      </w:r>
      <w:r w:rsidRPr="006801AB">
        <w:rPr>
          <w:rFonts w:ascii="Times New Roman" w:eastAsia="Times New Roman" w:hAnsi="Times New Roman" w:cs="Times New Roman"/>
          <w:color w:val="000000" w:themeColor="text1"/>
          <w:kern w:val="28"/>
          <w:sz w:val="28"/>
          <w:szCs w:val="28"/>
          <w:lang w:eastAsia="ru-RU"/>
        </w:rPr>
        <w:lastRenderedPageBreak/>
        <w:t>приведены в таблицах 22– 30.</w:t>
      </w:r>
    </w:p>
    <w:p w:rsidR="006801AB" w:rsidRPr="006801AB" w:rsidRDefault="006801AB" w:rsidP="006801AB">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6801AB">
        <w:rPr>
          <w:rFonts w:ascii="Times New Roman" w:eastAsia="Times New Roman" w:hAnsi="Times New Roman" w:cs="Times New Roman"/>
          <w:color w:val="000000" w:themeColor="text1"/>
          <w:kern w:val="28"/>
          <w:sz w:val="28"/>
          <w:szCs w:val="28"/>
          <w:lang w:eastAsia="ru-RU"/>
        </w:rPr>
        <w:t>Таблица 22. Балансы тепловой энергии (мощности) и перспективной тепловой нагрузки в зоне действия котельной № 11-1.</w:t>
      </w:r>
    </w:p>
    <w:tbl>
      <w:tblPr>
        <w:tblStyle w:val="16"/>
        <w:tblW w:w="10031" w:type="dxa"/>
        <w:tblLook w:val="04A0" w:firstRow="1" w:lastRow="0" w:firstColumn="1" w:lastColumn="0" w:noHBand="0" w:noVBand="1"/>
      </w:tblPr>
      <w:tblGrid>
        <w:gridCol w:w="3525"/>
        <w:gridCol w:w="1686"/>
        <w:gridCol w:w="1701"/>
        <w:gridCol w:w="1843"/>
        <w:gridCol w:w="1276"/>
      </w:tblGrid>
      <w:tr w:rsidR="006801AB" w:rsidRPr="006801AB" w:rsidTr="006801AB">
        <w:trPr>
          <w:trHeight w:val="454"/>
        </w:trPr>
        <w:tc>
          <w:tcPr>
            <w:tcW w:w="3525" w:type="dxa"/>
            <w:shd w:val="pct12" w:color="auto" w:fill="auto"/>
            <w:vAlign w:val="center"/>
          </w:tcPr>
          <w:p w:rsidR="006801AB" w:rsidRPr="006801AB" w:rsidRDefault="006801AB" w:rsidP="006801AB">
            <w:pPr>
              <w:jc w:val="center"/>
              <w:rPr>
                <w:rFonts w:ascii="Times New Roman" w:eastAsia="Times New Roman" w:hAnsi="Times New Roman"/>
                <w:b/>
                <w:snapToGrid w:val="0"/>
              </w:rPr>
            </w:pPr>
            <w:r w:rsidRPr="006801AB">
              <w:rPr>
                <w:rFonts w:ascii="Times New Roman" w:eastAsia="Times New Roman" w:hAnsi="Times New Roman"/>
                <w:b/>
                <w:snapToGrid w:val="0"/>
              </w:rPr>
              <w:t>Зона действия</w:t>
            </w:r>
          </w:p>
          <w:p w:rsidR="006801AB" w:rsidRPr="006801AB" w:rsidRDefault="006801AB" w:rsidP="006801AB">
            <w:pPr>
              <w:jc w:val="center"/>
              <w:rPr>
                <w:rFonts w:ascii="Times New Roman" w:eastAsia="Times New Roman" w:hAnsi="Times New Roman"/>
                <w:b/>
                <w:snapToGrid w:val="0"/>
              </w:rPr>
            </w:pPr>
            <w:r w:rsidRPr="006801AB">
              <w:rPr>
                <w:rFonts w:ascii="Times New Roman" w:eastAsia="Times New Roman" w:hAnsi="Times New Roman"/>
                <w:b/>
                <w:color w:val="000000" w:themeColor="text1"/>
              </w:rPr>
              <w:t>Котельная Самарская область, г. Октябрьск, пер. Спортивный, д. 1а, участок № 11-1</w:t>
            </w:r>
          </w:p>
        </w:tc>
        <w:tc>
          <w:tcPr>
            <w:tcW w:w="1686" w:type="dxa"/>
            <w:shd w:val="pct12" w:color="auto" w:fill="auto"/>
            <w:vAlign w:val="center"/>
          </w:tcPr>
          <w:p w:rsidR="006801AB" w:rsidRPr="006801AB" w:rsidRDefault="006801AB" w:rsidP="006801AB">
            <w:pPr>
              <w:spacing w:after="0"/>
              <w:jc w:val="center"/>
              <w:rPr>
                <w:rFonts w:ascii="Times New Roman" w:hAnsi="Times New Roman"/>
                <w:b/>
                <w:snapToGrid w:val="0"/>
              </w:rPr>
            </w:pPr>
            <w:r w:rsidRPr="006801AB">
              <w:rPr>
                <w:rFonts w:ascii="Times New Roman" w:hAnsi="Times New Roman"/>
                <w:b/>
                <w:snapToGrid w:val="0"/>
              </w:rPr>
              <w:t>Единица</w:t>
            </w:r>
          </w:p>
          <w:p w:rsidR="006801AB" w:rsidRPr="006801AB" w:rsidRDefault="006801AB" w:rsidP="006801AB">
            <w:pPr>
              <w:spacing w:after="0"/>
              <w:jc w:val="center"/>
              <w:rPr>
                <w:rFonts w:ascii="Times New Roman" w:eastAsia="Times New Roman" w:hAnsi="Times New Roman"/>
                <w:b/>
                <w:snapToGrid w:val="0"/>
              </w:rPr>
            </w:pPr>
            <w:r w:rsidRPr="006801AB">
              <w:rPr>
                <w:rFonts w:ascii="Times New Roman" w:hAnsi="Times New Roman"/>
                <w:b/>
                <w:snapToGrid w:val="0"/>
              </w:rPr>
              <w:t>измерения</w:t>
            </w:r>
          </w:p>
        </w:tc>
        <w:tc>
          <w:tcPr>
            <w:tcW w:w="1701" w:type="dxa"/>
            <w:shd w:val="pct12" w:color="auto" w:fill="auto"/>
            <w:vAlign w:val="center"/>
          </w:tcPr>
          <w:p w:rsidR="006801AB" w:rsidRPr="006801AB" w:rsidRDefault="006801AB" w:rsidP="006801AB">
            <w:pPr>
              <w:jc w:val="center"/>
              <w:rPr>
                <w:rFonts w:ascii="Times New Roman" w:eastAsia="Times New Roman" w:hAnsi="Times New Roman"/>
                <w:b/>
                <w:snapToGrid w:val="0"/>
                <w:color w:val="000000" w:themeColor="text1"/>
              </w:rPr>
            </w:pPr>
            <w:r w:rsidRPr="006801AB">
              <w:rPr>
                <w:rFonts w:ascii="Times New Roman" w:hAnsi="Times New Roman"/>
                <w:b/>
                <w:snapToGrid w:val="0"/>
                <w:color w:val="000000" w:themeColor="text1"/>
              </w:rPr>
              <w:t>2019 г.</w:t>
            </w:r>
          </w:p>
        </w:tc>
        <w:tc>
          <w:tcPr>
            <w:tcW w:w="1843" w:type="dxa"/>
            <w:shd w:val="pct12" w:color="auto" w:fill="auto"/>
            <w:vAlign w:val="center"/>
          </w:tcPr>
          <w:p w:rsidR="006801AB" w:rsidRPr="006801AB" w:rsidRDefault="006801AB" w:rsidP="006801AB">
            <w:pPr>
              <w:jc w:val="center"/>
              <w:rPr>
                <w:rFonts w:ascii="Times New Roman" w:eastAsia="Times New Roman" w:hAnsi="Times New Roman"/>
                <w:b/>
                <w:snapToGrid w:val="0"/>
                <w:color w:val="000000" w:themeColor="text1"/>
              </w:rPr>
            </w:pPr>
            <w:r w:rsidRPr="006801AB">
              <w:rPr>
                <w:rFonts w:ascii="Times New Roman" w:hAnsi="Times New Roman"/>
                <w:b/>
                <w:snapToGrid w:val="0"/>
                <w:color w:val="000000" w:themeColor="text1"/>
              </w:rPr>
              <w:t>2025 г.</w:t>
            </w:r>
          </w:p>
        </w:tc>
        <w:tc>
          <w:tcPr>
            <w:tcW w:w="1276" w:type="dxa"/>
            <w:shd w:val="pct12" w:color="auto" w:fill="auto"/>
            <w:vAlign w:val="center"/>
          </w:tcPr>
          <w:p w:rsidR="006801AB" w:rsidRPr="006801AB" w:rsidRDefault="006801AB" w:rsidP="006801AB">
            <w:pPr>
              <w:jc w:val="center"/>
              <w:rPr>
                <w:rFonts w:ascii="Times New Roman" w:eastAsia="Times New Roman" w:hAnsi="Times New Roman"/>
                <w:b/>
                <w:snapToGrid w:val="0"/>
                <w:color w:val="000000" w:themeColor="text1"/>
              </w:rPr>
            </w:pPr>
            <w:r w:rsidRPr="006801AB">
              <w:rPr>
                <w:rFonts w:ascii="Times New Roman" w:hAnsi="Times New Roman"/>
                <w:b/>
                <w:snapToGrid w:val="0"/>
                <w:color w:val="000000" w:themeColor="text1"/>
              </w:rPr>
              <w:t>2034 г.</w:t>
            </w:r>
          </w:p>
        </w:tc>
      </w:tr>
      <w:tr w:rsidR="006801AB" w:rsidRPr="006801AB" w:rsidTr="006801AB">
        <w:trPr>
          <w:trHeight w:val="454"/>
        </w:trPr>
        <w:tc>
          <w:tcPr>
            <w:tcW w:w="3525" w:type="dxa"/>
            <w:vAlign w:val="center"/>
          </w:tcPr>
          <w:p w:rsidR="006801AB" w:rsidRPr="006801AB" w:rsidRDefault="006801AB" w:rsidP="006801AB">
            <w:pPr>
              <w:spacing w:after="0"/>
              <w:jc w:val="center"/>
              <w:rPr>
                <w:rFonts w:ascii="Times New Roman" w:hAnsi="Times New Roman"/>
                <w:snapToGrid w:val="0"/>
              </w:rPr>
            </w:pPr>
            <w:r w:rsidRPr="006801AB">
              <w:rPr>
                <w:rFonts w:ascii="Times New Roman" w:hAnsi="Times New Roman"/>
                <w:snapToGrid w:val="0"/>
              </w:rPr>
              <w:t>Установленная тепловая мощность</w:t>
            </w:r>
          </w:p>
        </w:tc>
        <w:tc>
          <w:tcPr>
            <w:tcW w:w="1686" w:type="dxa"/>
            <w:vAlign w:val="center"/>
          </w:tcPr>
          <w:p w:rsidR="006801AB" w:rsidRPr="006801AB" w:rsidRDefault="006801AB" w:rsidP="006801AB">
            <w:pPr>
              <w:spacing w:after="0"/>
              <w:jc w:val="center"/>
              <w:rPr>
                <w:rFonts w:ascii="Times New Roman" w:hAnsi="Times New Roman"/>
                <w:snapToGrid w:val="0"/>
              </w:rPr>
            </w:pPr>
            <w:r w:rsidRPr="006801AB">
              <w:rPr>
                <w:rFonts w:ascii="Times New Roman" w:hAnsi="Times New Roman"/>
                <w:snapToGrid w:val="0"/>
              </w:rPr>
              <w:t>Гкал/</w:t>
            </w:r>
            <w:proofErr w:type="gramStart"/>
            <w:r w:rsidRPr="006801AB">
              <w:rPr>
                <w:rFonts w:ascii="Times New Roman" w:hAnsi="Times New Roman"/>
                <w:snapToGrid w:val="0"/>
              </w:rPr>
              <w:t>ч</w:t>
            </w:r>
            <w:proofErr w:type="gramEnd"/>
          </w:p>
        </w:tc>
        <w:tc>
          <w:tcPr>
            <w:tcW w:w="1701" w:type="dxa"/>
            <w:vAlign w:val="center"/>
          </w:tcPr>
          <w:p w:rsidR="006801AB" w:rsidRPr="006801AB" w:rsidRDefault="006801AB" w:rsidP="006801AB">
            <w:pPr>
              <w:spacing w:after="0"/>
              <w:jc w:val="center"/>
              <w:rPr>
                <w:rFonts w:ascii="Times New Roman" w:hAnsi="Times New Roman"/>
                <w:snapToGrid w:val="0"/>
                <w:color w:val="000000" w:themeColor="text1"/>
              </w:rPr>
            </w:pPr>
            <w:r w:rsidRPr="006801AB">
              <w:rPr>
                <w:rFonts w:ascii="Times New Roman" w:hAnsi="Times New Roman"/>
                <w:color w:val="000000" w:themeColor="text1"/>
              </w:rPr>
              <w:t>21,156</w:t>
            </w:r>
          </w:p>
        </w:tc>
        <w:tc>
          <w:tcPr>
            <w:tcW w:w="1843" w:type="dxa"/>
            <w:vAlign w:val="center"/>
          </w:tcPr>
          <w:p w:rsidR="006801AB" w:rsidRPr="006801AB" w:rsidRDefault="006801AB" w:rsidP="006801AB">
            <w:pPr>
              <w:spacing w:after="0"/>
              <w:jc w:val="center"/>
              <w:rPr>
                <w:rFonts w:ascii="Times New Roman" w:hAnsi="Times New Roman"/>
                <w:color w:val="000000" w:themeColor="text1"/>
              </w:rPr>
            </w:pPr>
            <w:r w:rsidRPr="006801AB">
              <w:rPr>
                <w:rFonts w:ascii="Times New Roman" w:hAnsi="Times New Roman"/>
                <w:color w:val="000000" w:themeColor="text1"/>
              </w:rPr>
              <w:t>21,156</w:t>
            </w:r>
          </w:p>
        </w:tc>
        <w:tc>
          <w:tcPr>
            <w:tcW w:w="1276" w:type="dxa"/>
            <w:vAlign w:val="center"/>
          </w:tcPr>
          <w:p w:rsidR="006801AB" w:rsidRPr="006801AB" w:rsidRDefault="006801AB" w:rsidP="006801AB">
            <w:pPr>
              <w:spacing w:after="0"/>
              <w:jc w:val="center"/>
              <w:rPr>
                <w:rFonts w:ascii="Times New Roman" w:hAnsi="Times New Roman"/>
                <w:color w:val="000000" w:themeColor="text1"/>
              </w:rPr>
            </w:pPr>
            <w:r w:rsidRPr="006801AB">
              <w:rPr>
                <w:rFonts w:ascii="Times New Roman" w:hAnsi="Times New Roman"/>
                <w:color w:val="000000" w:themeColor="text1"/>
              </w:rPr>
              <w:t>21,156</w:t>
            </w:r>
          </w:p>
        </w:tc>
      </w:tr>
      <w:tr w:rsidR="006801AB" w:rsidRPr="006801AB" w:rsidTr="006801AB">
        <w:trPr>
          <w:trHeight w:val="454"/>
        </w:trPr>
        <w:tc>
          <w:tcPr>
            <w:tcW w:w="3525" w:type="dxa"/>
          </w:tcPr>
          <w:p w:rsidR="006801AB" w:rsidRPr="006801AB" w:rsidRDefault="006801AB" w:rsidP="006801AB">
            <w:pPr>
              <w:keepNext/>
              <w:widowControl w:val="0"/>
              <w:spacing w:after="0"/>
              <w:contextualSpacing/>
              <w:jc w:val="center"/>
              <w:rPr>
                <w:rFonts w:ascii="Times New Roman" w:eastAsia="Times New Roman" w:hAnsi="Times New Roman"/>
                <w:kern w:val="28"/>
              </w:rPr>
            </w:pPr>
            <w:r w:rsidRPr="006801AB">
              <w:rPr>
                <w:rFonts w:ascii="Times New Roman" w:eastAsia="Times New Roman" w:hAnsi="Times New Roman"/>
                <w:kern w:val="28"/>
              </w:rPr>
              <w:t>Средневзвешенный срок службы котельных агрегатов</w:t>
            </w:r>
          </w:p>
        </w:tc>
        <w:tc>
          <w:tcPr>
            <w:tcW w:w="1686" w:type="dxa"/>
          </w:tcPr>
          <w:p w:rsidR="006801AB" w:rsidRPr="006801AB" w:rsidRDefault="006801AB" w:rsidP="006801AB">
            <w:pPr>
              <w:keepNext/>
              <w:widowControl w:val="0"/>
              <w:spacing w:after="0" w:line="360" w:lineRule="auto"/>
              <w:contextualSpacing/>
              <w:jc w:val="center"/>
              <w:rPr>
                <w:rFonts w:ascii="Times New Roman" w:eastAsia="Times New Roman" w:hAnsi="Times New Roman"/>
                <w:kern w:val="28"/>
              </w:rPr>
            </w:pPr>
            <w:r w:rsidRPr="006801AB">
              <w:rPr>
                <w:rFonts w:ascii="Times New Roman" w:eastAsia="Times New Roman" w:hAnsi="Times New Roman"/>
                <w:kern w:val="28"/>
              </w:rPr>
              <w:t>год</w:t>
            </w:r>
          </w:p>
        </w:tc>
        <w:tc>
          <w:tcPr>
            <w:tcW w:w="1701"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kern w:val="28"/>
              </w:rPr>
              <w:t>11</w:t>
            </w:r>
          </w:p>
        </w:tc>
        <w:tc>
          <w:tcPr>
            <w:tcW w:w="1843"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rPr>
              <w:t>14</w:t>
            </w:r>
          </w:p>
        </w:tc>
        <w:tc>
          <w:tcPr>
            <w:tcW w:w="1276"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kern w:val="28"/>
              </w:rPr>
              <w:t>22</w:t>
            </w:r>
          </w:p>
        </w:tc>
      </w:tr>
      <w:tr w:rsidR="006801AB" w:rsidRPr="006801AB" w:rsidTr="006801AB">
        <w:trPr>
          <w:trHeight w:val="454"/>
        </w:trPr>
        <w:tc>
          <w:tcPr>
            <w:tcW w:w="3525" w:type="dxa"/>
          </w:tcPr>
          <w:p w:rsidR="006801AB" w:rsidRPr="006801AB" w:rsidRDefault="006801AB" w:rsidP="006801AB">
            <w:pPr>
              <w:spacing w:after="0"/>
              <w:jc w:val="center"/>
              <w:rPr>
                <w:rFonts w:ascii="Times New Roman" w:hAnsi="Times New Roman"/>
              </w:rPr>
            </w:pPr>
            <w:r w:rsidRPr="006801AB">
              <w:rPr>
                <w:rFonts w:ascii="Times New Roman" w:hAnsi="Times New Roman"/>
              </w:rPr>
              <w:t>Располагаемая мощность оборудования</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17,98</w:t>
            </w:r>
          </w:p>
        </w:tc>
        <w:tc>
          <w:tcPr>
            <w:tcW w:w="1843"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17,98</w:t>
            </w:r>
          </w:p>
        </w:tc>
        <w:tc>
          <w:tcPr>
            <w:tcW w:w="1276"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17,98</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 в том числе по горячей воде</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17,98</w:t>
            </w:r>
          </w:p>
        </w:tc>
        <w:tc>
          <w:tcPr>
            <w:tcW w:w="1843"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17,98</w:t>
            </w:r>
          </w:p>
        </w:tc>
        <w:tc>
          <w:tcPr>
            <w:tcW w:w="1276"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17,98</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Ограничения установленной тепловой мощности</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3,176</w:t>
            </w:r>
          </w:p>
        </w:tc>
        <w:tc>
          <w:tcPr>
            <w:tcW w:w="1843"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3,176</w:t>
            </w:r>
          </w:p>
        </w:tc>
        <w:tc>
          <w:tcPr>
            <w:tcW w:w="1276"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3,176</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Собственные нужды</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0,047</w:t>
            </w:r>
          </w:p>
        </w:tc>
        <w:tc>
          <w:tcPr>
            <w:tcW w:w="1843"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0,047</w:t>
            </w:r>
          </w:p>
        </w:tc>
        <w:tc>
          <w:tcPr>
            <w:tcW w:w="1276"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0,047</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Хозяйственные нужды</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w:t>
            </w:r>
          </w:p>
        </w:tc>
        <w:tc>
          <w:tcPr>
            <w:tcW w:w="1843"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w:t>
            </w:r>
          </w:p>
        </w:tc>
        <w:tc>
          <w:tcPr>
            <w:tcW w:w="1276"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Потери мощности в тепловой сети (фактические)</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0,5871</w:t>
            </w:r>
          </w:p>
        </w:tc>
        <w:tc>
          <w:tcPr>
            <w:tcW w:w="1843"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0,5871</w:t>
            </w:r>
          </w:p>
        </w:tc>
        <w:tc>
          <w:tcPr>
            <w:tcW w:w="1276"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0,5871</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Присоединенная тепловая нагрузка отопления и вентиляции</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7,131</w:t>
            </w:r>
          </w:p>
        </w:tc>
        <w:tc>
          <w:tcPr>
            <w:tcW w:w="1843"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6,784</w:t>
            </w:r>
          </w:p>
        </w:tc>
        <w:tc>
          <w:tcPr>
            <w:tcW w:w="1276"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7,172</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 ГВС (</w:t>
            </w:r>
            <w:proofErr w:type="gramStart"/>
            <w:r w:rsidRPr="006801AB">
              <w:rPr>
                <w:rFonts w:ascii="Times New Roman" w:hAnsi="Times New Roman"/>
              </w:rPr>
              <w:t>средняя</w:t>
            </w:r>
            <w:proofErr w:type="gramEnd"/>
            <w:r w:rsidRPr="006801AB">
              <w:rPr>
                <w:rFonts w:ascii="Times New Roman" w:hAnsi="Times New Roman"/>
              </w:rPr>
              <w:t xml:space="preserve"> за сутки)</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0,295</w:t>
            </w:r>
          </w:p>
        </w:tc>
        <w:tc>
          <w:tcPr>
            <w:tcW w:w="1843"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0,295</w:t>
            </w:r>
          </w:p>
        </w:tc>
        <w:tc>
          <w:tcPr>
            <w:tcW w:w="1276"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0,405</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Достигнутый максимум тепловой нагрузки в горячей воде на отопление и вентиляцию</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w:t>
            </w:r>
          </w:p>
        </w:tc>
        <w:tc>
          <w:tcPr>
            <w:tcW w:w="1843" w:type="dxa"/>
          </w:tcPr>
          <w:p w:rsidR="006801AB" w:rsidRPr="006801AB" w:rsidRDefault="006801AB" w:rsidP="006801AB">
            <w:pPr>
              <w:jc w:val="center"/>
              <w:rPr>
                <w:rFonts w:ascii="Times New Roman" w:hAnsi="Times New Roman"/>
                <w:color w:val="000000" w:themeColor="text1"/>
              </w:rPr>
            </w:pPr>
          </w:p>
        </w:tc>
        <w:tc>
          <w:tcPr>
            <w:tcW w:w="1276" w:type="dxa"/>
          </w:tcPr>
          <w:p w:rsidR="006801AB" w:rsidRPr="006801AB" w:rsidRDefault="006801AB" w:rsidP="006801AB">
            <w:pPr>
              <w:jc w:val="center"/>
              <w:rPr>
                <w:rFonts w:ascii="Times New Roman" w:hAnsi="Times New Roman"/>
                <w:color w:val="000000" w:themeColor="text1"/>
              </w:rPr>
            </w:pPr>
          </w:p>
        </w:tc>
      </w:tr>
      <w:tr w:rsidR="006801AB" w:rsidRPr="006801AB" w:rsidTr="006801AB">
        <w:trPr>
          <w:trHeight w:val="454"/>
        </w:trPr>
        <w:tc>
          <w:tcPr>
            <w:tcW w:w="3525" w:type="dxa"/>
          </w:tcPr>
          <w:p w:rsidR="006801AB" w:rsidRPr="006801AB" w:rsidRDefault="006801AB" w:rsidP="006801AB">
            <w:pPr>
              <w:keepNext/>
              <w:widowControl w:val="0"/>
              <w:spacing w:after="0"/>
              <w:contextualSpacing/>
              <w:jc w:val="center"/>
              <w:rPr>
                <w:rFonts w:ascii="Times New Roman" w:eastAsia="Times New Roman" w:hAnsi="Times New Roman"/>
                <w:kern w:val="28"/>
              </w:rPr>
            </w:pPr>
            <w:r w:rsidRPr="006801AB">
              <w:rPr>
                <w:rFonts w:ascii="Times New Roman" w:eastAsia="Times New Roman" w:hAnsi="Times New Roman"/>
                <w:kern w:val="28"/>
              </w:rPr>
              <w:t>Резер</w:t>
            </w:r>
            <w:proofErr w:type="gramStart"/>
            <w:r w:rsidRPr="006801AB">
              <w:rPr>
                <w:rFonts w:ascii="Times New Roman" w:eastAsia="Times New Roman" w:hAnsi="Times New Roman"/>
                <w:kern w:val="28"/>
              </w:rPr>
              <w:t>в(</w:t>
            </w:r>
            <w:proofErr w:type="gramEnd"/>
            <w:r w:rsidRPr="006801AB">
              <w:rPr>
                <w:rFonts w:ascii="Times New Roman" w:eastAsia="Times New Roman" w:hAnsi="Times New Roman"/>
                <w:kern w:val="28"/>
              </w:rPr>
              <w:t>+)/дефицит(-) тепловой мощности</w:t>
            </w:r>
          </w:p>
        </w:tc>
        <w:tc>
          <w:tcPr>
            <w:tcW w:w="1686" w:type="dxa"/>
            <w:vAlign w:val="center"/>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kern w:val="28"/>
              </w:rPr>
              <w:t>10,21</w:t>
            </w:r>
          </w:p>
        </w:tc>
        <w:tc>
          <w:tcPr>
            <w:tcW w:w="1843"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kern w:val="28"/>
              </w:rPr>
              <w:t>10,56</w:t>
            </w:r>
          </w:p>
        </w:tc>
        <w:tc>
          <w:tcPr>
            <w:tcW w:w="1276"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kern w:val="28"/>
              </w:rPr>
              <w:t>10,17</w:t>
            </w:r>
          </w:p>
        </w:tc>
      </w:tr>
      <w:tr w:rsidR="006801AB" w:rsidRPr="006801AB" w:rsidTr="006801AB">
        <w:trPr>
          <w:trHeight w:val="454"/>
        </w:trPr>
        <w:tc>
          <w:tcPr>
            <w:tcW w:w="3525" w:type="dxa"/>
          </w:tcPr>
          <w:p w:rsidR="006801AB" w:rsidRPr="006801AB" w:rsidRDefault="006801AB" w:rsidP="006801AB">
            <w:pPr>
              <w:keepNext/>
              <w:widowControl w:val="0"/>
              <w:spacing w:after="0"/>
              <w:contextualSpacing/>
              <w:jc w:val="center"/>
              <w:rPr>
                <w:rFonts w:ascii="Times New Roman" w:eastAsia="Times New Roman" w:hAnsi="Times New Roman"/>
                <w:kern w:val="28"/>
              </w:rPr>
            </w:pPr>
            <w:r w:rsidRPr="006801AB">
              <w:rPr>
                <w:rFonts w:ascii="Times New Roman" w:eastAsia="Times New Roman" w:hAnsi="Times New Roman"/>
                <w:kern w:val="28"/>
              </w:rPr>
              <w:t>Доля резерва</w:t>
            </w:r>
          </w:p>
        </w:tc>
        <w:tc>
          <w:tcPr>
            <w:tcW w:w="1686" w:type="dxa"/>
            <w:vAlign w:val="center"/>
          </w:tcPr>
          <w:p w:rsidR="006801AB" w:rsidRPr="006801AB" w:rsidRDefault="006801AB" w:rsidP="006801AB">
            <w:pPr>
              <w:jc w:val="center"/>
              <w:rPr>
                <w:rFonts w:ascii="Times New Roman" w:hAnsi="Times New Roman"/>
              </w:rPr>
            </w:pPr>
            <w:r w:rsidRPr="006801AB">
              <w:rPr>
                <w:rFonts w:ascii="Times New Roman" w:hAnsi="Times New Roman"/>
                <w:kern w:val="28"/>
              </w:rPr>
              <w:t>%</w:t>
            </w:r>
          </w:p>
        </w:tc>
        <w:tc>
          <w:tcPr>
            <w:tcW w:w="1701"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kern w:val="28"/>
              </w:rPr>
              <w:t>56,81</w:t>
            </w:r>
          </w:p>
        </w:tc>
        <w:tc>
          <w:tcPr>
            <w:tcW w:w="1843"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kern w:val="28"/>
              </w:rPr>
              <w:t>58,74</w:t>
            </w:r>
          </w:p>
        </w:tc>
        <w:tc>
          <w:tcPr>
            <w:tcW w:w="1276"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kern w:val="28"/>
              </w:rPr>
              <w:t>56,58</w:t>
            </w:r>
          </w:p>
        </w:tc>
      </w:tr>
    </w:tbl>
    <w:p w:rsidR="000B53BD" w:rsidRDefault="000B53BD" w:rsidP="000B53BD">
      <w:pPr>
        <w:spacing w:after="0" w:line="360" w:lineRule="auto"/>
        <w:rPr>
          <w:rFonts w:ascii="Times New Roman" w:hAnsi="Times New Roman" w:cs="Times New Roman"/>
          <w:sz w:val="28"/>
          <w:szCs w:val="28"/>
        </w:rPr>
      </w:pPr>
    </w:p>
    <w:p w:rsidR="00E766A6" w:rsidRPr="00E766A6" w:rsidRDefault="00E766A6" w:rsidP="000B53BD">
      <w:pPr>
        <w:spacing w:after="0" w:line="360" w:lineRule="auto"/>
        <w:rPr>
          <w:rFonts w:ascii="Arial" w:eastAsia="Times New Roman" w:hAnsi="Arial" w:cs="Arial"/>
          <w:color w:val="000000" w:themeColor="text1"/>
          <w:kern w:val="28"/>
          <w:sz w:val="24"/>
          <w:szCs w:val="24"/>
          <w:lang w:eastAsia="ru-RU"/>
        </w:rPr>
      </w:pPr>
      <w:r w:rsidRPr="00E766A6">
        <w:rPr>
          <w:rFonts w:ascii="Times New Roman" w:eastAsia="Times New Roman" w:hAnsi="Times New Roman" w:cs="Times New Roman"/>
          <w:color w:val="000000" w:themeColor="text1"/>
          <w:kern w:val="28"/>
          <w:sz w:val="28"/>
          <w:szCs w:val="28"/>
          <w:lang w:eastAsia="ru-RU"/>
        </w:rPr>
        <w:t>Таблица 23. Балансы тепловой энергии (мощности) и перспективной тепловой нагрузки в зоне действия котельной № 11-2.</w:t>
      </w:r>
    </w:p>
    <w:tbl>
      <w:tblPr>
        <w:tblStyle w:val="17"/>
        <w:tblW w:w="9889" w:type="dxa"/>
        <w:tblLook w:val="04A0" w:firstRow="1" w:lastRow="0" w:firstColumn="1" w:lastColumn="0" w:noHBand="0" w:noVBand="1"/>
      </w:tblPr>
      <w:tblGrid>
        <w:gridCol w:w="3227"/>
        <w:gridCol w:w="1559"/>
        <w:gridCol w:w="1843"/>
        <w:gridCol w:w="1843"/>
        <w:gridCol w:w="1417"/>
      </w:tblGrid>
      <w:tr w:rsidR="00E766A6" w:rsidRPr="00E766A6" w:rsidTr="00E766A6">
        <w:trPr>
          <w:trHeight w:val="454"/>
        </w:trPr>
        <w:tc>
          <w:tcPr>
            <w:tcW w:w="3227"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color w:val="000000" w:themeColor="text1"/>
              </w:rPr>
              <w:t>Котельная, Совхоз Самарская область, г. Октябрьск, ул. Пионерская, участок № 11-2</w:t>
            </w:r>
          </w:p>
        </w:tc>
        <w:tc>
          <w:tcPr>
            <w:tcW w:w="1559"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843" w:type="dxa"/>
            <w:shd w:val="pct12" w:color="auto" w:fill="auto"/>
            <w:vAlign w:val="center"/>
          </w:tcPr>
          <w:p w:rsidR="00E766A6" w:rsidRPr="00E766A6" w:rsidRDefault="00E766A6" w:rsidP="00E766A6">
            <w:pPr>
              <w:jc w:val="center"/>
              <w:rPr>
                <w:rFonts w:ascii="Times New Roman" w:eastAsia="Times New Roman" w:hAnsi="Times New Roman"/>
                <w:b/>
                <w:snapToGrid w:val="0"/>
                <w:color w:val="000000" w:themeColor="text1"/>
              </w:rPr>
            </w:pPr>
            <w:r w:rsidRPr="00E766A6">
              <w:rPr>
                <w:rFonts w:ascii="Times New Roman" w:hAnsi="Times New Roman"/>
                <w:b/>
                <w:snapToGrid w:val="0"/>
                <w:color w:val="000000" w:themeColor="text1"/>
              </w:rPr>
              <w:t>2019 г.</w:t>
            </w:r>
          </w:p>
        </w:tc>
        <w:tc>
          <w:tcPr>
            <w:tcW w:w="1843" w:type="dxa"/>
            <w:shd w:val="pct12" w:color="auto" w:fill="auto"/>
            <w:vAlign w:val="center"/>
          </w:tcPr>
          <w:p w:rsidR="00E766A6" w:rsidRPr="00E766A6" w:rsidRDefault="00E766A6" w:rsidP="00E766A6">
            <w:pPr>
              <w:jc w:val="center"/>
              <w:rPr>
                <w:rFonts w:ascii="Times New Roman" w:eastAsia="Times New Roman" w:hAnsi="Times New Roman"/>
                <w:b/>
                <w:snapToGrid w:val="0"/>
                <w:color w:val="000000" w:themeColor="text1"/>
              </w:rPr>
            </w:pPr>
            <w:r w:rsidRPr="00E766A6">
              <w:rPr>
                <w:rFonts w:ascii="Times New Roman" w:hAnsi="Times New Roman"/>
                <w:b/>
                <w:snapToGrid w:val="0"/>
                <w:color w:val="000000" w:themeColor="text1"/>
              </w:rPr>
              <w:t>2025 г.</w:t>
            </w:r>
          </w:p>
        </w:tc>
        <w:tc>
          <w:tcPr>
            <w:tcW w:w="1417" w:type="dxa"/>
            <w:shd w:val="pct12" w:color="auto" w:fill="auto"/>
            <w:vAlign w:val="center"/>
          </w:tcPr>
          <w:p w:rsidR="00E766A6" w:rsidRPr="00E766A6" w:rsidRDefault="00E766A6" w:rsidP="00E766A6">
            <w:pPr>
              <w:jc w:val="center"/>
              <w:rPr>
                <w:rFonts w:ascii="Times New Roman" w:eastAsia="Times New Roman" w:hAnsi="Times New Roman"/>
                <w:b/>
                <w:snapToGrid w:val="0"/>
                <w:color w:val="000000" w:themeColor="text1"/>
              </w:rPr>
            </w:pPr>
            <w:r w:rsidRPr="00E766A6">
              <w:rPr>
                <w:rFonts w:ascii="Times New Roman" w:hAnsi="Times New Roman"/>
                <w:b/>
                <w:snapToGrid w:val="0"/>
                <w:color w:val="000000" w:themeColor="text1"/>
              </w:rPr>
              <w:t>2035 г.</w:t>
            </w:r>
          </w:p>
        </w:tc>
      </w:tr>
      <w:tr w:rsidR="00E766A6" w:rsidRPr="00E766A6" w:rsidTr="00E766A6">
        <w:trPr>
          <w:trHeight w:val="454"/>
        </w:trPr>
        <w:tc>
          <w:tcPr>
            <w:tcW w:w="3227"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Установленная тепловая мощность</w:t>
            </w:r>
          </w:p>
        </w:tc>
        <w:tc>
          <w:tcPr>
            <w:tcW w:w="1559"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Гкал/</w:t>
            </w:r>
            <w:proofErr w:type="gramStart"/>
            <w:r w:rsidRPr="00E766A6">
              <w:rPr>
                <w:rFonts w:ascii="Times New Roman" w:hAnsi="Times New Roman"/>
                <w:snapToGrid w:val="0"/>
              </w:rPr>
              <w:t>ч</w:t>
            </w:r>
            <w:proofErr w:type="gramEnd"/>
          </w:p>
        </w:tc>
        <w:tc>
          <w:tcPr>
            <w:tcW w:w="1843"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3,956</w:t>
            </w:r>
          </w:p>
        </w:tc>
        <w:tc>
          <w:tcPr>
            <w:tcW w:w="1843"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3,956</w:t>
            </w:r>
          </w:p>
        </w:tc>
        <w:tc>
          <w:tcPr>
            <w:tcW w:w="1417"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3,956</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lastRenderedPageBreak/>
              <w:t>Средневзвешенный срок службы котельных агрегатов</w:t>
            </w:r>
          </w:p>
        </w:tc>
        <w:tc>
          <w:tcPr>
            <w:tcW w:w="1559"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год</w:t>
            </w: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417"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3227"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Располагаемая мощность оборудования</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3,363</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3,363</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3,363</w:t>
            </w:r>
          </w:p>
        </w:tc>
      </w:tr>
      <w:tr w:rsidR="00E766A6" w:rsidRPr="00E766A6" w:rsidTr="00E766A6">
        <w:trPr>
          <w:trHeight w:val="454"/>
        </w:trPr>
        <w:tc>
          <w:tcPr>
            <w:tcW w:w="3227" w:type="dxa"/>
          </w:tcPr>
          <w:p w:rsidR="00E766A6" w:rsidRPr="00E766A6" w:rsidRDefault="00E766A6" w:rsidP="00E766A6">
            <w:pPr>
              <w:jc w:val="center"/>
              <w:rPr>
                <w:rFonts w:ascii="Times New Roman" w:hAnsi="Times New Roman"/>
              </w:rPr>
            </w:pPr>
            <w:r w:rsidRPr="00E766A6">
              <w:rPr>
                <w:rFonts w:ascii="Times New Roman" w:hAnsi="Times New Roman"/>
              </w:rPr>
              <w:t>- в том числе по горячей воде</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3,363</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3,363</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3,363</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Ограничения установленной тепловой мощности</w:t>
            </w:r>
          </w:p>
        </w:tc>
        <w:tc>
          <w:tcPr>
            <w:tcW w:w="1559"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rPr>
              <w:t>Гкал/</w:t>
            </w:r>
            <w:proofErr w:type="gramStart"/>
            <w:r w:rsidRPr="00E766A6">
              <w:rPr>
                <w:rFonts w:ascii="Times New Roman" w:eastAsia="Times New Roman" w:hAnsi="Times New Roman"/>
              </w:rPr>
              <w:t>ч</w:t>
            </w:r>
            <w:proofErr w:type="gramEnd"/>
          </w:p>
        </w:tc>
        <w:tc>
          <w:tcPr>
            <w:tcW w:w="1843"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0,593</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0,593</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0,593</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Собственные нужды</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0,024</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0,024</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0,024</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Хозяйственные нужды</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41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Потери мощности в тепловой сети (фактические)</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0,419</w:t>
            </w: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0,419</w:t>
            </w:r>
          </w:p>
        </w:tc>
        <w:tc>
          <w:tcPr>
            <w:tcW w:w="1417"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0,419</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Присоединенная тепловая нагрузка отопления и вентиляции</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2,222</w:t>
            </w: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2,213</w:t>
            </w:r>
          </w:p>
        </w:tc>
        <w:tc>
          <w:tcPr>
            <w:tcW w:w="1417"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2,287</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 ГВС (</w:t>
            </w:r>
            <w:proofErr w:type="gramStart"/>
            <w:r w:rsidRPr="00E766A6">
              <w:rPr>
                <w:rFonts w:ascii="Times New Roman" w:eastAsia="Times New Roman" w:hAnsi="Times New Roman"/>
                <w:kern w:val="28"/>
              </w:rPr>
              <w:t>средняя</w:t>
            </w:r>
            <w:proofErr w:type="gramEnd"/>
            <w:r w:rsidRPr="00E766A6">
              <w:rPr>
                <w:rFonts w:ascii="Times New Roman" w:eastAsia="Times New Roman" w:hAnsi="Times New Roman"/>
                <w:kern w:val="28"/>
              </w:rPr>
              <w:t xml:space="preserve"> за сутки)</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417"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Достигнутый максимум тепловой нагрузки в горячей воде на отопление и вентиляцию</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41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Резер</w:t>
            </w:r>
            <w:proofErr w:type="gramStart"/>
            <w:r w:rsidRPr="00E766A6">
              <w:rPr>
                <w:rFonts w:ascii="Times New Roman" w:eastAsia="Times New Roman" w:hAnsi="Times New Roman"/>
                <w:kern w:val="28"/>
              </w:rPr>
              <w:t>в(</w:t>
            </w:r>
            <w:proofErr w:type="gramEnd"/>
            <w:r w:rsidRPr="00E766A6">
              <w:rPr>
                <w:rFonts w:ascii="Times New Roman" w:eastAsia="Times New Roman" w:hAnsi="Times New Roman"/>
                <w:kern w:val="28"/>
              </w:rPr>
              <w:t>+)/дефицит(-) тепловой мощности</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0,70</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0,71</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0,63</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Доля резерва</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kern w:val="28"/>
              </w:rPr>
              <w:t>%</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20,76</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21,02</w:t>
            </w:r>
          </w:p>
        </w:tc>
        <w:tc>
          <w:tcPr>
            <w:tcW w:w="141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18,82</w:t>
            </w:r>
          </w:p>
        </w:tc>
      </w:tr>
    </w:tbl>
    <w:p w:rsidR="00E766A6" w:rsidRPr="00E766A6" w:rsidRDefault="00E766A6" w:rsidP="000B53BD">
      <w:pPr>
        <w:keepNext/>
        <w:widowControl w:val="0"/>
        <w:spacing w:after="0" w:line="360" w:lineRule="auto"/>
        <w:contextualSpacing/>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24. Балансы тепловой энергии (мощности) и перспективной тепловой нагрузки в зоне действия котельной № 11-3.</w:t>
      </w:r>
    </w:p>
    <w:tbl>
      <w:tblPr>
        <w:tblStyle w:val="18"/>
        <w:tblW w:w="9747" w:type="dxa"/>
        <w:tblLook w:val="04A0" w:firstRow="1" w:lastRow="0" w:firstColumn="1" w:lastColumn="0" w:noHBand="0" w:noVBand="1"/>
      </w:tblPr>
      <w:tblGrid>
        <w:gridCol w:w="3227"/>
        <w:gridCol w:w="1559"/>
        <w:gridCol w:w="1559"/>
        <w:gridCol w:w="1701"/>
        <w:gridCol w:w="1701"/>
      </w:tblGrid>
      <w:tr w:rsidR="00E766A6" w:rsidRPr="00E766A6" w:rsidTr="00E766A6">
        <w:trPr>
          <w:trHeight w:val="454"/>
        </w:trPr>
        <w:tc>
          <w:tcPr>
            <w:tcW w:w="3227"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color w:val="000000" w:themeColor="text1"/>
              </w:rPr>
              <w:t>Котельная № 3, Самарская область, г. Октябрьск, ул. Куйбышева, д. 21а, участок № 11-3</w:t>
            </w:r>
          </w:p>
        </w:tc>
        <w:tc>
          <w:tcPr>
            <w:tcW w:w="1559"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559"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3227"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Установленная тепловая мощность</w:t>
            </w:r>
          </w:p>
        </w:tc>
        <w:tc>
          <w:tcPr>
            <w:tcW w:w="1559"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Гкал/</w:t>
            </w:r>
            <w:proofErr w:type="gramStart"/>
            <w:r w:rsidRPr="00E766A6">
              <w:rPr>
                <w:rFonts w:ascii="Times New Roman" w:hAnsi="Times New Roman"/>
                <w:snapToGrid w:val="0"/>
                <w:color w:val="000000" w:themeColor="text1"/>
              </w:rPr>
              <w:t>ч</w:t>
            </w:r>
            <w:proofErr w:type="gramEnd"/>
          </w:p>
        </w:tc>
        <w:tc>
          <w:tcPr>
            <w:tcW w:w="1559"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13,76</w:t>
            </w:r>
          </w:p>
        </w:tc>
        <w:tc>
          <w:tcPr>
            <w:tcW w:w="1701"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13,76</w:t>
            </w:r>
          </w:p>
        </w:tc>
        <w:tc>
          <w:tcPr>
            <w:tcW w:w="1701"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13,76</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Средневзвешенный срок службы котельных агрегатов</w:t>
            </w:r>
          </w:p>
        </w:tc>
        <w:tc>
          <w:tcPr>
            <w:tcW w:w="1559"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год</w:t>
            </w: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3227"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Располагаемая мощность оборудования</w:t>
            </w:r>
          </w:p>
        </w:tc>
        <w:tc>
          <w:tcPr>
            <w:tcW w:w="1559"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11,7</w:t>
            </w:r>
          </w:p>
        </w:tc>
      </w:tr>
      <w:tr w:rsidR="00E766A6" w:rsidRPr="00E766A6" w:rsidTr="00E766A6">
        <w:trPr>
          <w:trHeight w:val="454"/>
        </w:trPr>
        <w:tc>
          <w:tcPr>
            <w:tcW w:w="3227"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 в том числе по горячей воде</w:t>
            </w:r>
          </w:p>
        </w:tc>
        <w:tc>
          <w:tcPr>
            <w:tcW w:w="1559"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11,7</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lastRenderedPageBreak/>
              <w:t>Ограничения установленной тепловой мощности</w:t>
            </w:r>
          </w:p>
        </w:tc>
        <w:tc>
          <w:tcPr>
            <w:tcW w:w="1559"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Гкал/</w:t>
            </w:r>
            <w:proofErr w:type="gramStart"/>
            <w:r w:rsidRPr="00E766A6">
              <w:rPr>
                <w:rFonts w:ascii="Times New Roman" w:eastAsia="Times New Roman" w:hAnsi="Times New Roman"/>
                <w:color w:val="000000" w:themeColor="text1"/>
              </w:rPr>
              <w:t>ч</w:t>
            </w:r>
            <w:proofErr w:type="gramEnd"/>
          </w:p>
        </w:tc>
        <w:tc>
          <w:tcPr>
            <w:tcW w:w="1559"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2,06</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2,06</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2,06</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Собственные нужды</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0,067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0,067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0,067</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Хозяйственные нужды</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Потери мощности в тепловой сети (фактические)</w:t>
            </w:r>
          </w:p>
        </w:tc>
        <w:tc>
          <w:tcPr>
            <w:tcW w:w="1559"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0,389</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0,389</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0,389</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Присоединенная тепловая нагрузка отопления и вентиляции</w:t>
            </w:r>
          </w:p>
        </w:tc>
        <w:tc>
          <w:tcPr>
            <w:tcW w:w="1559"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7,716</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7,44</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7,683</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 ГВС (</w:t>
            </w:r>
            <w:proofErr w:type="gramStart"/>
            <w:r w:rsidRPr="00E766A6">
              <w:rPr>
                <w:rFonts w:ascii="Times New Roman" w:eastAsia="Times New Roman" w:hAnsi="Times New Roman"/>
                <w:color w:val="000000" w:themeColor="text1"/>
                <w:kern w:val="28"/>
              </w:rPr>
              <w:t>средняя</w:t>
            </w:r>
            <w:proofErr w:type="gramEnd"/>
            <w:r w:rsidRPr="00E766A6">
              <w:rPr>
                <w:rFonts w:ascii="Times New Roman" w:eastAsia="Times New Roman" w:hAnsi="Times New Roman"/>
                <w:color w:val="000000" w:themeColor="text1"/>
                <w:kern w:val="28"/>
              </w:rPr>
              <w:t xml:space="preserve"> за сутки)</w:t>
            </w:r>
          </w:p>
        </w:tc>
        <w:tc>
          <w:tcPr>
            <w:tcW w:w="1559"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Достигнутый максимум тепловой нагрузки в горячей воде на отопление и вентиляцию</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Резер</w:t>
            </w:r>
            <w:proofErr w:type="gramStart"/>
            <w:r w:rsidRPr="00E766A6">
              <w:rPr>
                <w:rFonts w:ascii="Times New Roman" w:eastAsia="Times New Roman" w:hAnsi="Times New Roman"/>
                <w:color w:val="000000" w:themeColor="text1"/>
                <w:kern w:val="28"/>
              </w:rPr>
              <w:t>в(</w:t>
            </w:r>
            <w:proofErr w:type="gramEnd"/>
            <w:r w:rsidRPr="00E766A6">
              <w:rPr>
                <w:rFonts w:ascii="Times New Roman" w:eastAsia="Times New Roman" w:hAnsi="Times New Roman"/>
                <w:color w:val="000000" w:themeColor="text1"/>
                <w:kern w:val="28"/>
              </w:rPr>
              <w:t>+)/дефицит(-) тепловой мощности</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3,53</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3,80</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3,56</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Доля резерва</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30,15</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32,51</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30,44</w:t>
            </w:r>
          </w:p>
        </w:tc>
      </w:tr>
    </w:tbl>
    <w:p w:rsidR="000B53BD" w:rsidRDefault="000B53BD" w:rsidP="000B53BD">
      <w:pPr>
        <w:keepNext/>
        <w:widowControl w:val="0"/>
        <w:spacing w:after="0" w:line="360" w:lineRule="auto"/>
        <w:contextualSpacing/>
        <w:jc w:val="both"/>
        <w:rPr>
          <w:rFonts w:ascii="Times New Roman" w:hAnsi="Times New Roman" w:cs="Times New Roman"/>
          <w:sz w:val="28"/>
          <w:szCs w:val="28"/>
        </w:rPr>
      </w:pPr>
    </w:p>
    <w:p w:rsidR="00E766A6" w:rsidRPr="00E766A6" w:rsidRDefault="00E766A6" w:rsidP="000B53BD">
      <w:pPr>
        <w:keepNext/>
        <w:widowControl w:val="0"/>
        <w:spacing w:after="0" w:line="360" w:lineRule="auto"/>
        <w:contextualSpacing/>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25. Балансы тепловой энергии (мощности) и перспективной тепловой нагрузки в зоне действия котельной № 11-4.</w:t>
      </w:r>
    </w:p>
    <w:tbl>
      <w:tblPr>
        <w:tblStyle w:val="19"/>
        <w:tblW w:w="9497" w:type="dxa"/>
        <w:tblInd w:w="250" w:type="dxa"/>
        <w:tblLook w:val="04A0" w:firstRow="1" w:lastRow="0" w:firstColumn="1" w:lastColumn="0" w:noHBand="0" w:noVBand="1"/>
      </w:tblPr>
      <w:tblGrid>
        <w:gridCol w:w="2977"/>
        <w:gridCol w:w="1559"/>
        <w:gridCol w:w="1701"/>
        <w:gridCol w:w="1985"/>
        <w:gridCol w:w="1275"/>
      </w:tblGrid>
      <w:tr w:rsidR="00E766A6" w:rsidRPr="00E766A6" w:rsidTr="00E766A6">
        <w:trPr>
          <w:trHeight w:val="478"/>
        </w:trPr>
        <w:tc>
          <w:tcPr>
            <w:tcW w:w="2977"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color w:val="000000" w:themeColor="text1"/>
              </w:rPr>
              <w:t>Котельная, Самарская область, г. Октябрьск, ул. Волго-Донская, участок № 11-4</w:t>
            </w:r>
          </w:p>
        </w:tc>
        <w:tc>
          <w:tcPr>
            <w:tcW w:w="1559"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985"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275"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2977"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Установленная тепловая мощность</w:t>
            </w:r>
          </w:p>
        </w:tc>
        <w:tc>
          <w:tcPr>
            <w:tcW w:w="1559"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Гкал/</w:t>
            </w:r>
            <w:proofErr w:type="gramStart"/>
            <w:r w:rsidRPr="00E766A6">
              <w:rPr>
                <w:rFonts w:ascii="Times New Roman" w:hAnsi="Times New Roman"/>
                <w:snapToGrid w:val="0"/>
              </w:rPr>
              <w:t>ч</w:t>
            </w:r>
            <w:proofErr w:type="gramEnd"/>
          </w:p>
        </w:tc>
        <w:tc>
          <w:tcPr>
            <w:tcW w:w="1701"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12,9</w:t>
            </w:r>
          </w:p>
        </w:tc>
        <w:tc>
          <w:tcPr>
            <w:tcW w:w="1985"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12,9</w:t>
            </w:r>
          </w:p>
        </w:tc>
        <w:tc>
          <w:tcPr>
            <w:tcW w:w="1275"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12,9</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Средневзвешенный срок службы котельных агрегатов</w:t>
            </w:r>
          </w:p>
        </w:tc>
        <w:tc>
          <w:tcPr>
            <w:tcW w:w="1559"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год</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985"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275"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2977"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Располагаемая мощность оборудования</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10,97</w:t>
            </w:r>
          </w:p>
        </w:tc>
        <w:tc>
          <w:tcPr>
            <w:tcW w:w="198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10,97</w:t>
            </w:r>
          </w:p>
        </w:tc>
        <w:tc>
          <w:tcPr>
            <w:tcW w:w="127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10,97</w:t>
            </w:r>
          </w:p>
        </w:tc>
      </w:tr>
      <w:tr w:rsidR="00E766A6" w:rsidRPr="00E766A6" w:rsidTr="00E766A6">
        <w:trPr>
          <w:trHeight w:val="454"/>
        </w:trPr>
        <w:tc>
          <w:tcPr>
            <w:tcW w:w="2977" w:type="dxa"/>
          </w:tcPr>
          <w:p w:rsidR="00E766A6" w:rsidRPr="00E766A6" w:rsidRDefault="00E766A6" w:rsidP="00E766A6">
            <w:pPr>
              <w:jc w:val="center"/>
              <w:rPr>
                <w:rFonts w:ascii="Times New Roman" w:hAnsi="Times New Roman"/>
              </w:rPr>
            </w:pPr>
            <w:r w:rsidRPr="00E766A6">
              <w:rPr>
                <w:rFonts w:ascii="Times New Roman" w:hAnsi="Times New Roman"/>
              </w:rPr>
              <w:t>- в том числе по горячей воде</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10,97</w:t>
            </w:r>
          </w:p>
        </w:tc>
        <w:tc>
          <w:tcPr>
            <w:tcW w:w="198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10,97</w:t>
            </w:r>
          </w:p>
        </w:tc>
        <w:tc>
          <w:tcPr>
            <w:tcW w:w="127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10,97</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lastRenderedPageBreak/>
              <w:t>Ограничения установленной тепловой мощности</w:t>
            </w:r>
          </w:p>
        </w:tc>
        <w:tc>
          <w:tcPr>
            <w:tcW w:w="1559"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rPr>
              <w:t>Гкал/</w:t>
            </w:r>
            <w:proofErr w:type="gramStart"/>
            <w:r w:rsidRPr="00E766A6">
              <w:rPr>
                <w:rFonts w:ascii="Times New Roman" w:eastAsia="Times New Roman" w:hAnsi="Times New Roman"/>
              </w:rPr>
              <w:t>ч</w:t>
            </w:r>
            <w:proofErr w:type="gramEnd"/>
          </w:p>
        </w:tc>
        <w:tc>
          <w:tcPr>
            <w:tcW w:w="1701"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1,93</w:t>
            </w:r>
          </w:p>
        </w:tc>
        <w:tc>
          <w:tcPr>
            <w:tcW w:w="198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1,93</w:t>
            </w:r>
          </w:p>
        </w:tc>
        <w:tc>
          <w:tcPr>
            <w:tcW w:w="127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1,93</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Собственные нужды</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0,029</w:t>
            </w:r>
          </w:p>
        </w:tc>
        <w:tc>
          <w:tcPr>
            <w:tcW w:w="198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0,029</w:t>
            </w:r>
          </w:p>
        </w:tc>
        <w:tc>
          <w:tcPr>
            <w:tcW w:w="127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0,029</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Хозяйственные нужды</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98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27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Потери мощности в тепловой сети (фактические)</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0,389</w:t>
            </w:r>
          </w:p>
        </w:tc>
        <w:tc>
          <w:tcPr>
            <w:tcW w:w="1985"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0,389</w:t>
            </w:r>
          </w:p>
        </w:tc>
        <w:tc>
          <w:tcPr>
            <w:tcW w:w="1275"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0,389</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Присоединенная тепловая нагрузка отопления и вентиляции</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1,239</w:t>
            </w:r>
          </w:p>
        </w:tc>
        <w:tc>
          <w:tcPr>
            <w:tcW w:w="198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1,239</w:t>
            </w:r>
          </w:p>
        </w:tc>
        <w:tc>
          <w:tcPr>
            <w:tcW w:w="127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1,427</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 ГВС (</w:t>
            </w:r>
            <w:proofErr w:type="gramStart"/>
            <w:r w:rsidRPr="00E766A6">
              <w:rPr>
                <w:rFonts w:ascii="Times New Roman" w:eastAsia="Times New Roman" w:hAnsi="Times New Roman"/>
                <w:kern w:val="28"/>
              </w:rPr>
              <w:t>средняя</w:t>
            </w:r>
            <w:proofErr w:type="gramEnd"/>
            <w:r w:rsidRPr="00E766A6">
              <w:rPr>
                <w:rFonts w:ascii="Times New Roman" w:eastAsia="Times New Roman" w:hAnsi="Times New Roman"/>
                <w:kern w:val="28"/>
              </w:rPr>
              <w:t xml:space="preserve"> за сутки)</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0,145</w:t>
            </w:r>
          </w:p>
        </w:tc>
        <w:tc>
          <w:tcPr>
            <w:tcW w:w="198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0,145</w:t>
            </w:r>
          </w:p>
        </w:tc>
        <w:tc>
          <w:tcPr>
            <w:tcW w:w="127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0,225</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Достигнутый максимум тепловой нагрузки в горячей воде на отопление и вентиляцию</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98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27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Резер</w:t>
            </w:r>
            <w:proofErr w:type="gramStart"/>
            <w:r w:rsidRPr="00E766A6">
              <w:rPr>
                <w:rFonts w:ascii="Times New Roman" w:eastAsia="Times New Roman" w:hAnsi="Times New Roman"/>
                <w:kern w:val="28"/>
              </w:rPr>
              <w:t>в(</w:t>
            </w:r>
            <w:proofErr w:type="gramEnd"/>
            <w:r w:rsidRPr="00E766A6">
              <w:rPr>
                <w:rFonts w:ascii="Times New Roman" w:eastAsia="Times New Roman" w:hAnsi="Times New Roman"/>
                <w:kern w:val="28"/>
              </w:rPr>
              <w:t>+)/дефицит(-) тепловой мощности</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9,17</w:t>
            </w:r>
          </w:p>
        </w:tc>
        <w:tc>
          <w:tcPr>
            <w:tcW w:w="198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9,17</w:t>
            </w:r>
          </w:p>
        </w:tc>
        <w:tc>
          <w:tcPr>
            <w:tcW w:w="127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8,90</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Доля резерва</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83,57</w:t>
            </w:r>
          </w:p>
        </w:tc>
        <w:tc>
          <w:tcPr>
            <w:tcW w:w="198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83,57</w:t>
            </w:r>
          </w:p>
        </w:tc>
        <w:tc>
          <w:tcPr>
            <w:tcW w:w="127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81,13</w:t>
            </w:r>
          </w:p>
        </w:tc>
      </w:tr>
    </w:tbl>
    <w:p w:rsidR="00E766A6" w:rsidRDefault="00E766A6" w:rsidP="00E47F09">
      <w:pPr>
        <w:jc w:val="center"/>
        <w:rPr>
          <w:rFonts w:ascii="Times New Roman" w:hAnsi="Times New Roman" w:cs="Times New Roman"/>
          <w:sz w:val="28"/>
          <w:szCs w:val="28"/>
        </w:rPr>
      </w:pPr>
    </w:p>
    <w:p w:rsidR="00E766A6" w:rsidRPr="00E766A6" w:rsidRDefault="00E766A6" w:rsidP="00E766A6">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26. Балансы тепловой энергии (мощности) и перспективной тепловой нагрузки в зоне действия котельной № 11-5.</w:t>
      </w:r>
    </w:p>
    <w:tbl>
      <w:tblPr>
        <w:tblStyle w:val="200"/>
        <w:tblW w:w="9355" w:type="dxa"/>
        <w:tblInd w:w="392" w:type="dxa"/>
        <w:tblLook w:val="04A0" w:firstRow="1" w:lastRow="0" w:firstColumn="1" w:lastColumn="0" w:noHBand="0" w:noVBand="1"/>
      </w:tblPr>
      <w:tblGrid>
        <w:gridCol w:w="3058"/>
        <w:gridCol w:w="1336"/>
        <w:gridCol w:w="1701"/>
        <w:gridCol w:w="1559"/>
        <w:gridCol w:w="1701"/>
      </w:tblGrid>
      <w:tr w:rsidR="00E766A6" w:rsidRPr="00E766A6" w:rsidTr="00E766A6">
        <w:trPr>
          <w:trHeight w:val="478"/>
        </w:trPr>
        <w:tc>
          <w:tcPr>
            <w:tcW w:w="3058"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spacing w:before="40" w:after="40"/>
              <w:jc w:val="center"/>
              <w:rPr>
                <w:rFonts w:ascii="Times New Roman" w:eastAsia="Times New Roman" w:hAnsi="Times New Roman"/>
                <w:b/>
                <w:color w:val="000000" w:themeColor="text1"/>
              </w:rPr>
            </w:pPr>
            <w:r w:rsidRPr="00E766A6">
              <w:rPr>
                <w:rFonts w:ascii="Times New Roman" w:eastAsia="Times New Roman" w:hAnsi="Times New Roman"/>
                <w:b/>
                <w:color w:val="000000" w:themeColor="text1"/>
              </w:rPr>
              <w:t xml:space="preserve">Модульная газовая котельная, Самарская область, г. Октябрьск, </w:t>
            </w:r>
          </w:p>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color w:val="000000" w:themeColor="text1"/>
              </w:rPr>
              <w:t xml:space="preserve">ул. </w:t>
            </w:r>
            <w:proofErr w:type="spellStart"/>
            <w:r w:rsidRPr="00E766A6">
              <w:rPr>
                <w:rFonts w:ascii="Times New Roman" w:eastAsia="Times New Roman" w:hAnsi="Times New Roman"/>
                <w:b/>
                <w:color w:val="000000" w:themeColor="text1"/>
              </w:rPr>
              <w:t>Вологина</w:t>
            </w:r>
            <w:proofErr w:type="spellEnd"/>
            <w:r w:rsidRPr="00E766A6">
              <w:rPr>
                <w:rFonts w:ascii="Times New Roman" w:eastAsia="Times New Roman" w:hAnsi="Times New Roman"/>
                <w:b/>
                <w:color w:val="000000" w:themeColor="text1"/>
              </w:rPr>
              <w:t>, участок № 11-5</w:t>
            </w:r>
          </w:p>
        </w:tc>
        <w:tc>
          <w:tcPr>
            <w:tcW w:w="1336"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559"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3058"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Установленная тепловая мощность</w:t>
            </w:r>
          </w:p>
        </w:tc>
        <w:tc>
          <w:tcPr>
            <w:tcW w:w="1336"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Гкал/</w:t>
            </w:r>
            <w:proofErr w:type="gramStart"/>
            <w:r w:rsidRPr="00E766A6">
              <w:rPr>
                <w:rFonts w:ascii="Times New Roman" w:hAnsi="Times New Roman"/>
                <w:snapToGrid w:val="0"/>
                <w:color w:val="000000" w:themeColor="text1"/>
              </w:rPr>
              <w:t>ч</w:t>
            </w:r>
            <w:proofErr w:type="gramEnd"/>
          </w:p>
        </w:tc>
        <w:tc>
          <w:tcPr>
            <w:tcW w:w="1701"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5,59</w:t>
            </w:r>
          </w:p>
        </w:tc>
        <w:tc>
          <w:tcPr>
            <w:tcW w:w="1559"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5,59</w:t>
            </w:r>
          </w:p>
        </w:tc>
        <w:tc>
          <w:tcPr>
            <w:tcW w:w="1701"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5,59</w:t>
            </w:r>
          </w:p>
        </w:tc>
      </w:tr>
      <w:tr w:rsidR="00E766A6" w:rsidRPr="00E766A6" w:rsidTr="00E766A6">
        <w:trPr>
          <w:trHeight w:val="454"/>
        </w:trPr>
        <w:tc>
          <w:tcPr>
            <w:tcW w:w="3058"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Средневзвешенный срок службы котельных агрегатов</w:t>
            </w:r>
          </w:p>
        </w:tc>
        <w:tc>
          <w:tcPr>
            <w:tcW w:w="1336"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год</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305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Располагаемая мощность оборудования</w:t>
            </w:r>
          </w:p>
        </w:tc>
        <w:tc>
          <w:tcPr>
            <w:tcW w:w="133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4,75</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4,75</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4,75</w:t>
            </w:r>
          </w:p>
        </w:tc>
      </w:tr>
      <w:tr w:rsidR="00E766A6" w:rsidRPr="00E766A6" w:rsidTr="00E766A6">
        <w:trPr>
          <w:trHeight w:val="454"/>
        </w:trPr>
        <w:tc>
          <w:tcPr>
            <w:tcW w:w="3058"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 в том числе по горячей воде</w:t>
            </w:r>
          </w:p>
        </w:tc>
        <w:tc>
          <w:tcPr>
            <w:tcW w:w="133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4,75</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4,75</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4,75</w:t>
            </w:r>
          </w:p>
        </w:tc>
      </w:tr>
      <w:tr w:rsidR="00E766A6" w:rsidRPr="00E766A6" w:rsidTr="00E766A6">
        <w:trPr>
          <w:trHeight w:val="454"/>
        </w:trPr>
        <w:tc>
          <w:tcPr>
            <w:tcW w:w="3058"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lastRenderedPageBreak/>
              <w:t>Ограничения установленной тепловой мощности</w:t>
            </w:r>
          </w:p>
        </w:tc>
        <w:tc>
          <w:tcPr>
            <w:tcW w:w="1336"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Гкал/</w:t>
            </w:r>
            <w:proofErr w:type="gramStart"/>
            <w:r w:rsidRPr="00E766A6">
              <w:rPr>
                <w:rFonts w:ascii="Times New Roman" w:eastAsia="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0,84</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0,84</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0,84</w:t>
            </w:r>
          </w:p>
        </w:tc>
      </w:tr>
      <w:tr w:rsidR="00E766A6" w:rsidRPr="00E766A6" w:rsidTr="00E766A6">
        <w:trPr>
          <w:trHeight w:val="454"/>
        </w:trPr>
        <w:tc>
          <w:tcPr>
            <w:tcW w:w="3058"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Собственные нужды</w:t>
            </w:r>
          </w:p>
        </w:tc>
        <w:tc>
          <w:tcPr>
            <w:tcW w:w="133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0,023</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0,023</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0,023</w:t>
            </w:r>
          </w:p>
        </w:tc>
      </w:tr>
      <w:tr w:rsidR="00E766A6" w:rsidRPr="00E766A6" w:rsidTr="00E766A6">
        <w:trPr>
          <w:trHeight w:val="454"/>
        </w:trPr>
        <w:tc>
          <w:tcPr>
            <w:tcW w:w="3058"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Хозяйственные нужды</w:t>
            </w:r>
          </w:p>
        </w:tc>
        <w:tc>
          <w:tcPr>
            <w:tcW w:w="133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058"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Потери мощности в тепловой сети (фактические)</w:t>
            </w:r>
          </w:p>
        </w:tc>
        <w:tc>
          <w:tcPr>
            <w:tcW w:w="133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0,188</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0,188</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0,188</w:t>
            </w:r>
          </w:p>
        </w:tc>
      </w:tr>
      <w:tr w:rsidR="00E766A6" w:rsidRPr="00E766A6" w:rsidTr="00E766A6">
        <w:trPr>
          <w:trHeight w:val="454"/>
        </w:trPr>
        <w:tc>
          <w:tcPr>
            <w:tcW w:w="3058"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Присоединенная тепловая нагрузка отопления и вентиляции</w:t>
            </w:r>
          </w:p>
        </w:tc>
        <w:tc>
          <w:tcPr>
            <w:tcW w:w="133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2,586</w:t>
            </w: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2,435</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2,503</w:t>
            </w:r>
          </w:p>
        </w:tc>
      </w:tr>
      <w:tr w:rsidR="00E766A6" w:rsidRPr="00E766A6" w:rsidTr="00E766A6">
        <w:trPr>
          <w:trHeight w:val="454"/>
        </w:trPr>
        <w:tc>
          <w:tcPr>
            <w:tcW w:w="3058"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 ГВС (</w:t>
            </w:r>
            <w:proofErr w:type="gramStart"/>
            <w:r w:rsidRPr="00E766A6">
              <w:rPr>
                <w:rFonts w:ascii="Times New Roman" w:eastAsia="Times New Roman" w:hAnsi="Times New Roman"/>
                <w:color w:val="000000" w:themeColor="text1"/>
                <w:kern w:val="28"/>
              </w:rPr>
              <w:t>средняя</w:t>
            </w:r>
            <w:proofErr w:type="gramEnd"/>
            <w:r w:rsidRPr="00E766A6">
              <w:rPr>
                <w:rFonts w:ascii="Times New Roman" w:eastAsia="Times New Roman" w:hAnsi="Times New Roman"/>
                <w:color w:val="000000" w:themeColor="text1"/>
                <w:kern w:val="28"/>
              </w:rPr>
              <w:t xml:space="preserve"> за сутки)</w:t>
            </w:r>
          </w:p>
        </w:tc>
        <w:tc>
          <w:tcPr>
            <w:tcW w:w="133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r>
      <w:tr w:rsidR="00E766A6" w:rsidRPr="00E766A6" w:rsidTr="00E766A6">
        <w:trPr>
          <w:trHeight w:val="454"/>
        </w:trPr>
        <w:tc>
          <w:tcPr>
            <w:tcW w:w="3058"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Достигнутый максимум тепловой нагрузки в горячей воде на отопление и вентиляцию</w:t>
            </w:r>
          </w:p>
        </w:tc>
        <w:tc>
          <w:tcPr>
            <w:tcW w:w="133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058"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Резер</w:t>
            </w:r>
            <w:proofErr w:type="gramStart"/>
            <w:r w:rsidRPr="00E766A6">
              <w:rPr>
                <w:rFonts w:ascii="Times New Roman" w:eastAsia="Times New Roman" w:hAnsi="Times New Roman"/>
                <w:color w:val="000000" w:themeColor="text1"/>
                <w:kern w:val="28"/>
              </w:rPr>
              <w:t>в(</w:t>
            </w:r>
            <w:proofErr w:type="gramEnd"/>
            <w:r w:rsidRPr="00E766A6">
              <w:rPr>
                <w:rFonts w:ascii="Times New Roman" w:eastAsia="Times New Roman" w:hAnsi="Times New Roman"/>
                <w:color w:val="000000" w:themeColor="text1"/>
                <w:kern w:val="28"/>
              </w:rPr>
              <w:t>+)/дефицит(-) тепловой мощности</w:t>
            </w:r>
          </w:p>
        </w:tc>
        <w:tc>
          <w:tcPr>
            <w:tcW w:w="133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1,95</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2,10</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2,04</w:t>
            </w:r>
          </w:p>
        </w:tc>
      </w:tr>
      <w:tr w:rsidR="00E766A6" w:rsidRPr="00E766A6" w:rsidTr="00E766A6">
        <w:trPr>
          <w:trHeight w:val="454"/>
        </w:trPr>
        <w:tc>
          <w:tcPr>
            <w:tcW w:w="3058"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Доля резерва</w:t>
            </w:r>
          </w:p>
        </w:tc>
        <w:tc>
          <w:tcPr>
            <w:tcW w:w="133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41,12</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44,29</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42,86</w:t>
            </w:r>
          </w:p>
        </w:tc>
      </w:tr>
    </w:tbl>
    <w:p w:rsidR="00E766A6" w:rsidRDefault="00E766A6" w:rsidP="00E47F09">
      <w:pPr>
        <w:jc w:val="center"/>
        <w:rPr>
          <w:rFonts w:ascii="Times New Roman" w:hAnsi="Times New Roman" w:cs="Times New Roman"/>
          <w:sz w:val="28"/>
          <w:szCs w:val="28"/>
        </w:rPr>
      </w:pPr>
    </w:p>
    <w:p w:rsidR="00E766A6" w:rsidRPr="00E766A6" w:rsidRDefault="00E766A6" w:rsidP="00E766A6">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27. Балансы тепловой энергии (мощности) и перспективной тепловой нагрузки в зоне действия котельной № 11-6.</w:t>
      </w:r>
    </w:p>
    <w:tbl>
      <w:tblPr>
        <w:tblStyle w:val="210"/>
        <w:tblW w:w="9497" w:type="dxa"/>
        <w:tblInd w:w="250" w:type="dxa"/>
        <w:tblLook w:val="04A0" w:firstRow="1" w:lastRow="0" w:firstColumn="1" w:lastColumn="0" w:noHBand="0" w:noVBand="1"/>
      </w:tblPr>
      <w:tblGrid>
        <w:gridCol w:w="2977"/>
        <w:gridCol w:w="1559"/>
        <w:gridCol w:w="1559"/>
        <w:gridCol w:w="1843"/>
        <w:gridCol w:w="1559"/>
      </w:tblGrid>
      <w:tr w:rsidR="00E766A6" w:rsidRPr="00E766A6" w:rsidTr="00E766A6">
        <w:trPr>
          <w:trHeight w:val="478"/>
        </w:trPr>
        <w:tc>
          <w:tcPr>
            <w:tcW w:w="2977"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jc w:val="center"/>
              <w:rPr>
                <w:rFonts w:ascii="Times New Roman" w:eastAsia="Times New Roman" w:hAnsi="Times New Roman"/>
                <w:b/>
                <w:bCs/>
                <w:snapToGrid w:val="0"/>
              </w:rPr>
            </w:pPr>
            <w:r w:rsidRPr="00E766A6">
              <w:rPr>
                <w:rFonts w:ascii="Times New Roman" w:eastAsia="Times New Roman" w:hAnsi="Times New Roman"/>
                <w:b/>
                <w:bCs/>
                <w:color w:val="000000" w:themeColor="text1"/>
              </w:rPr>
              <w:t>Тепловой центр в модульной котельной для подразделения ГБОУ Самарской области основная общеобразовательная школа №, Самарская область, г. Октябрьск, ул. Кирова, 12, участок № 11-6</w:t>
            </w:r>
          </w:p>
        </w:tc>
        <w:tc>
          <w:tcPr>
            <w:tcW w:w="1559"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559"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843"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559"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2977"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Установленная тепловая мощность</w:t>
            </w:r>
          </w:p>
        </w:tc>
        <w:tc>
          <w:tcPr>
            <w:tcW w:w="1559"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Гкал/</w:t>
            </w:r>
            <w:proofErr w:type="gramStart"/>
            <w:r w:rsidRPr="00E766A6">
              <w:rPr>
                <w:rFonts w:ascii="Times New Roman" w:hAnsi="Times New Roman"/>
                <w:snapToGrid w:val="0"/>
              </w:rPr>
              <w:t>ч</w:t>
            </w:r>
            <w:proofErr w:type="gramEnd"/>
          </w:p>
        </w:tc>
        <w:tc>
          <w:tcPr>
            <w:tcW w:w="1559"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0,344</w:t>
            </w:r>
          </w:p>
        </w:tc>
        <w:tc>
          <w:tcPr>
            <w:tcW w:w="1843"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0,344</w:t>
            </w:r>
          </w:p>
        </w:tc>
        <w:tc>
          <w:tcPr>
            <w:tcW w:w="1559"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0,344</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Средневзвешенный срок службы котельных агрегатов</w:t>
            </w:r>
          </w:p>
        </w:tc>
        <w:tc>
          <w:tcPr>
            <w:tcW w:w="1559"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год</w:t>
            </w: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2977"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Располагаемая мощность оборудования</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0,29</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0,29</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0,29</w:t>
            </w:r>
          </w:p>
        </w:tc>
      </w:tr>
      <w:tr w:rsidR="00E766A6" w:rsidRPr="00E766A6" w:rsidTr="00E766A6">
        <w:trPr>
          <w:trHeight w:val="454"/>
        </w:trPr>
        <w:tc>
          <w:tcPr>
            <w:tcW w:w="2977" w:type="dxa"/>
          </w:tcPr>
          <w:p w:rsidR="00E766A6" w:rsidRPr="00E766A6" w:rsidRDefault="00E766A6" w:rsidP="00E766A6">
            <w:pPr>
              <w:jc w:val="center"/>
              <w:rPr>
                <w:rFonts w:ascii="Times New Roman" w:hAnsi="Times New Roman"/>
              </w:rPr>
            </w:pPr>
            <w:r w:rsidRPr="00E766A6">
              <w:rPr>
                <w:rFonts w:ascii="Times New Roman" w:hAnsi="Times New Roman"/>
              </w:rPr>
              <w:t>- в том числе по горячей воде</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0,29</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0,29</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0,29</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lastRenderedPageBreak/>
              <w:t>Ограничения установленной тепловой мощности</w:t>
            </w:r>
          </w:p>
        </w:tc>
        <w:tc>
          <w:tcPr>
            <w:tcW w:w="1559"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rPr>
              <w:t>Гкал/</w:t>
            </w:r>
            <w:proofErr w:type="gramStart"/>
            <w:r w:rsidRPr="00E766A6">
              <w:rPr>
                <w:rFonts w:ascii="Times New Roman" w:eastAsia="Times New Roman" w:hAnsi="Times New Roman"/>
              </w:rPr>
              <w:t>ч</w:t>
            </w:r>
            <w:proofErr w:type="gramEnd"/>
          </w:p>
        </w:tc>
        <w:tc>
          <w:tcPr>
            <w:tcW w:w="1559"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0,054</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0,054</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0,054</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Собственные нужды</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0,0006</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0,0006</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0,0006</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Хозяйственные нужды</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Потери мощности в тепловой сети (фактические)</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0,0014</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0,0014</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0,0014</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Присоединенная тепловая нагрузка отопления и вентиляции</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0,102</w:t>
            </w: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0,102</w:t>
            </w: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0,11</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 ГВС (</w:t>
            </w:r>
            <w:proofErr w:type="gramStart"/>
            <w:r w:rsidRPr="00E766A6">
              <w:rPr>
                <w:rFonts w:ascii="Times New Roman" w:eastAsia="Times New Roman" w:hAnsi="Times New Roman"/>
                <w:kern w:val="28"/>
              </w:rPr>
              <w:t>средняя</w:t>
            </w:r>
            <w:proofErr w:type="gramEnd"/>
            <w:r w:rsidRPr="00E766A6">
              <w:rPr>
                <w:rFonts w:ascii="Times New Roman" w:eastAsia="Times New Roman" w:hAnsi="Times New Roman"/>
                <w:kern w:val="28"/>
              </w:rPr>
              <w:t xml:space="preserve"> за сутки)</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0,018</w:t>
            </w: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0,018</w:t>
            </w: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0,018</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Достигнутый максимум тепловой нагрузки в горячей воде на отопление и вентиляцию</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Резер</w:t>
            </w:r>
            <w:proofErr w:type="gramStart"/>
            <w:r w:rsidRPr="00E766A6">
              <w:rPr>
                <w:rFonts w:ascii="Times New Roman" w:eastAsia="Times New Roman" w:hAnsi="Times New Roman"/>
                <w:kern w:val="28"/>
              </w:rPr>
              <w:t>в(</w:t>
            </w:r>
            <w:proofErr w:type="gramEnd"/>
            <w:r w:rsidRPr="00E766A6">
              <w:rPr>
                <w:rFonts w:ascii="Times New Roman" w:eastAsia="Times New Roman" w:hAnsi="Times New Roman"/>
                <w:kern w:val="28"/>
              </w:rPr>
              <w:t>+)/дефицит(-) тепловой мощности</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0,17</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0,17</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0,16</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Доля резерва</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kern w:val="28"/>
              </w:rPr>
              <w:t>%</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57,93</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57,93</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55,17</w:t>
            </w:r>
          </w:p>
        </w:tc>
      </w:tr>
    </w:tbl>
    <w:p w:rsidR="000B53BD" w:rsidRDefault="000B53BD" w:rsidP="000B53BD">
      <w:pPr>
        <w:spacing w:after="0" w:line="360" w:lineRule="auto"/>
        <w:jc w:val="both"/>
        <w:rPr>
          <w:rFonts w:ascii="Times New Roman" w:hAnsi="Times New Roman" w:cs="Times New Roman"/>
          <w:sz w:val="28"/>
          <w:szCs w:val="28"/>
        </w:rPr>
      </w:pPr>
    </w:p>
    <w:p w:rsidR="00E766A6" w:rsidRPr="00E766A6" w:rsidRDefault="00E766A6" w:rsidP="000B53BD">
      <w:pPr>
        <w:spacing w:after="0" w:line="360" w:lineRule="auto"/>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28. Балансы тепловой энергии (мощности) и перспективной тепловой нагрузки в зоне действия котельной № 11-7.</w:t>
      </w:r>
    </w:p>
    <w:tbl>
      <w:tblPr>
        <w:tblStyle w:val="220"/>
        <w:tblW w:w="9356" w:type="dxa"/>
        <w:tblInd w:w="108" w:type="dxa"/>
        <w:tblLook w:val="04A0" w:firstRow="1" w:lastRow="0" w:firstColumn="1" w:lastColumn="0" w:noHBand="0" w:noVBand="1"/>
      </w:tblPr>
      <w:tblGrid>
        <w:gridCol w:w="3119"/>
        <w:gridCol w:w="1417"/>
        <w:gridCol w:w="1560"/>
        <w:gridCol w:w="1842"/>
        <w:gridCol w:w="1418"/>
      </w:tblGrid>
      <w:tr w:rsidR="00E766A6" w:rsidRPr="00E766A6" w:rsidTr="00E766A6">
        <w:trPr>
          <w:trHeight w:val="478"/>
        </w:trPr>
        <w:tc>
          <w:tcPr>
            <w:tcW w:w="3119"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spacing w:before="40" w:after="40"/>
              <w:jc w:val="center"/>
              <w:rPr>
                <w:rFonts w:ascii="Times New Roman" w:eastAsia="Times New Roman" w:hAnsi="Times New Roman"/>
                <w:b/>
                <w:color w:val="000000" w:themeColor="text1"/>
              </w:rPr>
            </w:pPr>
            <w:r w:rsidRPr="00E766A6">
              <w:rPr>
                <w:rFonts w:ascii="Times New Roman" w:eastAsia="Times New Roman" w:hAnsi="Times New Roman"/>
                <w:b/>
                <w:color w:val="000000" w:themeColor="text1"/>
              </w:rPr>
              <w:t xml:space="preserve">Модульная котельная, Самарская область, </w:t>
            </w:r>
          </w:p>
          <w:p w:rsidR="00E766A6" w:rsidRPr="00E766A6" w:rsidRDefault="00E766A6" w:rsidP="00E766A6">
            <w:pPr>
              <w:spacing w:before="40" w:after="40"/>
              <w:jc w:val="center"/>
              <w:rPr>
                <w:rFonts w:ascii="Times New Roman" w:eastAsia="Times New Roman" w:hAnsi="Times New Roman"/>
                <w:b/>
                <w:color w:val="000000" w:themeColor="text1"/>
              </w:rPr>
            </w:pPr>
            <w:r w:rsidRPr="00E766A6">
              <w:rPr>
                <w:rFonts w:ascii="Times New Roman" w:eastAsia="Times New Roman" w:hAnsi="Times New Roman"/>
                <w:b/>
                <w:color w:val="000000" w:themeColor="text1"/>
              </w:rPr>
              <w:t xml:space="preserve">г. Октябрьск,  </w:t>
            </w:r>
          </w:p>
          <w:p w:rsidR="00E766A6" w:rsidRPr="00E766A6" w:rsidRDefault="00E766A6" w:rsidP="00E766A6">
            <w:pPr>
              <w:spacing w:before="40" w:after="40"/>
              <w:jc w:val="center"/>
              <w:rPr>
                <w:rFonts w:ascii="Times New Roman" w:eastAsia="Times New Roman" w:hAnsi="Times New Roman"/>
                <w:b/>
                <w:color w:val="000000" w:themeColor="text1"/>
              </w:rPr>
            </w:pPr>
            <w:r w:rsidRPr="00E766A6">
              <w:rPr>
                <w:rFonts w:ascii="Times New Roman" w:eastAsia="Times New Roman" w:hAnsi="Times New Roman"/>
                <w:b/>
                <w:color w:val="000000" w:themeColor="text1"/>
              </w:rPr>
              <w:t xml:space="preserve">ул. </w:t>
            </w:r>
            <w:proofErr w:type="gramStart"/>
            <w:r w:rsidRPr="00E766A6">
              <w:rPr>
                <w:rFonts w:ascii="Times New Roman" w:eastAsia="Times New Roman" w:hAnsi="Times New Roman"/>
                <w:b/>
                <w:color w:val="000000" w:themeColor="text1"/>
              </w:rPr>
              <w:t>Пролетарская</w:t>
            </w:r>
            <w:proofErr w:type="gramEnd"/>
            <w:r w:rsidRPr="00E766A6">
              <w:rPr>
                <w:rFonts w:ascii="Times New Roman" w:eastAsia="Times New Roman" w:hAnsi="Times New Roman"/>
                <w:b/>
                <w:color w:val="000000" w:themeColor="text1"/>
              </w:rPr>
              <w:t>, участок № 11-7</w:t>
            </w:r>
          </w:p>
          <w:p w:rsidR="00E766A6" w:rsidRPr="00E766A6" w:rsidRDefault="00E766A6" w:rsidP="00E766A6">
            <w:pPr>
              <w:jc w:val="center"/>
              <w:rPr>
                <w:rFonts w:ascii="Times New Roman" w:eastAsia="Times New Roman" w:hAnsi="Times New Roman"/>
                <w:b/>
                <w:snapToGrid w:val="0"/>
              </w:rPr>
            </w:pPr>
          </w:p>
        </w:tc>
        <w:tc>
          <w:tcPr>
            <w:tcW w:w="1417"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560"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842"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418"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3119"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Установленная тепловая мощность</w:t>
            </w:r>
          </w:p>
        </w:tc>
        <w:tc>
          <w:tcPr>
            <w:tcW w:w="1417"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Гкал/</w:t>
            </w:r>
            <w:proofErr w:type="gramStart"/>
            <w:r w:rsidRPr="00E766A6">
              <w:rPr>
                <w:rFonts w:ascii="Times New Roman" w:hAnsi="Times New Roman"/>
                <w:snapToGrid w:val="0"/>
                <w:color w:val="000000" w:themeColor="text1"/>
              </w:rPr>
              <w:t>ч</w:t>
            </w:r>
            <w:proofErr w:type="gramEnd"/>
          </w:p>
        </w:tc>
        <w:tc>
          <w:tcPr>
            <w:tcW w:w="1560"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0,516</w:t>
            </w:r>
          </w:p>
        </w:tc>
        <w:tc>
          <w:tcPr>
            <w:tcW w:w="1842"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0,516</w:t>
            </w:r>
          </w:p>
        </w:tc>
        <w:tc>
          <w:tcPr>
            <w:tcW w:w="1418"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0,516</w:t>
            </w:r>
          </w:p>
        </w:tc>
      </w:tr>
      <w:tr w:rsidR="00E766A6" w:rsidRPr="00E766A6" w:rsidTr="00E766A6">
        <w:trPr>
          <w:trHeight w:val="454"/>
        </w:trPr>
        <w:tc>
          <w:tcPr>
            <w:tcW w:w="3119"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Средневзвешенный срок службы котельных агрегатов</w:t>
            </w:r>
          </w:p>
        </w:tc>
        <w:tc>
          <w:tcPr>
            <w:tcW w:w="1417"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год</w:t>
            </w:r>
          </w:p>
        </w:tc>
        <w:tc>
          <w:tcPr>
            <w:tcW w:w="1560"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842"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418"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311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Располагаемая мощность оборудования</w:t>
            </w:r>
          </w:p>
        </w:tc>
        <w:tc>
          <w:tcPr>
            <w:tcW w:w="1417"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0,439</w:t>
            </w:r>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0,439</w:t>
            </w:r>
          </w:p>
        </w:tc>
        <w:tc>
          <w:tcPr>
            <w:tcW w:w="1418"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0,439</w:t>
            </w:r>
          </w:p>
        </w:tc>
      </w:tr>
      <w:tr w:rsidR="00E766A6" w:rsidRPr="00E766A6" w:rsidTr="00E766A6">
        <w:trPr>
          <w:trHeight w:val="454"/>
        </w:trPr>
        <w:tc>
          <w:tcPr>
            <w:tcW w:w="3119"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 в том числе по горячей воде</w:t>
            </w:r>
          </w:p>
        </w:tc>
        <w:tc>
          <w:tcPr>
            <w:tcW w:w="1417"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0,439</w:t>
            </w:r>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0,439</w:t>
            </w:r>
          </w:p>
        </w:tc>
        <w:tc>
          <w:tcPr>
            <w:tcW w:w="1418"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0,439</w:t>
            </w:r>
          </w:p>
        </w:tc>
      </w:tr>
      <w:tr w:rsidR="00E766A6" w:rsidRPr="00E766A6" w:rsidTr="00E766A6">
        <w:trPr>
          <w:trHeight w:val="454"/>
        </w:trPr>
        <w:tc>
          <w:tcPr>
            <w:tcW w:w="3119"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lastRenderedPageBreak/>
              <w:t>Ограничения установленной тепловой мощности</w:t>
            </w:r>
          </w:p>
        </w:tc>
        <w:tc>
          <w:tcPr>
            <w:tcW w:w="1417"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Гкал/</w:t>
            </w:r>
            <w:proofErr w:type="gramStart"/>
            <w:r w:rsidRPr="00E766A6">
              <w:rPr>
                <w:rFonts w:ascii="Times New Roman" w:eastAsia="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0,077</w:t>
            </w:r>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0,077</w:t>
            </w:r>
          </w:p>
        </w:tc>
        <w:tc>
          <w:tcPr>
            <w:tcW w:w="1418"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0,077</w:t>
            </w:r>
          </w:p>
        </w:tc>
      </w:tr>
      <w:tr w:rsidR="00E766A6" w:rsidRPr="00E766A6" w:rsidTr="00E766A6">
        <w:trPr>
          <w:trHeight w:val="454"/>
        </w:trPr>
        <w:tc>
          <w:tcPr>
            <w:tcW w:w="311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Собственные нужды</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0,0022</w:t>
            </w:r>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0,0022</w:t>
            </w:r>
          </w:p>
        </w:tc>
        <w:tc>
          <w:tcPr>
            <w:tcW w:w="1418"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0,0022</w:t>
            </w:r>
          </w:p>
        </w:tc>
      </w:tr>
      <w:tr w:rsidR="00E766A6" w:rsidRPr="00E766A6" w:rsidTr="00E766A6">
        <w:trPr>
          <w:trHeight w:val="454"/>
        </w:trPr>
        <w:tc>
          <w:tcPr>
            <w:tcW w:w="311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Хозяйственные нужды</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418"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119"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Потери мощности в тепловой сети (фактические)</w:t>
            </w:r>
          </w:p>
        </w:tc>
        <w:tc>
          <w:tcPr>
            <w:tcW w:w="1417"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0,0135</w:t>
            </w:r>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0,0135</w:t>
            </w:r>
          </w:p>
        </w:tc>
        <w:tc>
          <w:tcPr>
            <w:tcW w:w="1418"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0,0135</w:t>
            </w:r>
          </w:p>
        </w:tc>
      </w:tr>
      <w:tr w:rsidR="00E766A6" w:rsidRPr="00E766A6" w:rsidTr="00E766A6">
        <w:trPr>
          <w:trHeight w:val="454"/>
        </w:trPr>
        <w:tc>
          <w:tcPr>
            <w:tcW w:w="3119"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Присоединенная тепловая нагрузка отопления и вентиляции</w:t>
            </w:r>
          </w:p>
        </w:tc>
        <w:tc>
          <w:tcPr>
            <w:tcW w:w="1417"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0,267</w:t>
            </w:r>
          </w:p>
        </w:tc>
        <w:tc>
          <w:tcPr>
            <w:tcW w:w="1842"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0,267</w:t>
            </w:r>
          </w:p>
        </w:tc>
        <w:tc>
          <w:tcPr>
            <w:tcW w:w="1418"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0,275</w:t>
            </w:r>
          </w:p>
        </w:tc>
      </w:tr>
      <w:tr w:rsidR="00E766A6" w:rsidRPr="00E766A6" w:rsidTr="00E766A6">
        <w:trPr>
          <w:trHeight w:val="454"/>
        </w:trPr>
        <w:tc>
          <w:tcPr>
            <w:tcW w:w="3119"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 ГВС (</w:t>
            </w:r>
            <w:proofErr w:type="gramStart"/>
            <w:r w:rsidRPr="00E766A6">
              <w:rPr>
                <w:rFonts w:ascii="Times New Roman" w:eastAsia="Times New Roman" w:hAnsi="Times New Roman"/>
                <w:color w:val="000000" w:themeColor="text1"/>
                <w:kern w:val="28"/>
              </w:rPr>
              <w:t>средняя</w:t>
            </w:r>
            <w:proofErr w:type="gramEnd"/>
            <w:r w:rsidRPr="00E766A6">
              <w:rPr>
                <w:rFonts w:ascii="Times New Roman" w:eastAsia="Times New Roman" w:hAnsi="Times New Roman"/>
                <w:color w:val="000000" w:themeColor="text1"/>
                <w:kern w:val="28"/>
              </w:rPr>
              <w:t xml:space="preserve"> за сутки)</w:t>
            </w:r>
          </w:p>
        </w:tc>
        <w:tc>
          <w:tcPr>
            <w:tcW w:w="1417"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842"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418"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r>
      <w:tr w:rsidR="00E766A6" w:rsidRPr="00E766A6" w:rsidTr="00E766A6">
        <w:trPr>
          <w:trHeight w:val="454"/>
        </w:trPr>
        <w:tc>
          <w:tcPr>
            <w:tcW w:w="3119"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Достигнутый максимум тепловой нагрузки в горячей воде на отопление и вентиляцию</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418"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119"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Резер</w:t>
            </w:r>
            <w:proofErr w:type="gramStart"/>
            <w:r w:rsidRPr="00E766A6">
              <w:rPr>
                <w:rFonts w:ascii="Times New Roman" w:eastAsia="Times New Roman" w:hAnsi="Times New Roman"/>
                <w:color w:val="000000" w:themeColor="text1"/>
                <w:kern w:val="28"/>
              </w:rPr>
              <w:t>в(</w:t>
            </w:r>
            <w:proofErr w:type="gramEnd"/>
            <w:r w:rsidRPr="00E766A6">
              <w:rPr>
                <w:rFonts w:ascii="Times New Roman" w:eastAsia="Times New Roman" w:hAnsi="Times New Roman"/>
                <w:color w:val="000000" w:themeColor="text1"/>
                <w:kern w:val="28"/>
              </w:rPr>
              <w:t>+)/дефицит(-) тепловой мощности</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0,16</w:t>
            </w:r>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0,16</w:t>
            </w:r>
          </w:p>
        </w:tc>
        <w:tc>
          <w:tcPr>
            <w:tcW w:w="1418"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0,15</w:t>
            </w:r>
          </w:p>
        </w:tc>
      </w:tr>
      <w:tr w:rsidR="00E766A6" w:rsidRPr="00E766A6" w:rsidTr="00E766A6">
        <w:trPr>
          <w:trHeight w:val="454"/>
        </w:trPr>
        <w:tc>
          <w:tcPr>
            <w:tcW w:w="3119"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Доля резерва</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35,60</w:t>
            </w:r>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35,60</w:t>
            </w:r>
          </w:p>
        </w:tc>
        <w:tc>
          <w:tcPr>
            <w:tcW w:w="1418"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33,78</w:t>
            </w:r>
          </w:p>
        </w:tc>
      </w:tr>
    </w:tbl>
    <w:p w:rsidR="000B53BD" w:rsidRDefault="000B53BD" w:rsidP="00E766A6">
      <w:pPr>
        <w:keepNext/>
        <w:widowControl w:val="0"/>
        <w:spacing w:after="0" w:line="360" w:lineRule="auto"/>
        <w:ind w:firstLine="567"/>
        <w:contextualSpacing/>
        <w:jc w:val="both"/>
        <w:rPr>
          <w:rFonts w:ascii="Times New Roman" w:hAnsi="Times New Roman" w:cs="Times New Roman"/>
          <w:sz w:val="28"/>
          <w:szCs w:val="28"/>
        </w:rPr>
      </w:pPr>
    </w:p>
    <w:p w:rsidR="00E766A6" w:rsidRPr="00E766A6" w:rsidRDefault="00E766A6" w:rsidP="00E766A6">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29. Балансы тепловой энергии (мощности) и перспективной тепловой нагрузки в зоне действия котельной № 11-8.</w:t>
      </w:r>
    </w:p>
    <w:p w:rsidR="00E766A6" w:rsidRPr="00E766A6" w:rsidRDefault="00E766A6" w:rsidP="00E766A6">
      <w:pPr>
        <w:keepNext/>
        <w:widowControl w:val="0"/>
        <w:spacing w:after="0" w:line="360" w:lineRule="auto"/>
        <w:ind w:firstLine="567"/>
        <w:contextualSpacing/>
        <w:jc w:val="center"/>
        <w:rPr>
          <w:rFonts w:ascii="Arial" w:eastAsia="Times New Roman" w:hAnsi="Arial" w:cs="Arial"/>
          <w:color w:val="000000" w:themeColor="text1"/>
          <w:kern w:val="28"/>
          <w:sz w:val="20"/>
          <w:szCs w:val="20"/>
          <w:lang w:eastAsia="ru-RU"/>
        </w:rPr>
      </w:pPr>
    </w:p>
    <w:tbl>
      <w:tblPr>
        <w:tblStyle w:val="23"/>
        <w:tblW w:w="9924" w:type="dxa"/>
        <w:tblInd w:w="-318" w:type="dxa"/>
        <w:tblLook w:val="04A0" w:firstRow="1" w:lastRow="0" w:firstColumn="1" w:lastColumn="0" w:noHBand="0" w:noVBand="1"/>
      </w:tblPr>
      <w:tblGrid>
        <w:gridCol w:w="3545"/>
        <w:gridCol w:w="1276"/>
        <w:gridCol w:w="1842"/>
        <w:gridCol w:w="1560"/>
        <w:gridCol w:w="1701"/>
      </w:tblGrid>
      <w:tr w:rsidR="00E766A6" w:rsidRPr="00E766A6" w:rsidTr="00E766A6">
        <w:trPr>
          <w:trHeight w:val="478"/>
        </w:trPr>
        <w:tc>
          <w:tcPr>
            <w:tcW w:w="3545"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spacing w:before="40" w:after="40"/>
              <w:jc w:val="center"/>
              <w:rPr>
                <w:rFonts w:ascii="Times New Roman" w:eastAsia="Times New Roman" w:hAnsi="Times New Roman"/>
                <w:b/>
                <w:color w:val="000000" w:themeColor="text1"/>
              </w:rPr>
            </w:pPr>
            <w:r w:rsidRPr="00E766A6">
              <w:rPr>
                <w:rFonts w:ascii="Times New Roman" w:eastAsia="Times New Roman" w:hAnsi="Times New Roman"/>
                <w:b/>
                <w:color w:val="000000" w:themeColor="text1"/>
              </w:rPr>
              <w:t xml:space="preserve">Модульная котельная к школе № 2, Самарская область, г. Октябрьск, ул. </w:t>
            </w:r>
            <w:proofErr w:type="spellStart"/>
            <w:r w:rsidRPr="00E766A6">
              <w:rPr>
                <w:rFonts w:ascii="Times New Roman" w:eastAsia="Times New Roman" w:hAnsi="Times New Roman"/>
                <w:b/>
                <w:color w:val="000000" w:themeColor="text1"/>
              </w:rPr>
              <w:t>Красногорская</w:t>
            </w:r>
            <w:proofErr w:type="spellEnd"/>
            <w:r w:rsidRPr="00E766A6">
              <w:rPr>
                <w:rFonts w:ascii="Times New Roman" w:eastAsia="Times New Roman" w:hAnsi="Times New Roman"/>
                <w:b/>
                <w:color w:val="000000" w:themeColor="text1"/>
              </w:rPr>
              <w:t>, участок № 11-8</w:t>
            </w:r>
          </w:p>
          <w:p w:rsidR="00E766A6" w:rsidRPr="00E766A6" w:rsidRDefault="00E766A6" w:rsidP="00E766A6">
            <w:pPr>
              <w:jc w:val="center"/>
              <w:rPr>
                <w:rFonts w:ascii="Times New Roman" w:eastAsia="Times New Roman" w:hAnsi="Times New Roman"/>
                <w:b/>
                <w:snapToGrid w:val="0"/>
              </w:rPr>
            </w:pPr>
          </w:p>
        </w:tc>
        <w:tc>
          <w:tcPr>
            <w:tcW w:w="1276"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842"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560"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3545"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Установленная тепловая мощность</w:t>
            </w:r>
          </w:p>
        </w:tc>
        <w:tc>
          <w:tcPr>
            <w:tcW w:w="1276"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Гкал/</w:t>
            </w:r>
            <w:proofErr w:type="gramStart"/>
            <w:r w:rsidRPr="00E766A6">
              <w:rPr>
                <w:rFonts w:ascii="Times New Roman" w:hAnsi="Times New Roman"/>
                <w:snapToGrid w:val="0"/>
                <w:color w:val="000000" w:themeColor="text1"/>
              </w:rPr>
              <w:t>ч</w:t>
            </w:r>
            <w:proofErr w:type="gramEnd"/>
          </w:p>
        </w:tc>
        <w:tc>
          <w:tcPr>
            <w:tcW w:w="1842"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0,645</w:t>
            </w:r>
          </w:p>
        </w:tc>
        <w:tc>
          <w:tcPr>
            <w:tcW w:w="1560"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0,645</w:t>
            </w:r>
          </w:p>
        </w:tc>
        <w:tc>
          <w:tcPr>
            <w:tcW w:w="1701"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0,645</w:t>
            </w:r>
          </w:p>
        </w:tc>
      </w:tr>
      <w:tr w:rsidR="00E766A6" w:rsidRPr="00E766A6" w:rsidTr="00E766A6">
        <w:trPr>
          <w:trHeight w:val="454"/>
        </w:trPr>
        <w:tc>
          <w:tcPr>
            <w:tcW w:w="3545"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Средневзвешенный срок службы котельных агрегатов</w:t>
            </w:r>
          </w:p>
        </w:tc>
        <w:tc>
          <w:tcPr>
            <w:tcW w:w="1276"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год</w:t>
            </w:r>
          </w:p>
        </w:tc>
        <w:tc>
          <w:tcPr>
            <w:tcW w:w="1842"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560"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3545"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Располагаемая мощность оборудования</w:t>
            </w:r>
          </w:p>
        </w:tc>
        <w:tc>
          <w:tcPr>
            <w:tcW w:w="127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0,548</w:t>
            </w:r>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0,548</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0,548</w:t>
            </w:r>
          </w:p>
        </w:tc>
      </w:tr>
      <w:tr w:rsidR="00E766A6" w:rsidRPr="00E766A6" w:rsidTr="00E766A6">
        <w:trPr>
          <w:trHeight w:val="454"/>
        </w:trPr>
        <w:tc>
          <w:tcPr>
            <w:tcW w:w="3545"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 в том числе по горячей воде</w:t>
            </w:r>
          </w:p>
        </w:tc>
        <w:tc>
          <w:tcPr>
            <w:tcW w:w="127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0,548</w:t>
            </w:r>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0,548</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0,548</w:t>
            </w:r>
          </w:p>
        </w:tc>
      </w:tr>
      <w:tr w:rsidR="00E766A6" w:rsidRPr="00E766A6" w:rsidTr="00E766A6">
        <w:trPr>
          <w:trHeight w:val="454"/>
        </w:trPr>
        <w:tc>
          <w:tcPr>
            <w:tcW w:w="3545"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lastRenderedPageBreak/>
              <w:t>Ограничения установленной тепловой мощности</w:t>
            </w:r>
          </w:p>
        </w:tc>
        <w:tc>
          <w:tcPr>
            <w:tcW w:w="1276"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Гкал/</w:t>
            </w:r>
            <w:proofErr w:type="gramStart"/>
            <w:r w:rsidRPr="00E766A6">
              <w:rPr>
                <w:rFonts w:ascii="Times New Roman" w:eastAsia="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0,097</w:t>
            </w:r>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0,097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0,097</w:t>
            </w:r>
          </w:p>
        </w:tc>
      </w:tr>
      <w:tr w:rsidR="00E766A6" w:rsidRPr="00E766A6" w:rsidTr="00E766A6">
        <w:trPr>
          <w:trHeight w:val="454"/>
        </w:trPr>
        <w:tc>
          <w:tcPr>
            <w:tcW w:w="354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Собственные нужды</w:t>
            </w:r>
          </w:p>
        </w:tc>
        <w:tc>
          <w:tcPr>
            <w:tcW w:w="127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0,002</w:t>
            </w:r>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0,002</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0,002</w:t>
            </w:r>
          </w:p>
        </w:tc>
      </w:tr>
      <w:tr w:rsidR="00E766A6" w:rsidRPr="00E766A6" w:rsidTr="00E766A6">
        <w:trPr>
          <w:trHeight w:val="454"/>
        </w:trPr>
        <w:tc>
          <w:tcPr>
            <w:tcW w:w="354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Хозяйственные нужды</w:t>
            </w:r>
          </w:p>
        </w:tc>
        <w:tc>
          <w:tcPr>
            <w:tcW w:w="127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545"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Потери мощности в тепловой сети (фактические)</w:t>
            </w:r>
          </w:p>
        </w:tc>
        <w:tc>
          <w:tcPr>
            <w:tcW w:w="127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0,0091</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0,0091</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0,0091</w:t>
            </w:r>
          </w:p>
        </w:tc>
      </w:tr>
      <w:tr w:rsidR="00E766A6" w:rsidRPr="00E766A6" w:rsidTr="00E766A6">
        <w:trPr>
          <w:trHeight w:val="454"/>
        </w:trPr>
        <w:tc>
          <w:tcPr>
            <w:tcW w:w="3545"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Присоединенная тепловая нагрузка отопления и вентиляции</w:t>
            </w:r>
          </w:p>
        </w:tc>
        <w:tc>
          <w:tcPr>
            <w:tcW w:w="127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0,239</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0,239</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0,304</w:t>
            </w:r>
          </w:p>
        </w:tc>
      </w:tr>
      <w:tr w:rsidR="00E766A6" w:rsidRPr="00E766A6" w:rsidTr="00E766A6">
        <w:trPr>
          <w:trHeight w:val="454"/>
        </w:trPr>
        <w:tc>
          <w:tcPr>
            <w:tcW w:w="3545"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 ГВС (</w:t>
            </w:r>
            <w:proofErr w:type="gramStart"/>
            <w:r w:rsidRPr="00E766A6">
              <w:rPr>
                <w:rFonts w:ascii="Times New Roman" w:eastAsia="Times New Roman" w:hAnsi="Times New Roman"/>
                <w:color w:val="000000" w:themeColor="text1"/>
                <w:kern w:val="28"/>
              </w:rPr>
              <w:t>средняя</w:t>
            </w:r>
            <w:proofErr w:type="gramEnd"/>
            <w:r w:rsidRPr="00E766A6">
              <w:rPr>
                <w:rFonts w:ascii="Times New Roman" w:eastAsia="Times New Roman" w:hAnsi="Times New Roman"/>
                <w:color w:val="000000" w:themeColor="text1"/>
                <w:kern w:val="28"/>
              </w:rPr>
              <w:t xml:space="preserve"> за сутки)</w:t>
            </w:r>
          </w:p>
        </w:tc>
        <w:tc>
          <w:tcPr>
            <w:tcW w:w="127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r>
      <w:tr w:rsidR="00E766A6" w:rsidRPr="00E766A6" w:rsidTr="00E766A6">
        <w:trPr>
          <w:trHeight w:val="454"/>
        </w:trPr>
        <w:tc>
          <w:tcPr>
            <w:tcW w:w="3545"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Достигнутый максимум тепловой нагрузки в горячей воде на отопление и вентиляцию</w:t>
            </w:r>
          </w:p>
        </w:tc>
        <w:tc>
          <w:tcPr>
            <w:tcW w:w="127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545"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Резер</w:t>
            </w:r>
            <w:proofErr w:type="gramStart"/>
            <w:r w:rsidRPr="00E766A6">
              <w:rPr>
                <w:rFonts w:ascii="Times New Roman" w:eastAsia="Times New Roman" w:hAnsi="Times New Roman"/>
                <w:color w:val="000000" w:themeColor="text1"/>
                <w:kern w:val="28"/>
              </w:rPr>
              <w:t>в(</w:t>
            </w:r>
            <w:proofErr w:type="gramEnd"/>
            <w:r w:rsidRPr="00E766A6">
              <w:rPr>
                <w:rFonts w:ascii="Times New Roman" w:eastAsia="Times New Roman" w:hAnsi="Times New Roman"/>
                <w:color w:val="000000" w:themeColor="text1"/>
                <w:kern w:val="28"/>
              </w:rPr>
              <w:t>+)/дефицит(-) тепловой мощности</w:t>
            </w:r>
          </w:p>
        </w:tc>
        <w:tc>
          <w:tcPr>
            <w:tcW w:w="127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0,30</w:t>
            </w:r>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0,30</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0,23</w:t>
            </w:r>
          </w:p>
        </w:tc>
      </w:tr>
      <w:tr w:rsidR="00E766A6" w:rsidRPr="00E766A6" w:rsidTr="00E766A6">
        <w:trPr>
          <w:trHeight w:val="454"/>
        </w:trPr>
        <w:tc>
          <w:tcPr>
            <w:tcW w:w="3545"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Доля резерва</w:t>
            </w:r>
          </w:p>
        </w:tc>
        <w:tc>
          <w:tcPr>
            <w:tcW w:w="127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w:t>
            </w:r>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54,36</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54,36</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42,50</w:t>
            </w:r>
          </w:p>
        </w:tc>
      </w:tr>
    </w:tbl>
    <w:p w:rsidR="00E766A6" w:rsidRPr="00E766A6" w:rsidRDefault="00E766A6" w:rsidP="00E766A6">
      <w:pPr>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30. Балансы тепловой энергии (мощности) и перспективной тепловой нагрузки в зоне действия котельной № 11-9.</w:t>
      </w:r>
    </w:p>
    <w:tbl>
      <w:tblPr>
        <w:tblStyle w:val="24"/>
        <w:tblW w:w="9606" w:type="dxa"/>
        <w:tblLook w:val="04A0" w:firstRow="1" w:lastRow="0" w:firstColumn="1" w:lastColumn="0" w:noHBand="0" w:noVBand="1"/>
      </w:tblPr>
      <w:tblGrid>
        <w:gridCol w:w="3227"/>
        <w:gridCol w:w="1276"/>
        <w:gridCol w:w="1701"/>
        <w:gridCol w:w="1701"/>
        <w:gridCol w:w="1701"/>
      </w:tblGrid>
      <w:tr w:rsidR="00E766A6" w:rsidRPr="00E766A6" w:rsidTr="00E766A6">
        <w:trPr>
          <w:trHeight w:val="478"/>
        </w:trPr>
        <w:tc>
          <w:tcPr>
            <w:tcW w:w="3227"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color w:val="000000" w:themeColor="text1"/>
              </w:rPr>
              <w:t>Модульная газовая котельная, Самарская область, г. Октябрьск, ул.3-го Октября, участок № 11-9</w:t>
            </w:r>
          </w:p>
        </w:tc>
        <w:tc>
          <w:tcPr>
            <w:tcW w:w="1276"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3227"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Установленная тепловая мощность</w:t>
            </w:r>
          </w:p>
        </w:tc>
        <w:tc>
          <w:tcPr>
            <w:tcW w:w="1276"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Гкал/</w:t>
            </w:r>
            <w:proofErr w:type="gramStart"/>
            <w:r w:rsidRPr="00E766A6">
              <w:rPr>
                <w:rFonts w:ascii="Times New Roman" w:hAnsi="Times New Roman"/>
                <w:snapToGrid w:val="0"/>
              </w:rPr>
              <w:t>ч</w:t>
            </w:r>
            <w:proofErr w:type="gramEnd"/>
          </w:p>
        </w:tc>
        <w:tc>
          <w:tcPr>
            <w:tcW w:w="1701"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7,869</w:t>
            </w:r>
          </w:p>
        </w:tc>
        <w:tc>
          <w:tcPr>
            <w:tcW w:w="1701"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7,869</w:t>
            </w:r>
          </w:p>
        </w:tc>
        <w:tc>
          <w:tcPr>
            <w:tcW w:w="1701"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7,869</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Средневзвешенный срок службы котельных агрегатов</w:t>
            </w:r>
          </w:p>
        </w:tc>
        <w:tc>
          <w:tcPr>
            <w:tcW w:w="1276"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год</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3227"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Располагаемая мощность оборудования</w:t>
            </w:r>
          </w:p>
        </w:tc>
        <w:tc>
          <w:tcPr>
            <w:tcW w:w="1276"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6,689</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6,689</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6,689</w:t>
            </w:r>
          </w:p>
        </w:tc>
      </w:tr>
      <w:tr w:rsidR="00E766A6" w:rsidRPr="00E766A6" w:rsidTr="00E766A6">
        <w:trPr>
          <w:trHeight w:val="454"/>
        </w:trPr>
        <w:tc>
          <w:tcPr>
            <w:tcW w:w="3227" w:type="dxa"/>
          </w:tcPr>
          <w:p w:rsidR="00E766A6" w:rsidRPr="00E766A6" w:rsidRDefault="00E766A6" w:rsidP="00E766A6">
            <w:pPr>
              <w:jc w:val="center"/>
              <w:rPr>
                <w:rFonts w:ascii="Times New Roman" w:hAnsi="Times New Roman"/>
              </w:rPr>
            </w:pPr>
            <w:r w:rsidRPr="00E766A6">
              <w:rPr>
                <w:rFonts w:ascii="Times New Roman" w:hAnsi="Times New Roman"/>
              </w:rPr>
              <w:t>- в том числе по горячей воде</w:t>
            </w:r>
          </w:p>
        </w:tc>
        <w:tc>
          <w:tcPr>
            <w:tcW w:w="1276"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6,689</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6,689</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6,689</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lastRenderedPageBreak/>
              <w:t>Ограничения установленной тепловой мощности</w:t>
            </w:r>
          </w:p>
        </w:tc>
        <w:tc>
          <w:tcPr>
            <w:tcW w:w="1276"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rPr>
              <w:t>Гкал/</w:t>
            </w:r>
            <w:proofErr w:type="gramStart"/>
            <w:r w:rsidRPr="00E766A6">
              <w:rPr>
                <w:rFonts w:ascii="Times New Roman" w:eastAsia="Times New Roman" w:hAnsi="Times New Roman"/>
              </w:rPr>
              <w:t>ч</w:t>
            </w:r>
            <w:proofErr w:type="gramEnd"/>
          </w:p>
        </w:tc>
        <w:tc>
          <w:tcPr>
            <w:tcW w:w="1701"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1,18</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1,18</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1,18</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Собственные нужды</w:t>
            </w:r>
          </w:p>
        </w:tc>
        <w:tc>
          <w:tcPr>
            <w:tcW w:w="1276"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0,011</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0,011</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0,011</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Хозяйственные нужды</w:t>
            </w:r>
          </w:p>
        </w:tc>
        <w:tc>
          <w:tcPr>
            <w:tcW w:w="1276"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Потери мощности в тепловой сети (фактические)</w:t>
            </w:r>
          </w:p>
        </w:tc>
        <w:tc>
          <w:tcPr>
            <w:tcW w:w="1276"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0,054</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0,054</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0,054</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Присоединенная тепловая нагрузка отопления и вентиляции</w:t>
            </w:r>
          </w:p>
        </w:tc>
        <w:tc>
          <w:tcPr>
            <w:tcW w:w="1276"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2,13</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2,13</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2,13</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 ГВС (</w:t>
            </w:r>
            <w:proofErr w:type="gramStart"/>
            <w:r w:rsidRPr="00E766A6">
              <w:rPr>
                <w:rFonts w:ascii="Times New Roman" w:eastAsia="Times New Roman" w:hAnsi="Times New Roman"/>
                <w:kern w:val="28"/>
              </w:rPr>
              <w:t>средняя</w:t>
            </w:r>
            <w:proofErr w:type="gramEnd"/>
            <w:r w:rsidRPr="00E766A6">
              <w:rPr>
                <w:rFonts w:ascii="Times New Roman" w:eastAsia="Times New Roman" w:hAnsi="Times New Roman"/>
                <w:kern w:val="28"/>
              </w:rPr>
              <w:t xml:space="preserve"> за сутки)</w:t>
            </w:r>
          </w:p>
        </w:tc>
        <w:tc>
          <w:tcPr>
            <w:tcW w:w="1276"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0,098</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0,098</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0,098</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Достигнутый максимум тепловой нагрузки в горячей воде на отопление и вентиляцию</w:t>
            </w:r>
          </w:p>
        </w:tc>
        <w:tc>
          <w:tcPr>
            <w:tcW w:w="1276"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Резер</w:t>
            </w:r>
            <w:proofErr w:type="gramStart"/>
            <w:r w:rsidRPr="00E766A6">
              <w:rPr>
                <w:rFonts w:ascii="Times New Roman" w:eastAsia="Times New Roman" w:hAnsi="Times New Roman"/>
                <w:kern w:val="28"/>
              </w:rPr>
              <w:t>в(</w:t>
            </w:r>
            <w:proofErr w:type="gramEnd"/>
            <w:r w:rsidRPr="00E766A6">
              <w:rPr>
                <w:rFonts w:ascii="Times New Roman" w:eastAsia="Times New Roman" w:hAnsi="Times New Roman"/>
                <w:kern w:val="28"/>
              </w:rPr>
              <w:t>+)/дефицит(-) тепловой мощности</w:t>
            </w:r>
          </w:p>
        </w:tc>
        <w:tc>
          <w:tcPr>
            <w:tcW w:w="1276"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4,40</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4,40</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4,40</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Доля резерва</w:t>
            </w:r>
          </w:p>
        </w:tc>
        <w:tc>
          <w:tcPr>
            <w:tcW w:w="1276" w:type="dxa"/>
            <w:vAlign w:val="center"/>
          </w:tcPr>
          <w:p w:rsidR="00E766A6" w:rsidRPr="00E766A6" w:rsidRDefault="00E766A6" w:rsidP="00E766A6">
            <w:pPr>
              <w:jc w:val="center"/>
              <w:rPr>
                <w:rFonts w:ascii="Times New Roman" w:hAnsi="Times New Roman"/>
              </w:rPr>
            </w:pPr>
            <w:r w:rsidRPr="00E766A6">
              <w:rPr>
                <w:rFonts w:ascii="Times New Roman" w:hAnsi="Times New Roman"/>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65,72</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65,72</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65,72</w:t>
            </w:r>
          </w:p>
        </w:tc>
      </w:tr>
    </w:tbl>
    <w:p w:rsidR="00E766A6" w:rsidRDefault="00E766A6" w:rsidP="00E47F09">
      <w:pPr>
        <w:jc w:val="center"/>
        <w:rPr>
          <w:rFonts w:ascii="Times New Roman" w:hAnsi="Times New Roman" w:cs="Times New Roman"/>
          <w:sz w:val="28"/>
          <w:szCs w:val="28"/>
        </w:rPr>
      </w:pPr>
    </w:p>
    <w:p w:rsidR="00E766A6" w:rsidRPr="00E766A6" w:rsidRDefault="00E766A6" w:rsidP="00E766A6">
      <w:pPr>
        <w:spacing w:after="0" w:line="360" w:lineRule="auto"/>
        <w:jc w:val="both"/>
        <w:rPr>
          <w:rFonts w:ascii="Arial" w:eastAsia="Times New Roman" w:hAnsi="Arial" w:cs="Arial"/>
          <w:color w:val="000000" w:themeColor="text1"/>
          <w:kern w:val="28"/>
          <w:sz w:val="24"/>
          <w:szCs w:val="24"/>
          <w:lang w:eastAsia="ru-RU"/>
        </w:rPr>
      </w:pPr>
      <w:r w:rsidRPr="00E766A6">
        <w:rPr>
          <w:rFonts w:ascii="Times New Roman" w:eastAsia="Times New Roman" w:hAnsi="Times New Roman" w:cs="Times New Roman"/>
          <w:color w:val="000000" w:themeColor="text1"/>
          <w:sz w:val="28"/>
          <w:szCs w:val="28"/>
          <w:lang w:eastAsia="ru-RU"/>
        </w:rPr>
        <w:t>Анализируя в целом централизованную систему теплоснабжения городского округа, можно сделать вывод в целом существующая система теплоснабжения в городе имеет существенные резервы по тепловым источникам для покрытия существующих тепловых нагрузок и перспективных тепловых нагрузок (мощности).</w:t>
      </w:r>
    </w:p>
    <w:p w:rsidR="00E766A6" w:rsidRPr="00E766A6" w:rsidRDefault="00E766A6" w:rsidP="00E766A6">
      <w:pPr>
        <w:spacing w:after="80" w:line="360" w:lineRule="auto"/>
        <w:ind w:firstLine="567"/>
        <w:jc w:val="both"/>
        <w:rPr>
          <w:rFonts w:ascii="Times New Roman" w:hAnsi="Times New Roman" w:cs="Times New Roman"/>
          <w:b/>
          <w:bCs/>
          <w:sz w:val="28"/>
          <w:szCs w:val="28"/>
        </w:rPr>
      </w:pPr>
      <w:r w:rsidRPr="00E766A6">
        <w:rPr>
          <w:rFonts w:ascii="Times New Roman" w:hAnsi="Times New Roman" w:cs="Times New Roman"/>
          <w:b/>
          <w:bCs/>
          <w:sz w:val="28"/>
          <w:szCs w:val="28"/>
        </w:rPr>
        <w:t xml:space="preserve">6.2. Описание резервов и дефицитов тепловой мощности нетто по каждому источнику тепловой энергии </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Описание резервов и дефицитов тепловой мощности нетто по каждому источнику тепловой энергии на территории городского округа приведены в таблицах 22-30.</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 xml:space="preserve">6.3. </w:t>
      </w:r>
      <w:proofErr w:type="gramStart"/>
      <w:r w:rsidRPr="00E766A6">
        <w:rPr>
          <w:rFonts w:ascii="Times New Roman" w:hAnsi="Times New Roman" w:cs="Times New Roman"/>
          <w:sz w:val="28"/>
          <w:szCs w:val="28"/>
        </w:rPr>
        <w:t>Описание гидравлических режимов,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(резерва и дефициты по пропускной способности) передачи тепловой энергии от источника тепловой энергии до потребителя</w:t>
      </w:r>
      <w:proofErr w:type="gramEnd"/>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В системе централизованного теплоснабжения городского округа принято централизованное качественное регулирование отпуска тепловой энергии по отопительной нагрузке. Основная доля выработки тепловой энергии приходится н</w:t>
      </w:r>
      <w:proofErr w:type="gramStart"/>
      <w:r w:rsidRPr="00E766A6">
        <w:rPr>
          <w:rFonts w:ascii="Times New Roman" w:hAnsi="Times New Roman" w:cs="Times New Roman"/>
          <w:sz w:val="28"/>
          <w:szCs w:val="28"/>
        </w:rPr>
        <w:t xml:space="preserve">а </w:t>
      </w:r>
      <w:r w:rsidRPr="00E766A6">
        <w:rPr>
          <w:rFonts w:ascii="Times New Roman" w:hAnsi="Times New Roman" w:cs="Times New Roman"/>
          <w:sz w:val="28"/>
          <w:szCs w:val="28"/>
        </w:rPr>
        <w:lastRenderedPageBreak/>
        <w:t>ООО</w:t>
      </w:r>
      <w:proofErr w:type="gramEnd"/>
      <w:r w:rsidRPr="00E766A6">
        <w:rPr>
          <w:rFonts w:ascii="Times New Roman" w:hAnsi="Times New Roman" w:cs="Times New Roman"/>
          <w:sz w:val="28"/>
          <w:szCs w:val="28"/>
        </w:rPr>
        <w:t xml:space="preserve"> «</w:t>
      </w:r>
      <w:proofErr w:type="spellStart"/>
      <w:r w:rsidRPr="00E766A6">
        <w:rPr>
          <w:rFonts w:ascii="Times New Roman" w:hAnsi="Times New Roman" w:cs="Times New Roman"/>
          <w:sz w:val="28"/>
          <w:szCs w:val="28"/>
        </w:rPr>
        <w:t>СамРЭК</w:t>
      </w:r>
      <w:proofErr w:type="spellEnd"/>
      <w:r w:rsidRPr="00E766A6">
        <w:rPr>
          <w:rFonts w:ascii="Times New Roman" w:hAnsi="Times New Roman" w:cs="Times New Roman"/>
          <w:sz w:val="28"/>
          <w:szCs w:val="28"/>
        </w:rPr>
        <w:t>-Эксплуатация». Проектным температурным графиком для котельных ООО «</w:t>
      </w:r>
      <w:proofErr w:type="spellStart"/>
      <w:r w:rsidRPr="00E766A6">
        <w:rPr>
          <w:rFonts w:ascii="Times New Roman" w:hAnsi="Times New Roman" w:cs="Times New Roman"/>
          <w:sz w:val="28"/>
          <w:szCs w:val="28"/>
        </w:rPr>
        <w:t>СамРЭК</w:t>
      </w:r>
      <w:proofErr w:type="spellEnd"/>
      <w:r w:rsidRPr="00E766A6">
        <w:rPr>
          <w:rFonts w:ascii="Times New Roman" w:hAnsi="Times New Roman" w:cs="Times New Roman"/>
          <w:sz w:val="28"/>
          <w:szCs w:val="28"/>
        </w:rPr>
        <w:t xml:space="preserve">-Эксплуатация» является температурный график 95-70 °С. Для котельных с </w:t>
      </w:r>
      <w:proofErr w:type="spellStart"/>
      <w:r w:rsidRPr="00E766A6">
        <w:rPr>
          <w:rFonts w:ascii="Times New Roman" w:hAnsi="Times New Roman" w:cs="Times New Roman"/>
          <w:sz w:val="28"/>
          <w:szCs w:val="28"/>
        </w:rPr>
        <w:t>четырехтрубной</w:t>
      </w:r>
      <w:proofErr w:type="spellEnd"/>
      <w:r w:rsidRPr="00E766A6">
        <w:rPr>
          <w:rFonts w:ascii="Times New Roman" w:hAnsi="Times New Roman" w:cs="Times New Roman"/>
          <w:sz w:val="28"/>
          <w:szCs w:val="28"/>
        </w:rPr>
        <w:t xml:space="preserve"> системой теплоснабжения, при температуре наружного воздуха -12 °С и выше осуществлять срезку на 70°</w:t>
      </w:r>
      <w:proofErr w:type="gramStart"/>
      <w:r w:rsidRPr="00E766A6">
        <w:rPr>
          <w:rFonts w:ascii="Times New Roman" w:hAnsi="Times New Roman" w:cs="Times New Roman"/>
          <w:sz w:val="28"/>
          <w:szCs w:val="28"/>
        </w:rPr>
        <w:t>С</w:t>
      </w:r>
      <w:proofErr w:type="gramEnd"/>
      <w:r w:rsidRPr="00E766A6">
        <w:rPr>
          <w:rFonts w:ascii="Times New Roman" w:hAnsi="Times New Roman" w:cs="Times New Roman"/>
          <w:sz w:val="28"/>
          <w:szCs w:val="28"/>
        </w:rPr>
        <w:t xml:space="preserve"> </w:t>
      </w:r>
      <w:proofErr w:type="gramStart"/>
      <w:r w:rsidRPr="00E766A6">
        <w:rPr>
          <w:rFonts w:ascii="Times New Roman" w:hAnsi="Times New Roman" w:cs="Times New Roman"/>
          <w:sz w:val="28"/>
          <w:szCs w:val="28"/>
        </w:rPr>
        <w:t>без</w:t>
      </w:r>
      <w:proofErr w:type="gramEnd"/>
      <w:r w:rsidRPr="00E766A6">
        <w:rPr>
          <w:rFonts w:ascii="Times New Roman" w:hAnsi="Times New Roman" w:cs="Times New Roman"/>
          <w:sz w:val="28"/>
          <w:szCs w:val="28"/>
        </w:rPr>
        <w:t xml:space="preserve"> дальнейшего снижения температуры. </w:t>
      </w:r>
    </w:p>
    <w:p w:rsidR="00E766A6" w:rsidRPr="00E766A6" w:rsidRDefault="00E766A6" w:rsidP="00E766A6">
      <w:pPr>
        <w:spacing w:after="80" w:line="360" w:lineRule="auto"/>
        <w:ind w:firstLine="567"/>
        <w:jc w:val="both"/>
        <w:rPr>
          <w:rFonts w:ascii="Times New Roman" w:hAnsi="Times New Roman" w:cs="Times New Roman"/>
          <w:sz w:val="28"/>
          <w:szCs w:val="28"/>
        </w:rPr>
      </w:pPr>
      <w:proofErr w:type="gramStart"/>
      <w:r w:rsidRPr="00E766A6">
        <w:rPr>
          <w:rFonts w:ascii="Times New Roman" w:hAnsi="Times New Roman" w:cs="Times New Roman"/>
          <w:sz w:val="28"/>
          <w:szCs w:val="28"/>
        </w:rPr>
        <w:t xml:space="preserve">Расчет температурного графика при центральном качественном регулировании (для совмещенной разнородной нагрузке на отопление и горячее водоснабжение) выполнен на основании методики, изложенной в справочнике «Наладка и эксплуатация водяных тепловых сетей» под редакции В.И. </w:t>
      </w:r>
      <w:proofErr w:type="spellStart"/>
      <w:r w:rsidRPr="00E766A6">
        <w:rPr>
          <w:rFonts w:ascii="Times New Roman" w:hAnsi="Times New Roman" w:cs="Times New Roman"/>
          <w:sz w:val="28"/>
          <w:szCs w:val="28"/>
        </w:rPr>
        <w:t>Манюка</w:t>
      </w:r>
      <w:proofErr w:type="spellEnd"/>
      <w:r w:rsidRPr="00E766A6">
        <w:rPr>
          <w:rFonts w:ascii="Times New Roman" w:hAnsi="Times New Roman" w:cs="Times New Roman"/>
          <w:sz w:val="28"/>
          <w:szCs w:val="28"/>
        </w:rPr>
        <w:t xml:space="preserve">. (для объектов теплопотребления с независимым подключением систем ГВС).  </w:t>
      </w:r>
      <w:proofErr w:type="gramEnd"/>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Параметры гидравлического режима на теплоисточниках ООО «</w:t>
      </w:r>
      <w:proofErr w:type="spellStart"/>
      <w:r w:rsidRPr="00E766A6">
        <w:rPr>
          <w:rFonts w:ascii="Times New Roman" w:hAnsi="Times New Roman" w:cs="Times New Roman"/>
          <w:sz w:val="28"/>
          <w:szCs w:val="28"/>
        </w:rPr>
        <w:t>СамРЭК</w:t>
      </w:r>
      <w:proofErr w:type="spellEnd"/>
      <w:r w:rsidRPr="00E766A6">
        <w:rPr>
          <w:rFonts w:ascii="Times New Roman" w:hAnsi="Times New Roman" w:cs="Times New Roman"/>
          <w:sz w:val="28"/>
          <w:szCs w:val="28"/>
        </w:rPr>
        <w:t>-Эксплуатация» по магистралям предоставлены в таблице 31.</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 xml:space="preserve">Таблица 31. </w:t>
      </w:r>
      <w:r w:rsidRPr="00E766A6">
        <w:rPr>
          <w:rFonts w:ascii="Times New Roman" w:hAnsi="Times New Roman" w:cs="Times New Roman"/>
          <w:sz w:val="28"/>
          <w:szCs w:val="28"/>
        </w:rPr>
        <w:tab/>
        <w:t>ООО «</w:t>
      </w:r>
      <w:proofErr w:type="spellStart"/>
      <w:r w:rsidRPr="00E766A6">
        <w:rPr>
          <w:rFonts w:ascii="Times New Roman" w:hAnsi="Times New Roman" w:cs="Times New Roman"/>
          <w:sz w:val="28"/>
          <w:szCs w:val="28"/>
        </w:rPr>
        <w:t>СамРЭК</w:t>
      </w:r>
      <w:proofErr w:type="spellEnd"/>
      <w:r w:rsidRPr="00E766A6">
        <w:rPr>
          <w:rFonts w:ascii="Times New Roman" w:hAnsi="Times New Roman" w:cs="Times New Roman"/>
          <w:sz w:val="28"/>
          <w:szCs w:val="28"/>
        </w:rPr>
        <w:t>-Эксплуатация» по магистралям в отопительные сезоны</w:t>
      </w:r>
    </w:p>
    <w:tbl>
      <w:tblPr>
        <w:tblStyle w:val="25"/>
        <w:tblW w:w="0" w:type="auto"/>
        <w:tblLook w:val="04A0" w:firstRow="1" w:lastRow="0" w:firstColumn="1" w:lastColumn="0" w:noHBand="0" w:noVBand="1"/>
      </w:tblPr>
      <w:tblGrid>
        <w:gridCol w:w="3448"/>
        <w:gridCol w:w="3416"/>
        <w:gridCol w:w="3416"/>
      </w:tblGrid>
      <w:tr w:rsidR="00E766A6" w:rsidRPr="00E766A6" w:rsidTr="00E766A6">
        <w:tc>
          <w:tcPr>
            <w:tcW w:w="3448" w:type="dxa"/>
            <w:vMerge w:val="restart"/>
          </w:tcPr>
          <w:p w:rsidR="00E766A6" w:rsidRPr="00E766A6" w:rsidRDefault="00E766A6" w:rsidP="00E766A6">
            <w:pPr>
              <w:spacing w:after="80" w:line="360" w:lineRule="auto"/>
              <w:jc w:val="center"/>
              <w:rPr>
                <w:rFonts w:ascii="Times New Roman" w:hAnsi="Times New Roman"/>
                <w:sz w:val="24"/>
                <w:szCs w:val="24"/>
              </w:rPr>
            </w:pPr>
            <w:r w:rsidRPr="00E766A6">
              <w:rPr>
                <w:rFonts w:ascii="Times New Roman" w:hAnsi="Times New Roman"/>
                <w:sz w:val="24"/>
                <w:szCs w:val="24"/>
              </w:rPr>
              <w:t>Источник</w:t>
            </w:r>
          </w:p>
        </w:tc>
        <w:tc>
          <w:tcPr>
            <w:tcW w:w="3416" w:type="dxa"/>
          </w:tcPr>
          <w:p w:rsidR="00E766A6" w:rsidRPr="00E766A6" w:rsidRDefault="00E766A6" w:rsidP="00E766A6">
            <w:pPr>
              <w:spacing w:after="80" w:line="360" w:lineRule="auto"/>
              <w:jc w:val="center"/>
              <w:rPr>
                <w:rFonts w:ascii="Times New Roman" w:hAnsi="Times New Roman"/>
                <w:sz w:val="24"/>
                <w:szCs w:val="24"/>
              </w:rPr>
            </w:pPr>
            <w:r w:rsidRPr="00E766A6">
              <w:rPr>
                <w:rFonts w:ascii="Times New Roman" w:hAnsi="Times New Roman"/>
                <w:sz w:val="24"/>
                <w:szCs w:val="24"/>
              </w:rPr>
              <w:t>Зимний режим</w:t>
            </w:r>
          </w:p>
        </w:tc>
        <w:tc>
          <w:tcPr>
            <w:tcW w:w="3416" w:type="dxa"/>
          </w:tcPr>
          <w:p w:rsidR="00E766A6" w:rsidRPr="00E766A6" w:rsidRDefault="00E766A6" w:rsidP="00E766A6">
            <w:pPr>
              <w:spacing w:after="80" w:line="360" w:lineRule="auto"/>
              <w:jc w:val="center"/>
              <w:rPr>
                <w:rFonts w:ascii="Times New Roman" w:hAnsi="Times New Roman"/>
                <w:sz w:val="24"/>
                <w:szCs w:val="24"/>
              </w:rPr>
            </w:pPr>
            <w:r w:rsidRPr="00E766A6">
              <w:rPr>
                <w:rFonts w:ascii="Times New Roman" w:hAnsi="Times New Roman"/>
                <w:sz w:val="24"/>
                <w:szCs w:val="24"/>
              </w:rPr>
              <w:t>Летний режим</w:t>
            </w:r>
          </w:p>
        </w:tc>
      </w:tr>
      <w:tr w:rsidR="00E766A6" w:rsidRPr="00E766A6" w:rsidTr="00E766A6">
        <w:tc>
          <w:tcPr>
            <w:tcW w:w="3448" w:type="dxa"/>
            <w:vMerge/>
          </w:tcPr>
          <w:p w:rsidR="00E766A6" w:rsidRPr="00E766A6" w:rsidRDefault="00E766A6" w:rsidP="00E766A6">
            <w:pPr>
              <w:spacing w:after="80" w:line="360" w:lineRule="auto"/>
              <w:jc w:val="center"/>
              <w:rPr>
                <w:rFonts w:ascii="Times New Roman" w:hAnsi="Times New Roman"/>
                <w:sz w:val="24"/>
                <w:szCs w:val="24"/>
              </w:rPr>
            </w:pPr>
          </w:p>
        </w:tc>
        <w:tc>
          <w:tcPr>
            <w:tcW w:w="3416" w:type="dxa"/>
          </w:tcPr>
          <w:p w:rsidR="00E766A6" w:rsidRPr="00E766A6" w:rsidRDefault="00E766A6" w:rsidP="00E766A6">
            <w:pPr>
              <w:spacing w:after="80" w:line="360" w:lineRule="auto"/>
              <w:jc w:val="center"/>
              <w:rPr>
                <w:rFonts w:ascii="Times New Roman" w:hAnsi="Times New Roman"/>
                <w:sz w:val="24"/>
                <w:szCs w:val="24"/>
              </w:rPr>
            </w:pPr>
            <w:proofErr w:type="gramStart"/>
            <w:r w:rsidRPr="00E766A6">
              <w:rPr>
                <w:rFonts w:ascii="Times New Roman" w:hAnsi="Times New Roman"/>
                <w:sz w:val="24"/>
                <w:szCs w:val="24"/>
              </w:rPr>
              <w:t>Р</w:t>
            </w:r>
            <w:proofErr w:type="gramEnd"/>
            <w:r w:rsidRPr="00E766A6">
              <w:rPr>
                <w:rFonts w:ascii="Times New Roman" w:hAnsi="Times New Roman"/>
                <w:sz w:val="24"/>
                <w:szCs w:val="24"/>
              </w:rPr>
              <w:t>, кгс/см2</w:t>
            </w:r>
          </w:p>
        </w:tc>
        <w:tc>
          <w:tcPr>
            <w:tcW w:w="3416" w:type="dxa"/>
          </w:tcPr>
          <w:p w:rsidR="00E766A6" w:rsidRPr="00E766A6" w:rsidRDefault="00E766A6" w:rsidP="00E766A6">
            <w:pPr>
              <w:spacing w:after="80" w:line="360" w:lineRule="auto"/>
              <w:jc w:val="center"/>
              <w:rPr>
                <w:rFonts w:ascii="Times New Roman" w:hAnsi="Times New Roman"/>
                <w:sz w:val="24"/>
                <w:szCs w:val="24"/>
              </w:rPr>
            </w:pPr>
            <w:proofErr w:type="gramStart"/>
            <w:r w:rsidRPr="00E766A6">
              <w:rPr>
                <w:rFonts w:ascii="Times New Roman" w:hAnsi="Times New Roman"/>
                <w:sz w:val="24"/>
                <w:szCs w:val="24"/>
              </w:rPr>
              <w:t>Р</w:t>
            </w:r>
            <w:proofErr w:type="gramEnd"/>
            <w:r w:rsidRPr="00E766A6">
              <w:rPr>
                <w:rFonts w:ascii="Times New Roman" w:hAnsi="Times New Roman"/>
                <w:sz w:val="24"/>
                <w:szCs w:val="24"/>
              </w:rPr>
              <w:t>, кгс/см2</w:t>
            </w: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C00000"/>
                <w:sz w:val="24"/>
                <w:szCs w:val="24"/>
              </w:rPr>
            </w:pPr>
            <w:r w:rsidRPr="00E766A6">
              <w:rPr>
                <w:rFonts w:ascii="Times New Roman" w:hAnsi="Times New Roman"/>
                <w:color w:val="000000" w:themeColor="text1"/>
                <w:sz w:val="24"/>
                <w:szCs w:val="24"/>
              </w:rPr>
              <w:t xml:space="preserve">ООО </w:t>
            </w:r>
            <w:proofErr w:type="spellStart"/>
            <w:r w:rsidRPr="00E766A6">
              <w:rPr>
                <w:rFonts w:ascii="Times New Roman" w:hAnsi="Times New Roman"/>
                <w:color w:val="000000" w:themeColor="text1"/>
                <w:sz w:val="24"/>
                <w:szCs w:val="24"/>
              </w:rPr>
              <w:t>СамРЭК</w:t>
            </w:r>
            <w:proofErr w:type="spellEnd"/>
            <w:r w:rsidRPr="00E766A6">
              <w:rPr>
                <w:rFonts w:ascii="Times New Roman" w:hAnsi="Times New Roman"/>
                <w:color w:val="000000" w:themeColor="text1"/>
                <w:sz w:val="24"/>
                <w:szCs w:val="24"/>
              </w:rPr>
              <w:t>-Эксплуатация»</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c>
          <w:tcPr>
            <w:tcW w:w="3416" w:type="dxa"/>
          </w:tcPr>
          <w:p w:rsidR="00E766A6" w:rsidRPr="00E766A6" w:rsidRDefault="00E766A6" w:rsidP="00E766A6">
            <w:pPr>
              <w:spacing w:after="80" w:line="360" w:lineRule="auto"/>
              <w:jc w:val="both"/>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rPr>
              <w:t>Котельная 11-1</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6,0</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6,40</w:t>
            </w: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rPr>
              <w:t>Котельная 11-2</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5,6</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rPr>
              <w:t>Котельная 11-3</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4,0</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rPr>
              <w:t>Котельная 11-4</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5,4</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5,70</w:t>
            </w: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rPr>
            </w:pPr>
            <w:r w:rsidRPr="00E766A6">
              <w:rPr>
                <w:rFonts w:ascii="Times New Roman" w:hAnsi="Times New Roman"/>
                <w:color w:val="000000" w:themeColor="text1"/>
              </w:rPr>
              <w:t>Котельная 11-5</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5,8</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rPr>
            </w:pPr>
            <w:r w:rsidRPr="00E766A6">
              <w:rPr>
                <w:rFonts w:ascii="Times New Roman" w:hAnsi="Times New Roman"/>
                <w:color w:val="000000" w:themeColor="text1"/>
              </w:rPr>
              <w:t>Котельная 11-6</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3,0</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rPr>
            </w:pPr>
            <w:r w:rsidRPr="00E766A6">
              <w:rPr>
                <w:rFonts w:ascii="Times New Roman" w:hAnsi="Times New Roman"/>
                <w:color w:val="000000" w:themeColor="text1"/>
              </w:rPr>
              <w:t>Котельная 11-7</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3,2</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rPr>
            </w:pPr>
            <w:r w:rsidRPr="00E766A6">
              <w:rPr>
                <w:rFonts w:ascii="Times New Roman" w:hAnsi="Times New Roman"/>
                <w:color w:val="000000" w:themeColor="text1"/>
              </w:rPr>
              <w:t>Котельная 11-8</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4,2</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rPr>
            </w:pPr>
            <w:r w:rsidRPr="00E766A6">
              <w:rPr>
                <w:rFonts w:ascii="Times New Roman" w:hAnsi="Times New Roman"/>
                <w:color w:val="000000" w:themeColor="text1"/>
              </w:rPr>
              <w:t>Котельная 11-9</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6,0</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5,60</w:t>
            </w:r>
          </w:p>
        </w:tc>
      </w:tr>
    </w:tbl>
    <w:p w:rsidR="00E766A6" w:rsidRDefault="00E766A6" w:rsidP="00E766A6">
      <w:pPr>
        <w:spacing w:after="80" w:line="360" w:lineRule="auto"/>
        <w:ind w:firstLine="567"/>
        <w:jc w:val="both"/>
        <w:rPr>
          <w:rFonts w:ascii="Times New Roman" w:hAnsi="Times New Roman" w:cs="Times New Roman"/>
          <w:color w:val="000000" w:themeColor="text1"/>
          <w:sz w:val="28"/>
          <w:szCs w:val="28"/>
        </w:rPr>
      </w:pPr>
    </w:p>
    <w:p w:rsidR="00646F20" w:rsidRPr="00E766A6" w:rsidRDefault="00646F20" w:rsidP="00E766A6">
      <w:pPr>
        <w:spacing w:after="80" w:line="360" w:lineRule="auto"/>
        <w:ind w:firstLine="567"/>
        <w:jc w:val="both"/>
        <w:rPr>
          <w:rFonts w:ascii="Times New Roman" w:hAnsi="Times New Roman" w:cs="Times New Roman"/>
          <w:color w:val="000000" w:themeColor="text1"/>
          <w:sz w:val="28"/>
          <w:szCs w:val="28"/>
        </w:rPr>
      </w:pPr>
    </w:p>
    <w:p w:rsidR="00E766A6" w:rsidRPr="00E766A6" w:rsidRDefault="00E766A6" w:rsidP="00E766A6">
      <w:pPr>
        <w:spacing w:after="80" w:line="360" w:lineRule="auto"/>
        <w:ind w:firstLine="567"/>
        <w:jc w:val="both"/>
        <w:rPr>
          <w:rFonts w:ascii="Times New Roman" w:hAnsi="Times New Roman" w:cs="Times New Roman"/>
          <w:b/>
          <w:sz w:val="28"/>
          <w:szCs w:val="28"/>
        </w:rPr>
      </w:pPr>
      <w:r w:rsidRPr="00E766A6">
        <w:rPr>
          <w:rFonts w:ascii="Times New Roman" w:hAnsi="Times New Roman" w:cs="Times New Roman"/>
          <w:b/>
          <w:sz w:val="28"/>
          <w:szCs w:val="28"/>
        </w:rPr>
        <w:lastRenderedPageBreak/>
        <w:t xml:space="preserve">6.4. Описание причины возникновения дефицитов тепловой мощности и последствий влияния дефицитов на качество теплоснабжения </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 xml:space="preserve">Основными причинами возникновения дефицитов тепловой мощности являются ограничения по выдаче тепловой мощности для котельных и превышение подключенной нагрузки над установленной мощностью. Значения дефицитов тепловой мощности при условии их наличия по каждому источнику тепловой энергии на территории городского округа приведены в </w:t>
      </w:r>
      <w:bookmarkStart w:id="12" w:name="_Hlk189417518"/>
      <w:r w:rsidRPr="00E766A6">
        <w:rPr>
          <w:rFonts w:ascii="Times New Roman" w:hAnsi="Times New Roman" w:cs="Times New Roman"/>
          <w:sz w:val="28"/>
          <w:szCs w:val="28"/>
        </w:rPr>
        <w:t xml:space="preserve">таблицах 22-30. </w:t>
      </w:r>
    </w:p>
    <w:bookmarkEnd w:id="12"/>
    <w:p w:rsidR="00E766A6" w:rsidRPr="00E766A6" w:rsidRDefault="00E766A6" w:rsidP="00E766A6">
      <w:pPr>
        <w:spacing w:after="80" w:line="360" w:lineRule="auto"/>
        <w:ind w:firstLine="567"/>
        <w:jc w:val="both"/>
        <w:rPr>
          <w:rFonts w:ascii="Times New Roman" w:hAnsi="Times New Roman" w:cs="Times New Roman"/>
          <w:b/>
          <w:bCs/>
          <w:sz w:val="28"/>
          <w:szCs w:val="28"/>
        </w:rPr>
      </w:pPr>
      <w:r w:rsidRPr="00E766A6">
        <w:rPr>
          <w:rFonts w:ascii="Times New Roman" w:hAnsi="Times New Roman" w:cs="Times New Roman"/>
          <w:b/>
          <w:bCs/>
          <w:sz w:val="28"/>
          <w:szCs w:val="28"/>
        </w:rPr>
        <w:t xml:space="preserve">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 </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 xml:space="preserve">Значения резервов тепловой мощности источников тепловой энергии на территории городского округа приведены в таблицах 22-30. </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 xml:space="preserve"> Возможности расширения технологических зон действия источников с резервами тепловой мощности нетто в зоны действия с дефицитом тепловой мощности отсутствуют. </w:t>
      </w:r>
    </w:p>
    <w:p w:rsidR="00E766A6" w:rsidRPr="00E766A6" w:rsidRDefault="00E766A6" w:rsidP="00E766A6">
      <w:pPr>
        <w:spacing w:after="80" w:line="360" w:lineRule="auto"/>
        <w:ind w:firstLine="567"/>
        <w:jc w:val="both"/>
        <w:rPr>
          <w:rFonts w:ascii="Times New Roman" w:hAnsi="Times New Roman" w:cs="Times New Roman"/>
          <w:b/>
          <w:bCs/>
          <w:sz w:val="28"/>
          <w:szCs w:val="28"/>
        </w:rPr>
      </w:pPr>
      <w:r w:rsidRPr="00E766A6">
        <w:rPr>
          <w:rFonts w:ascii="Times New Roman" w:hAnsi="Times New Roman" w:cs="Times New Roman"/>
          <w:b/>
          <w:bCs/>
          <w:sz w:val="28"/>
          <w:szCs w:val="28"/>
        </w:rPr>
        <w:t xml:space="preserve">6.6. Изменения, произошедшие в балансах тепловой мощности и тепловой нагрузки в зонах действия источников тепловой энергии за период, предшествующий актуализации схемы теплоснабжения </w:t>
      </w:r>
    </w:p>
    <w:p w:rsidR="00E766A6" w:rsidRPr="00E766A6" w:rsidRDefault="00E766A6" w:rsidP="00E766A6">
      <w:pPr>
        <w:spacing w:after="80" w:line="360" w:lineRule="auto"/>
        <w:ind w:firstLine="567"/>
        <w:jc w:val="both"/>
        <w:rPr>
          <w:rFonts w:ascii="Times New Roman" w:eastAsia="Times New Roman" w:hAnsi="Times New Roman" w:cs="Times New Roman"/>
          <w:color w:val="000000" w:themeColor="text1"/>
          <w:sz w:val="28"/>
          <w:szCs w:val="28"/>
          <w:lang w:eastAsia="ru-RU"/>
        </w:rPr>
      </w:pPr>
      <w:r w:rsidRPr="00E766A6">
        <w:rPr>
          <w:rFonts w:ascii="Times New Roman" w:hAnsi="Times New Roman" w:cs="Times New Roman"/>
          <w:sz w:val="28"/>
          <w:szCs w:val="28"/>
        </w:rPr>
        <w:t>Обновлены балансы тепловой энергии и тепловой мощности, присоединенной тепловой нагрузки, собственных и хозяйственных технологических нужд, значения резервов и дефицитов тепловой энергии.</w:t>
      </w:r>
    </w:p>
    <w:p w:rsidR="00E766A6" w:rsidRDefault="00E766A6" w:rsidP="00E766A6">
      <w:pPr>
        <w:spacing w:after="80" w:line="360" w:lineRule="auto"/>
        <w:ind w:firstLine="567"/>
        <w:jc w:val="both"/>
        <w:rPr>
          <w:rFonts w:ascii="Times New Roman" w:hAnsi="Times New Roman" w:cs="Times New Roman"/>
          <w:b/>
          <w:bCs/>
          <w:sz w:val="28"/>
          <w:szCs w:val="28"/>
        </w:rPr>
      </w:pPr>
    </w:p>
    <w:p w:rsidR="00E766A6" w:rsidRDefault="00E766A6" w:rsidP="00E766A6">
      <w:pPr>
        <w:spacing w:after="80" w:line="360" w:lineRule="auto"/>
        <w:ind w:firstLine="567"/>
        <w:jc w:val="both"/>
        <w:rPr>
          <w:rFonts w:ascii="Times New Roman" w:hAnsi="Times New Roman" w:cs="Times New Roman"/>
          <w:b/>
          <w:bCs/>
          <w:sz w:val="28"/>
          <w:szCs w:val="28"/>
        </w:rPr>
      </w:pPr>
    </w:p>
    <w:p w:rsidR="00E766A6" w:rsidRDefault="00E766A6" w:rsidP="00E766A6">
      <w:pPr>
        <w:spacing w:after="80" w:line="360" w:lineRule="auto"/>
        <w:ind w:firstLine="567"/>
        <w:jc w:val="both"/>
        <w:rPr>
          <w:rFonts w:ascii="Times New Roman" w:hAnsi="Times New Roman" w:cs="Times New Roman"/>
          <w:b/>
          <w:bCs/>
          <w:sz w:val="28"/>
          <w:szCs w:val="28"/>
        </w:rPr>
      </w:pPr>
    </w:p>
    <w:p w:rsidR="00E766A6" w:rsidRDefault="00E766A6" w:rsidP="00E766A6">
      <w:pPr>
        <w:spacing w:after="80" w:line="360" w:lineRule="auto"/>
        <w:ind w:firstLine="567"/>
        <w:jc w:val="both"/>
        <w:rPr>
          <w:rFonts w:ascii="Times New Roman" w:hAnsi="Times New Roman" w:cs="Times New Roman"/>
          <w:b/>
          <w:bCs/>
          <w:sz w:val="28"/>
          <w:szCs w:val="28"/>
        </w:rPr>
      </w:pPr>
    </w:p>
    <w:p w:rsidR="00E766A6" w:rsidRDefault="00E766A6" w:rsidP="00E766A6">
      <w:pPr>
        <w:spacing w:after="80" w:line="360" w:lineRule="auto"/>
        <w:ind w:firstLine="567"/>
        <w:jc w:val="both"/>
        <w:rPr>
          <w:rFonts w:ascii="Times New Roman" w:hAnsi="Times New Roman" w:cs="Times New Roman"/>
          <w:b/>
          <w:bCs/>
          <w:sz w:val="28"/>
          <w:szCs w:val="28"/>
        </w:rPr>
      </w:pPr>
    </w:p>
    <w:p w:rsidR="00E766A6" w:rsidRDefault="00E766A6" w:rsidP="00E766A6">
      <w:pPr>
        <w:spacing w:after="80" w:line="360" w:lineRule="auto"/>
        <w:ind w:firstLine="567"/>
        <w:jc w:val="both"/>
        <w:rPr>
          <w:rFonts w:ascii="Times New Roman" w:hAnsi="Times New Roman" w:cs="Times New Roman"/>
          <w:b/>
          <w:bCs/>
          <w:sz w:val="28"/>
          <w:szCs w:val="28"/>
        </w:rPr>
      </w:pPr>
    </w:p>
    <w:p w:rsidR="00E766A6" w:rsidRPr="00E766A6" w:rsidRDefault="00E766A6" w:rsidP="00E766A6">
      <w:pPr>
        <w:spacing w:after="80" w:line="360" w:lineRule="auto"/>
        <w:ind w:firstLine="567"/>
        <w:jc w:val="center"/>
        <w:rPr>
          <w:rFonts w:ascii="Times New Roman" w:hAnsi="Times New Roman" w:cs="Times New Roman"/>
          <w:b/>
          <w:bCs/>
          <w:sz w:val="28"/>
          <w:szCs w:val="28"/>
        </w:rPr>
      </w:pPr>
      <w:r w:rsidRPr="00E766A6">
        <w:rPr>
          <w:rFonts w:ascii="Times New Roman" w:hAnsi="Times New Roman" w:cs="Times New Roman"/>
          <w:b/>
          <w:bCs/>
          <w:sz w:val="28"/>
          <w:szCs w:val="28"/>
        </w:rPr>
        <w:lastRenderedPageBreak/>
        <w:t>Часть 7 "Балансы теплоносителя"</w:t>
      </w:r>
    </w:p>
    <w:p w:rsidR="00E766A6" w:rsidRPr="00E766A6" w:rsidRDefault="00E766A6" w:rsidP="00E766A6">
      <w:pPr>
        <w:spacing w:after="80" w:line="360" w:lineRule="auto"/>
        <w:ind w:firstLine="567"/>
        <w:jc w:val="both"/>
        <w:rPr>
          <w:rFonts w:ascii="Times New Roman" w:hAnsi="Times New Roman" w:cs="Times New Roman"/>
          <w:b/>
          <w:bCs/>
          <w:sz w:val="28"/>
          <w:szCs w:val="28"/>
        </w:rPr>
      </w:pPr>
      <w:r w:rsidRPr="00E766A6">
        <w:rPr>
          <w:rFonts w:ascii="Times New Roman" w:hAnsi="Times New Roman" w:cs="Times New Roman"/>
          <w:b/>
          <w:bCs/>
          <w:sz w:val="28"/>
          <w:szCs w:val="28"/>
        </w:rPr>
        <w:t xml:space="preserve">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 xml:space="preserve">В соответствии с СП 124.13330.2012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Расход </w:t>
      </w:r>
      <w:proofErr w:type="spellStart"/>
      <w:r w:rsidRPr="00E766A6">
        <w:rPr>
          <w:rFonts w:ascii="Times New Roman" w:hAnsi="Times New Roman" w:cs="Times New Roman"/>
          <w:sz w:val="28"/>
          <w:szCs w:val="28"/>
        </w:rPr>
        <w:t>подпиточной</w:t>
      </w:r>
      <w:proofErr w:type="spellEnd"/>
      <w:r w:rsidRPr="00E766A6">
        <w:rPr>
          <w:rFonts w:ascii="Times New Roman" w:hAnsi="Times New Roman" w:cs="Times New Roman"/>
          <w:sz w:val="28"/>
          <w:szCs w:val="28"/>
        </w:rPr>
        <w:t xml:space="preserve"> воды в рабочем режиме должен компенсировать расчетные (нормируемые) потери сетевой воды в системе теплоснабжения.</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Расчетные (нормируемые) потери сетевой воды в системе теплоснабжения включают расчётные технологические потери (затраты на собственные нужды и ГВС) сетевой воды и потери сетевой воды с нормативной утечкой из тепловой сети и систем теплопотребления. Среднегодовая утечка теплоносителя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Годовые значения подпитки тепловой сети с выделением нормативных утечек теплоносителя и расхода воды на нужды горячего водоснабжения по источникам тепловой энергии на территории городского округа приведено в таблице 32.</w:t>
      </w:r>
    </w:p>
    <w:p w:rsidR="00E766A6" w:rsidRPr="00E766A6" w:rsidRDefault="00E766A6" w:rsidP="00E766A6">
      <w:pPr>
        <w:spacing w:after="80" w:line="360" w:lineRule="auto"/>
        <w:ind w:firstLine="567"/>
        <w:jc w:val="both"/>
        <w:rPr>
          <w:rFonts w:ascii="Times New Roman" w:hAnsi="Times New Roman" w:cs="Times New Roman"/>
          <w:sz w:val="28"/>
          <w:szCs w:val="28"/>
        </w:rPr>
      </w:pPr>
      <w:bookmarkStart w:id="13" w:name="_Hlk196136871"/>
      <w:r w:rsidRPr="00E766A6">
        <w:rPr>
          <w:rFonts w:ascii="Times New Roman" w:hAnsi="Times New Roman" w:cs="Times New Roman"/>
          <w:sz w:val="28"/>
          <w:szCs w:val="28"/>
        </w:rPr>
        <w:t>Таблица 32. Годовой расход теплоносителя источника тепловой энергии</w:t>
      </w:r>
    </w:p>
    <w:tbl>
      <w:tblPr>
        <w:tblStyle w:val="26"/>
        <w:tblW w:w="0" w:type="auto"/>
        <w:tblLook w:val="04A0" w:firstRow="1" w:lastRow="0" w:firstColumn="1" w:lastColumn="0" w:noHBand="0" w:noVBand="1"/>
      </w:tblPr>
      <w:tblGrid>
        <w:gridCol w:w="517"/>
        <w:gridCol w:w="2209"/>
        <w:gridCol w:w="2485"/>
        <w:gridCol w:w="815"/>
        <w:gridCol w:w="1276"/>
        <w:gridCol w:w="1276"/>
        <w:gridCol w:w="1276"/>
      </w:tblGrid>
      <w:tr w:rsidR="00E766A6" w:rsidRPr="00E766A6" w:rsidTr="00E766A6">
        <w:tc>
          <w:tcPr>
            <w:tcW w:w="517" w:type="dxa"/>
          </w:tcPr>
          <w:p w:rsidR="00E766A6" w:rsidRPr="00E766A6" w:rsidRDefault="00E766A6" w:rsidP="00E766A6">
            <w:pPr>
              <w:spacing w:after="0"/>
              <w:jc w:val="center"/>
              <w:rPr>
                <w:rFonts w:ascii="Times New Roman" w:hAnsi="Times New Roman"/>
              </w:rPr>
            </w:pPr>
            <w:bookmarkStart w:id="14" w:name="_Hlk189419078"/>
            <w:r w:rsidRPr="00E766A6">
              <w:rPr>
                <w:rFonts w:ascii="Times New Roman" w:hAnsi="Times New Roman"/>
              </w:rPr>
              <w:t>№</w:t>
            </w:r>
          </w:p>
        </w:tc>
        <w:tc>
          <w:tcPr>
            <w:tcW w:w="2209" w:type="dxa"/>
          </w:tcPr>
          <w:p w:rsidR="00E766A6" w:rsidRPr="00E766A6" w:rsidRDefault="00E766A6" w:rsidP="00E766A6">
            <w:pPr>
              <w:spacing w:after="0"/>
              <w:jc w:val="center"/>
              <w:rPr>
                <w:rFonts w:ascii="Times New Roman" w:hAnsi="Times New Roman"/>
              </w:rPr>
            </w:pPr>
            <w:r w:rsidRPr="00E766A6">
              <w:rPr>
                <w:rFonts w:ascii="Times New Roman" w:hAnsi="Times New Roman"/>
              </w:rPr>
              <w:t>Источник</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Наименование показателя</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Ед. изм.</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2023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2024</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2025</w:t>
            </w:r>
          </w:p>
        </w:tc>
      </w:tr>
      <w:tr w:rsidR="00E766A6" w:rsidRPr="00E766A6" w:rsidTr="00E766A6">
        <w:trPr>
          <w:trHeight w:val="217"/>
        </w:trPr>
        <w:tc>
          <w:tcPr>
            <w:tcW w:w="517" w:type="dxa"/>
            <w:vMerge w:val="restart"/>
          </w:tcPr>
          <w:p w:rsidR="00E766A6" w:rsidRPr="00E766A6" w:rsidRDefault="00E766A6" w:rsidP="00E766A6">
            <w:pPr>
              <w:spacing w:after="0"/>
              <w:jc w:val="center"/>
              <w:rPr>
                <w:rFonts w:ascii="Times New Roman" w:hAnsi="Times New Roman"/>
              </w:rPr>
            </w:pPr>
            <w:bookmarkStart w:id="15" w:name="_Hlk196473800"/>
            <w:r w:rsidRPr="00E766A6">
              <w:rPr>
                <w:rFonts w:ascii="Times New Roman" w:hAnsi="Times New Roman"/>
              </w:rPr>
              <w:t>1</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11-1</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667"/>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6000,5</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6000,5</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5955,0</w:t>
            </w:r>
          </w:p>
          <w:p w:rsidR="00E766A6" w:rsidRPr="00E766A6" w:rsidRDefault="00E766A6" w:rsidP="00E766A6">
            <w:pPr>
              <w:spacing w:after="0"/>
              <w:jc w:val="center"/>
              <w:rPr>
                <w:rFonts w:ascii="Times New Roman" w:hAnsi="Times New Roman"/>
              </w:rPr>
            </w:pPr>
          </w:p>
        </w:tc>
      </w:tr>
      <w:tr w:rsidR="00E766A6" w:rsidRPr="00E766A6" w:rsidTr="00E766A6">
        <w:trPr>
          <w:trHeight w:val="534"/>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188"/>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bookmarkEnd w:id="14"/>
      <w:tr w:rsidR="00E766A6" w:rsidRPr="00E766A6" w:rsidTr="00E766A6">
        <w:trPr>
          <w:trHeight w:val="255"/>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2</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11-2</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 xml:space="preserve">Всего подпитка тепловой </w:t>
            </w:r>
            <w:r w:rsidRPr="00E766A6">
              <w:rPr>
                <w:rFonts w:ascii="Times New Roman" w:hAnsi="Times New Roman"/>
              </w:rPr>
              <w:lastRenderedPageBreak/>
              <w:t>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lastRenderedPageBreak/>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300"/>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1047,6</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1047,6</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1155,3</w:t>
            </w:r>
          </w:p>
          <w:p w:rsidR="00E766A6" w:rsidRPr="00E766A6" w:rsidRDefault="00E766A6" w:rsidP="00E766A6">
            <w:pPr>
              <w:spacing w:after="0"/>
              <w:jc w:val="center"/>
              <w:rPr>
                <w:rFonts w:ascii="Times New Roman" w:hAnsi="Times New Roman"/>
              </w:rPr>
            </w:pPr>
          </w:p>
        </w:tc>
      </w:tr>
      <w:tr w:rsidR="00E766A6" w:rsidRPr="00E766A6" w:rsidTr="00E766A6">
        <w:trPr>
          <w:trHeight w:val="240"/>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315"/>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262"/>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3</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11-3</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293"/>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2091,6</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2091,6</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2724,4</w:t>
            </w:r>
          </w:p>
          <w:p w:rsidR="00E766A6" w:rsidRPr="00E766A6" w:rsidRDefault="00E766A6" w:rsidP="00E766A6">
            <w:pPr>
              <w:spacing w:after="0"/>
              <w:jc w:val="center"/>
              <w:rPr>
                <w:rFonts w:ascii="Times New Roman" w:hAnsi="Times New Roman"/>
              </w:rPr>
            </w:pPr>
          </w:p>
        </w:tc>
      </w:tr>
      <w:tr w:rsidR="00E766A6" w:rsidRPr="00E766A6" w:rsidTr="00E766A6">
        <w:trPr>
          <w:trHeight w:val="285"/>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363"/>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270"/>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4</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11-4</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293"/>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1915,6</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1915,6</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1842,4</w:t>
            </w:r>
          </w:p>
          <w:p w:rsidR="00E766A6" w:rsidRPr="00E766A6" w:rsidRDefault="00E766A6" w:rsidP="00E766A6">
            <w:pPr>
              <w:spacing w:after="0"/>
              <w:jc w:val="center"/>
              <w:rPr>
                <w:rFonts w:ascii="Times New Roman" w:hAnsi="Times New Roman"/>
              </w:rPr>
            </w:pPr>
          </w:p>
        </w:tc>
      </w:tr>
      <w:tr w:rsidR="00E766A6" w:rsidRPr="00E766A6" w:rsidTr="00E766A6">
        <w:trPr>
          <w:trHeight w:val="315"/>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330"/>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255"/>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5</w:t>
            </w:r>
          </w:p>
        </w:tc>
        <w:tc>
          <w:tcPr>
            <w:tcW w:w="2209" w:type="dxa"/>
            <w:vMerge w:val="restart"/>
            <w:tcBorders>
              <w:top w:val="single" w:sz="4" w:space="0" w:color="auto"/>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11-5</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180"/>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single" w:sz="4" w:space="0" w:color="auto"/>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699,4</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699,4</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719,2</w:t>
            </w:r>
          </w:p>
          <w:p w:rsidR="00E766A6" w:rsidRPr="00E766A6" w:rsidRDefault="00E766A6" w:rsidP="00E766A6">
            <w:pPr>
              <w:spacing w:after="0"/>
              <w:jc w:val="center"/>
              <w:rPr>
                <w:rFonts w:ascii="Times New Roman" w:hAnsi="Times New Roman"/>
              </w:rPr>
            </w:pPr>
          </w:p>
        </w:tc>
      </w:tr>
      <w:tr w:rsidR="00E766A6" w:rsidRPr="00E766A6" w:rsidTr="00E766A6">
        <w:trPr>
          <w:trHeight w:val="383"/>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single" w:sz="4" w:space="0" w:color="auto"/>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299"/>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428"/>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6</w:t>
            </w:r>
          </w:p>
        </w:tc>
        <w:tc>
          <w:tcPr>
            <w:tcW w:w="2209" w:type="dxa"/>
            <w:vMerge w:val="restart"/>
            <w:tcBorders>
              <w:top w:val="single" w:sz="4" w:space="0" w:color="auto"/>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11-6</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465"/>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10,1</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10,1</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10,1</w:t>
            </w:r>
          </w:p>
          <w:p w:rsidR="00E766A6" w:rsidRPr="00E766A6" w:rsidRDefault="00E766A6" w:rsidP="00E766A6">
            <w:pPr>
              <w:spacing w:after="0"/>
              <w:jc w:val="center"/>
              <w:rPr>
                <w:rFonts w:ascii="Times New Roman" w:hAnsi="Times New Roman"/>
              </w:rPr>
            </w:pPr>
          </w:p>
        </w:tc>
      </w:tr>
      <w:tr w:rsidR="00E766A6" w:rsidRPr="00E766A6" w:rsidTr="00E766A6">
        <w:trPr>
          <w:trHeight w:val="457"/>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268"/>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307"/>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7</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11-7</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color w:val="000000" w:themeColor="text1"/>
              </w:rPr>
            </w:pPr>
          </w:p>
        </w:tc>
        <w:tc>
          <w:tcPr>
            <w:tcW w:w="1276" w:type="dxa"/>
          </w:tcPr>
          <w:p w:rsidR="00E766A6" w:rsidRPr="00E766A6" w:rsidRDefault="00E766A6" w:rsidP="00E766A6">
            <w:pPr>
              <w:spacing w:after="0"/>
              <w:jc w:val="center"/>
              <w:rPr>
                <w:rFonts w:ascii="Times New Roman" w:hAnsi="Times New Roman"/>
                <w:color w:val="000000" w:themeColor="text1"/>
              </w:rPr>
            </w:pPr>
          </w:p>
        </w:tc>
        <w:tc>
          <w:tcPr>
            <w:tcW w:w="1276" w:type="dxa"/>
          </w:tcPr>
          <w:p w:rsidR="00E766A6" w:rsidRPr="00E766A6" w:rsidRDefault="00E766A6" w:rsidP="00E766A6">
            <w:pPr>
              <w:spacing w:after="0"/>
              <w:jc w:val="center"/>
              <w:rPr>
                <w:rFonts w:ascii="Times New Roman" w:hAnsi="Times New Roman"/>
                <w:color w:val="000000" w:themeColor="text1"/>
              </w:rPr>
            </w:pPr>
          </w:p>
        </w:tc>
      </w:tr>
      <w:tr w:rsidR="00E766A6" w:rsidRPr="00E766A6" w:rsidTr="00E766A6">
        <w:trPr>
          <w:trHeight w:val="248"/>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32,8</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10,1</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5,6</w:t>
            </w:r>
          </w:p>
          <w:p w:rsidR="00E766A6" w:rsidRPr="00E766A6" w:rsidRDefault="00E766A6" w:rsidP="00E766A6">
            <w:pPr>
              <w:spacing w:after="0"/>
              <w:jc w:val="center"/>
              <w:rPr>
                <w:rFonts w:ascii="Times New Roman" w:hAnsi="Times New Roman"/>
              </w:rPr>
            </w:pPr>
          </w:p>
        </w:tc>
      </w:tr>
      <w:tr w:rsidR="00E766A6" w:rsidRPr="00E766A6" w:rsidTr="00E766A6">
        <w:trPr>
          <w:trHeight w:val="210"/>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307"/>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232"/>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8</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11-8</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292"/>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26,2</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26,2</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36,2</w:t>
            </w:r>
          </w:p>
          <w:p w:rsidR="00E766A6" w:rsidRPr="00E766A6" w:rsidRDefault="00E766A6" w:rsidP="00E766A6">
            <w:pPr>
              <w:spacing w:after="0"/>
              <w:jc w:val="center"/>
              <w:rPr>
                <w:rFonts w:ascii="Times New Roman" w:hAnsi="Times New Roman"/>
              </w:rPr>
            </w:pPr>
          </w:p>
        </w:tc>
      </w:tr>
      <w:tr w:rsidR="00E766A6" w:rsidRPr="00E766A6" w:rsidTr="00E766A6">
        <w:trPr>
          <w:trHeight w:val="263"/>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413"/>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270"/>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9</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11-9</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bookmarkEnd w:id="15"/>
      <w:tr w:rsidR="00E766A6" w:rsidRPr="00E766A6" w:rsidTr="00E766A6">
        <w:trPr>
          <w:trHeight w:val="285"/>
        </w:trPr>
        <w:tc>
          <w:tcPr>
            <w:tcW w:w="517" w:type="dxa"/>
            <w:vMerge/>
          </w:tcPr>
          <w:p w:rsidR="00E766A6" w:rsidRPr="00E766A6" w:rsidRDefault="00E766A6" w:rsidP="00E766A6">
            <w:pPr>
              <w:spacing w:after="0"/>
              <w:jc w:val="center"/>
              <w:rPr>
                <w:rFonts w:ascii="Times New Roman" w:hAnsi="Times New Roman"/>
                <w:color w:val="FF0000"/>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FF0000"/>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464,2</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464,2</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487,7</w:t>
            </w:r>
          </w:p>
          <w:p w:rsidR="00E766A6" w:rsidRPr="00E766A6" w:rsidRDefault="00E766A6" w:rsidP="00E766A6">
            <w:pPr>
              <w:spacing w:after="0"/>
              <w:jc w:val="center"/>
              <w:rPr>
                <w:rFonts w:ascii="Times New Roman" w:hAnsi="Times New Roman"/>
              </w:rPr>
            </w:pPr>
          </w:p>
        </w:tc>
      </w:tr>
      <w:tr w:rsidR="00E766A6" w:rsidRPr="00E766A6" w:rsidTr="00E766A6">
        <w:trPr>
          <w:trHeight w:val="157"/>
        </w:trPr>
        <w:tc>
          <w:tcPr>
            <w:tcW w:w="517" w:type="dxa"/>
            <w:vMerge/>
          </w:tcPr>
          <w:p w:rsidR="00E766A6" w:rsidRPr="00E766A6" w:rsidRDefault="00E766A6" w:rsidP="00E766A6">
            <w:pPr>
              <w:spacing w:after="0" w:line="360" w:lineRule="auto"/>
              <w:jc w:val="both"/>
              <w:rPr>
                <w:rFonts w:ascii="Times New Roman" w:eastAsia="Times New Roman" w:hAnsi="Times New Roman"/>
                <w:color w:val="FF0000"/>
                <w:sz w:val="28"/>
                <w:szCs w:val="28"/>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line="360" w:lineRule="auto"/>
              <w:jc w:val="both"/>
              <w:rPr>
                <w:rFonts w:ascii="Times New Roman" w:hAnsi="Times New Roman"/>
                <w:color w:val="FF0000"/>
              </w:rPr>
            </w:pPr>
          </w:p>
        </w:tc>
        <w:tc>
          <w:tcPr>
            <w:tcW w:w="2485"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line="360" w:lineRule="auto"/>
              <w:jc w:val="both"/>
              <w:rPr>
                <w:rFonts w:ascii="Times New Roman" w:eastAsia="Times New Roman" w:hAnsi="Times New Roman"/>
                <w:sz w:val="28"/>
                <w:szCs w:val="28"/>
              </w:rPr>
            </w:pPr>
            <w:r w:rsidRPr="00E766A6">
              <w:rPr>
                <w:rFonts w:ascii="Times New Roman" w:eastAsia="Times New Roman" w:hAnsi="Times New Roman"/>
              </w:rPr>
              <w:t>м3</w:t>
            </w:r>
          </w:p>
        </w:tc>
        <w:tc>
          <w:tcPr>
            <w:tcW w:w="1276" w:type="dxa"/>
          </w:tcPr>
          <w:p w:rsidR="00E766A6" w:rsidRPr="00E766A6" w:rsidRDefault="00E766A6" w:rsidP="00E766A6">
            <w:pPr>
              <w:spacing w:after="0" w:line="360" w:lineRule="auto"/>
              <w:jc w:val="center"/>
              <w:rPr>
                <w:rFonts w:ascii="Times New Roman" w:eastAsia="Times New Roman" w:hAnsi="Times New Roman"/>
                <w:b/>
                <w:bCs/>
                <w:sz w:val="28"/>
                <w:szCs w:val="28"/>
              </w:rPr>
            </w:pPr>
            <w:r w:rsidRPr="00E766A6">
              <w:rPr>
                <w:rFonts w:ascii="Times New Roman" w:eastAsia="Times New Roman" w:hAnsi="Times New Roman"/>
                <w:b/>
                <w:bCs/>
                <w:sz w:val="28"/>
                <w:szCs w:val="28"/>
              </w:rPr>
              <w:t>-</w:t>
            </w:r>
          </w:p>
        </w:tc>
        <w:tc>
          <w:tcPr>
            <w:tcW w:w="1276" w:type="dxa"/>
          </w:tcPr>
          <w:p w:rsidR="00E766A6" w:rsidRPr="00E766A6" w:rsidRDefault="00E766A6" w:rsidP="00E766A6">
            <w:pPr>
              <w:spacing w:after="0" w:line="360" w:lineRule="auto"/>
              <w:jc w:val="center"/>
              <w:rPr>
                <w:rFonts w:ascii="Times New Roman" w:eastAsia="Times New Roman" w:hAnsi="Times New Roman"/>
                <w:b/>
                <w:bCs/>
                <w:sz w:val="28"/>
                <w:szCs w:val="28"/>
              </w:rPr>
            </w:pPr>
            <w:r w:rsidRPr="00E766A6">
              <w:rPr>
                <w:rFonts w:ascii="Times New Roman" w:eastAsia="Times New Roman" w:hAnsi="Times New Roman"/>
                <w:b/>
                <w:bCs/>
                <w:sz w:val="28"/>
                <w:szCs w:val="28"/>
              </w:rPr>
              <w:t>-</w:t>
            </w:r>
          </w:p>
        </w:tc>
        <w:tc>
          <w:tcPr>
            <w:tcW w:w="1276" w:type="dxa"/>
          </w:tcPr>
          <w:p w:rsidR="00E766A6" w:rsidRPr="00E766A6" w:rsidRDefault="00E766A6" w:rsidP="00E766A6">
            <w:pPr>
              <w:spacing w:after="0" w:line="360" w:lineRule="auto"/>
              <w:jc w:val="center"/>
              <w:rPr>
                <w:rFonts w:ascii="Times New Roman" w:eastAsia="Times New Roman" w:hAnsi="Times New Roman"/>
                <w:b/>
                <w:bCs/>
                <w:sz w:val="28"/>
                <w:szCs w:val="28"/>
              </w:rPr>
            </w:pPr>
            <w:r w:rsidRPr="00E766A6">
              <w:rPr>
                <w:rFonts w:ascii="Times New Roman" w:eastAsia="Times New Roman" w:hAnsi="Times New Roman"/>
                <w:b/>
                <w:bCs/>
                <w:sz w:val="28"/>
                <w:szCs w:val="28"/>
              </w:rPr>
              <w:t>-</w:t>
            </w:r>
          </w:p>
        </w:tc>
      </w:tr>
      <w:tr w:rsidR="00E766A6" w:rsidRPr="00E766A6" w:rsidTr="00E766A6">
        <w:trPr>
          <w:trHeight w:val="405"/>
        </w:trPr>
        <w:tc>
          <w:tcPr>
            <w:tcW w:w="517" w:type="dxa"/>
            <w:vMerge/>
          </w:tcPr>
          <w:p w:rsidR="00E766A6" w:rsidRPr="00E766A6" w:rsidRDefault="00E766A6" w:rsidP="00E766A6">
            <w:pPr>
              <w:spacing w:after="0" w:line="360" w:lineRule="auto"/>
              <w:jc w:val="both"/>
              <w:rPr>
                <w:rFonts w:ascii="Times New Roman" w:eastAsia="Times New Roman" w:hAnsi="Times New Roman"/>
                <w:color w:val="FF0000"/>
                <w:sz w:val="28"/>
                <w:szCs w:val="28"/>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line="360" w:lineRule="auto"/>
              <w:jc w:val="both"/>
              <w:rPr>
                <w:rFonts w:ascii="Times New Roman" w:hAnsi="Times New Roman"/>
                <w:color w:val="FF0000"/>
              </w:rPr>
            </w:pPr>
          </w:p>
        </w:tc>
        <w:tc>
          <w:tcPr>
            <w:tcW w:w="2485"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line="360" w:lineRule="auto"/>
              <w:jc w:val="both"/>
              <w:rPr>
                <w:rFonts w:ascii="Times New Roman" w:eastAsia="Times New Roman" w:hAnsi="Times New Roman"/>
                <w:sz w:val="28"/>
                <w:szCs w:val="28"/>
              </w:rPr>
            </w:pPr>
            <w:r w:rsidRPr="00E766A6">
              <w:rPr>
                <w:rFonts w:ascii="Times New Roman" w:eastAsia="Times New Roman" w:hAnsi="Times New Roman"/>
              </w:rPr>
              <w:t>м3</w:t>
            </w:r>
          </w:p>
        </w:tc>
        <w:tc>
          <w:tcPr>
            <w:tcW w:w="1276" w:type="dxa"/>
          </w:tcPr>
          <w:p w:rsidR="00E766A6" w:rsidRPr="00E766A6" w:rsidRDefault="00E766A6" w:rsidP="00E766A6">
            <w:pPr>
              <w:spacing w:after="0" w:line="360" w:lineRule="auto"/>
              <w:jc w:val="both"/>
              <w:rPr>
                <w:rFonts w:ascii="Times New Roman" w:eastAsia="Times New Roman" w:hAnsi="Times New Roman"/>
                <w:color w:val="FF0000"/>
                <w:sz w:val="28"/>
                <w:szCs w:val="28"/>
              </w:rPr>
            </w:pPr>
          </w:p>
        </w:tc>
        <w:tc>
          <w:tcPr>
            <w:tcW w:w="1276" w:type="dxa"/>
          </w:tcPr>
          <w:p w:rsidR="00E766A6" w:rsidRPr="00E766A6" w:rsidRDefault="00E766A6" w:rsidP="00E766A6">
            <w:pPr>
              <w:spacing w:after="0" w:line="360" w:lineRule="auto"/>
              <w:jc w:val="both"/>
              <w:rPr>
                <w:rFonts w:ascii="Times New Roman" w:eastAsia="Times New Roman" w:hAnsi="Times New Roman"/>
                <w:color w:val="FF0000"/>
                <w:sz w:val="28"/>
                <w:szCs w:val="28"/>
              </w:rPr>
            </w:pPr>
          </w:p>
        </w:tc>
        <w:tc>
          <w:tcPr>
            <w:tcW w:w="1276" w:type="dxa"/>
          </w:tcPr>
          <w:p w:rsidR="00E766A6" w:rsidRPr="00E766A6" w:rsidRDefault="00E766A6" w:rsidP="00E766A6">
            <w:pPr>
              <w:spacing w:after="0" w:line="360" w:lineRule="auto"/>
              <w:jc w:val="both"/>
              <w:rPr>
                <w:rFonts w:ascii="Times New Roman" w:eastAsia="Times New Roman" w:hAnsi="Times New Roman"/>
                <w:color w:val="000000" w:themeColor="text1"/>
                <w:sz w:val="28"/>
                <w:szCs w:val="28"/>
              </w:rPr>
            </w:pPr>
          </w:p>
        </w:tc>
      </w:tr>
    </w:tbl>
    <w:bookmarkEnd w:id="13"/>
    <w:p w:rsidR="00E766A6" w:rsidRPr="00E766A6" w:rsidRDefault="00E766A6" w:rsidP="00E766A6">
      <w:pPr>
        <w:spacing w:after="80" w:line="36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       Балансы производительности водоподготовительных установок теплоносителя по источникам тепловой энергии городского округа приведены в таблице 33.</w:t>
      </w:r>
    </w:p>
    <w:p w:rsidR="00E766A6" w:rsidRPr="00E766A6" w:rsidRDefault="00E766A6" w:rsidP="00E766A6">
      <w:pPr>
        <w:spacing w:after="80" w:line="36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 Таблица 33. Балансы производительности водоподготовительных установок по источникам </w:t>
      </w:r>
    </w:p>
    <w:p w:rsidR="00E766A6" w:rsidRPr="00E766A6" w:rsidRDefault="00E766A6" w:rsidP="00E766A6">
      <w:pPr>
        <w:spacing w:after="80" w:line="360" w:lineRule="auto"/>
        <w:jc w:val="both"/>
        <w:rPr>
          <w:rFonts w:ascii="Times New Roman" w:eastAsia="Times New Roman" w:hAnsi="Times New Roman" w:cs="Times New Roman"/>
          <w:sz w:val="28"/>
          <w:szCs w:val="28"/>
          <w:lang w:eastAsia="ru-RU"/>
        </w:rPr>
      </w:pPr>
      <w:r w:rsidRPr="00E766A6">
        <w:rPr>
          <w:rFonts w:ascii="Times New Roman" w:hAnsi="Times New Roman" w:cs="Times New Roman"/>
          <w:sz w:val="28"/>
          <w:szCs w:val="28"/>
        </w:rPr>
        <w:t>Указанное в таблице 33 оборудование (ВПУ) проектными схемами котельных не предусмотрено</w:t>
      </w:r>
    </w:p>
    <w:tbl>
      <w:tblPr>
        <w:tblStyle w:val="27"/>
        <w:tblW w:w="0" w:type="auto"/>
        <w:tblLook w:val="04A0" w:firstRow="1" w:lastRow="0" w:firstColumn="1" w:lastColumn="0" w:noHBand="0" w:noVBand="1"/>
      </w:tblPr>
      <w:tblGrid>
        <w:gridCol w:w="479"/>
        <w:gridCol w:w="1429"/>
        <w:gridCol w:w="2108"/>
        <w:gridCol w:w="659"/>
        <w:gridCol w:w="1198"/>
        <w:gridCol w:w="1198"/>
        <w:gridCol w:w="1250"/>
        <w:gridCol w:w="1250"/>
      </w:tblGrid>
      <w:tr w:rsidR="00E766A6" w:rsidRPr="00E766A6" w:rsidTr="00E766A6">
        <w:tc>
          <w:tcPr>
            <w:tcW w:w="47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42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Источник</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Параметр</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Ед. изм.</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2023</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2024</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2025</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2026</w:t>
            </w:r>
          </w:p>
        </w:tc>
      </w:tr>
      <w:tr w:rsidR="00E766A6" w:rsidRPr="00E766A6" w:rsidTr="00E766A6">
        <w:trPr>
          <w:trHeight w:val="217"/>
        </w:trPr>
        <w:tc>
          <w:tcPr>
            <w:tcW w:w="479" w:type="dxa"/>
            <w:vMerge w:val="restart"/>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1</w:t>
            </w:r>
          </w:p>
        </w:tc>
        <w:tc>
          <w:tcPr>
            <w:tcW w:w="142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11-1</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253"/>
        </w:trPr>
        <w:tc>
          <w:tcPr>
            <w:tcW w:w="479" w:type="dxa"/>
            <w:vMerge/>
          </w:tcPr>
          <w:p w:rsidR="00E766A6" w:rsidRPr="00E766A6" w:rsidRDefault="00E766A6" w:rsidP="00E766A6">
            <w:pPr>
              <w:spacing w:after="0"/>
              <w:jc w:val="center"/>
              <w:rPr>
                <w:rFonts w:ascii="Times New Roman" w:hAnsi="Times New Roman"/>
                <w:color w:val="000000" w:themeColor="text1"/>
              </w:rPr>
            </w:pPr>
          </w:p>
        </w:tc>
        <w:tc>
          <w:tcPr>
            <w:tcW w:w="142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vMerge w:val="restart"/>
          </w:tcPr>
          <w:p w:rsidR="00E766A6" w:rsidRPr="00E766A6" w:rsidRDefault="00E766A6" w:rsidP="00E766A6">
            <w:pPr>
              <w:spacing w:after="0"/>
              <w:jc w:val="center"/>
              <w:rPr>
                <w:rFonts w:ascii="Times New Roman" w:hAnsi="Times New Roman"/>
                <w:color w:val="000000" w:themeColor="text1"/>
              </w:rPr>
            </w:pPr>
          </w:p>
        </w:tc>
        <w:tc>
          <w:tcPr>
            <w:tcW w:w="1429" w:type="dxa"/>
            <w:vMerge w:val="restart"/>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11-2</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vMerge/>
          </w:tcPr>
          <w:p w:rsidR="00E766A6" w:rsidRPr="00E766A6" w:rsidRDefault="00E766A6" w:rsidP="00E766A6">
            <w:pPr>
              <w:spacing w:after="0"/>
              <w:jc w:val="center"/>
              <w:rPr>
                <w:rFonts w:ascii="Times New Roman" w:hAnsi="Times New Roman"/>
                <w:color w:val="000000" w:themeColor="text1"/>
              </w:rPr>
            </w:pPr>
          </w:p>
        </w:tc>
        <w:tc>
          <w:tcPr>
            <w:tcW w:w="142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vMerge w:val="restart"/>
          </w:tcPr>
          <w:p w:rsidR="00E766A6" w:rsidRPr="00E766A6" w:rsidRDefault="00E766A6" w:rsidP="00E766A6">
            <w:pPr>
              <w:spacing w:after="0"/>
              <w:jc w:val="center"/>
              <w:rPr>
                <w:rFonts w:ascii="Times New Roman" w:hAnsi="Times New Roman"/>
                <w:color w:val="000000" w:themeColor="text1"/>
              </w:rPr>
            </w:pPr>
          </w:p>
        </w:tc>
        <w:tc>
          <w:tcPr>
            <w:tcW w:w="1429" w:type="dxa"/>
            <w:vMerge w:val="restart"/>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11-3</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vMerge/>
          </w:tcPr>
          <w:p w:rsidR="00E766A6" w:rsidRPr="00E766A6" w:rsidRDefault="00E766A6" w:rsidP="00E766A6">
            <w:pPr>
              <w:spacing w:after="0"/>
              <w:jc w:val="center"/>
              <w:rPr>
                <w:rFonts w:ascii="Times New Roman" w:hAnsi="Times New Roman"/>
                <w:color w:val="000000" w:themeColor="text1"/>
              </w:rPr>
            </w:pPr>
          </w:p>
        </w:tc>
        <w:tc>
          <w:tcPr>
            <w:tcW w:w="142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vMerge w:val="restart"/>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11-4</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vMerge/>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5</w:t>
            </w: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hAnsi="Times New Roman"/>
                <w:color w:val="000000" w:themeColor="text1"/>
              </w:rPr>
            </w:pPr>
            <w:r w:rsidRPr="00E766A6">
              <w:rPr>
                <w:rFonts w:ascii="Times New Roman" w:hAnsi="Times New Roman"/>
                <w:color w:val="000000" w:themeColor="text1"/>
              </w:rPr>
              <w:t>Котельная 11-5</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r>
      <w:tr w:rsidR="00E766A6" w:rsidRPr="00E766A6" w:rsidTr="00E766A6">
        <w:trPr>
          <w:trHeight w:val="188"/>
        </w:trPr>
        <w:tc>
          <w:tcPr>
            <w:tcW w:w="479" w:type="dxa"/>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r>
      <w:tr w:rsidR="00E766A6" w:rsidRPr="00E766A6" w:rsidTr="00E766A6">
        <w:trPr>
          <w:trHeight w:val="188"/>
        </w:trPr>
        <w:tc>
          <w:tcPr>
            <w:tcW w:w="47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6</w:t>
            </w: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11-6</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r>
      <w:tr w:rsidR="00E766A6" w:rsidRPr="00E766A6" w:rsidTr="00E766A6">
        <w:trPr>
          <w:trHeight w:val="188"/>
        </w:trPr>
        <w:tc>
          <w:tcPr>
            <w:tcW w:w="479" w:type="dxa"/>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r>
      <w:tr w:rsidR="00E766A6" w:rsidRPr="00E766A6" w:rsidTr="00E766A6">
        <w:trPr>
          <w:trHeight w:val="777"/>
        </w:trPr>
        <w:tc>
          <w:tcPr>
            <w:tcW w:w="47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7</w:t>
            </w: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11-7</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r>
      <w:tr w:rsidR="00E766A6" w:rsidRPr="00E766A6" w:rsidTr="00E766A6">
        <w:trPr>
          <w:trHeight w:val="777"/>
        </w:trPr>
        <w:tc>
          <w:tcPr>
            <w:tcW w:w="479" w:type="dxa"/>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777"/>
        </w:trPr>
        <w:tc>
          <w:tcPr>
            <w:tcW w:w="47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11-8</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r>
      <w:tr w:rsidR="00E766A6" w:rsidRPr="00E766A6" w:rsidTr="00E766A6">
        <w:trPr>
          <w:trHeight w:val="777"/>
        </w:trPr>
        <w:tc>
          <w:tcPr>
            <w:tcW w:w="479" w:type="dxa"/>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777"/>
        </w:trPr>
        <w:tc>
          <w:tcPr>
            <w:tcW w:w="47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9</w:t>
            </w: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11-9</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r>
      <w:tr w:rsidR="00E766A6" w:rsidRPr="00E766A6" w:rsidTr="00E766A6">
        <w:trPr>
          <w:trHeight w:val="777"/>
        </w:trPr>
        <w:tc>
          <w:tcPr>
            <w:tcW w:w="479" w:type="dxa"/>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bl>
    <w:p w:rsidR="00E766A6" w:rsidRPr="00E766A6" w:rsidRDefault="00E766A6" w:rsidP="00E766A6">
      <w:pPr>
        <w:spacing w:line="360" w:lineRule="auto"/>
        <w:jc w:val="both"/>
        <w:rPr>
          <w:rFonts w:ascii="Times New Roman" w:hAnsi="Times New Roman" w:cs="Times New Roman"/>
          <w:b/>
          <w:bCs/>
          <w:sz w:val="28"/>
          <w:szCs w:val="28"/>
        </w:rPr>
      </w:pPr>
      <w:r w:rsidRPr="00E766A6">
        <w:rPr>
          <w:rFonts w:ascii="Times New Roman" w:hAnsi="Times New Roman" w:cs="Times New Roman"/>
          <w:b/>
          <w:sz w:val="28"/>
          <w:szCs w:val="28"/>
        </w:rPr>
        <w:lastRenderedPageBreak/>
        <w:t xml:space="preserve">   </w:t>
      </w:r>
      <w:r w:rsidRPr="00E766A6">
        <w:rPr>
          <w:rFonts w:ascii="Times New Roman" w:hAnsi="Times New Roman" w:cs="Times New Roman"/>
          <w:b/>
          <w:bCs/>
          <w:sz w:val="28"/>
          <w:szCs w:val="28"/>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E766A6" w:rsidRPr="00E766A6" w:rsidRDefault="00E766A6" w:rsidP="00E766A6">
      <w:pPr>
        <w:spacing w:line="36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      Балансы </w:t>
      </w:r>
      <w:proofErr w:type="gramStart"/>
      <w:r w:rsidRPr="00E766A6">
        <w:rPr>
          <w:rFonts w:ascii="Times New Roman" w:hAnsi="Times New Roman" w:cs="Times New Roman"/>
          <w:sz w:val="28"/>
          <w:szCs w:val="28"/>
        </w:rPr>
        <w:t>производительности водоподготовительных установок теплоносителя источников тепловой энергии</w:t>
      </w:r>
      <w:proofErr w:type="gramEnd"/>
      <w:r w:rsidRPr="00E766A6">
        <w:rPr>
          <w:rFonts w:ascii="Times New Roman" w:hAnsi="Times New Roman" w:cs="Times New Roman"/>
          <w:sz w:val="28"/>
          <w:szCs w:val="28"/>
        </w:rPr>
        <w:t xml:space="preserve"> для тепловых сетей и максимального потребления теплоносителя в аварийных режимах приведены в таблице 33. </w:t>
      </w:r>
    </w:p>
    <w:p w:rsidR="00E766A6" w:rsidRPr="00E766A6" w:rsidRDefault="00E766A6" w:rsidP="00E766A6">
      <w:pPr>
        <w:spacing w:line="360" w:lineRule="auto"/>
        <w:jc w:val="both"/>
        <w:rPr>
          <w:rFonts w:ascii="Times New Roman" w:hAnsi="Times New Roman" w:cs="Times New Roman"/>
          <w:b/>
          <w:sz w:val="28"/>
          <w:szCs w:val="28"/>
        </w:rPr>
      </w:pPr>
      <w:r w:rsidRPr="00E766A6">
        <w:rPr>
          <w:rFonts w:ascii="Times New Roman" w:hAnsi="Times New Roman" w:cs="Times New Roman"/>
          <w:b/>
          <w:sz w:val="28"/>
          <w:szCs w:val="28"/>
        </w:rPr>
        <w:t xml:space="preserve">       7.3. Изменения, произошедшие в балансах теплоносителей за период, предшествующий актуализации схемы теплоснабжения </w:t>
      </w:r>
    </w:p>
    <w:p w:rsidR="00E766A6" w:rsidRPr="00E766A6" w:rsidRDefault="00E766A6" w:rsidP="00E766A6">
      <w:pPr>
        <w:spacing w:line="36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Актуализированы данные по системам водоподготовки, обновлена информация о фактических и нормативных расходах теплоносителя. </w:t>
      </w:r>
    </w:p>
    <w:p w:rsidR="00E766A6" w:rsidRPr="00E766A6" w:rsidRDefault="00E766A6" w:rsidP="00E766A6">
      <w:pPr>
        <w:spacing w:line="360" w:lineRule="auto"/>
        <w:jc w:val="both"/>
        <w:rPr>
          <w:rFonts w:ascii="Times New Roman" w:hAnsi="Times New Roman" w:cs="Times New Roman"/>
          <w:b/>
          <w:bCs/>
          <w:sz w:val="28"/>
          <w:szCs w:val="28"/>
        </w:rPr>
      </w:pPr>
      <w:r w:rsidRPr="00E766A6">
        <w:rPr>
          <w:rFonts w:ascii="Times New Roman" w:hAnsi="Times New Roman" w:cs="Times New Roman"/>
          <w:sz w:val="28"/>
          <w:szCs w:val="28"/>
        </w:rPr>
        <w:t xml:space="preserve">         </w:t>
      </w:r>
      <w:r w:rsidRPr="00E766A6">
        <w:rPr>
          <w:rFonts w:ascii="Times New Roman" w:hAnsi="Times New Roman" w:cs="Times New Roman"/>
          <w:b/>
          <w:bCs/>
          <w:sz w:val="28"/>
          <w:szCs w:val="28"/>
        </w:rPr>
        <w:t xml:space="preserve">Часть 8 – «Топливные балансы источников тепловой энергии и система обеспечения топливом» </w:t>
      </w:r>
    </w:p>
    <w:p w:rsidR="00E766A6" w:rsidRPr="00E766A6" w:rsidRDefault="00E766A6" w:rsidP="00E766A6">
      <w:pPr>
        <w:spacing w:line="360" w:lineRule="auto"/>
        <w:jc w:val="both"/>
        <w:rPr>
          <w:rFonts w:ascii="Times New Roman" w:hAnsi="Times New Roman" w:cs="Times New Roman"/>
          <w:b/>
          <w:bCs/>
          <w:sz w:val="28"/>
          <w:szCs w:val="28"/>
        </w:rPr>
      </w:pPr>
      <w:r w:rsidRPr="00E766A6">
        <w:rPr>
          <w:rFonts w:ascii="Times New Roman" w:hAnsi="Times New Roman" w:cs="Times New Roman"/>
          <w:sz w:val="28"/>
          <w:szCs w:val="28"/>
        </w:rPr>
        <w:t xml:space="preserve">        </w:t>
      </w:r>
      <w:r w:rsidRPr="00E766A6">
        <w:rPr>
          <w:rFonts w:ascii="Times New Roman" w:hAnsi="Times New Roman" w:cs="Times New Roman"/>
          <w:b/>
          <w:bCs/>
          <w:sz w:val="28"/>
          <w:szCs w:val="28"/>
        </w:rPr>
        <w:t xml:space="preserve">8.1. Описание видов и количества используемого основного топлива для каждого источника тепловой энергии </w:t>
      </w:r>
    </w:p>
    <w:p w:rsidR="00E766A6" w:rsidRPr="00E766A6" w:rsidRDefault="00E766A6" w:rsidP="00E766A6">
      <w:pPr>
        <w:spacing w:line="36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        Описание основных видов и количества используемого основного и резервного топлива для каждого источника тепловой энергии по данным </w:t>
      </w:r>
      <w:proofErr w:type="spellStart"/>
      <w:r w:rsidRPr="00E766A6">
        <w:rPr>
          <w:rFonts w:ascii="Times New Roman" w:hAnsi="Times New Roman" w:cs="Times New Roman"/>
          <w:sz w:val="28"/>
          <w:szCs w:val="28"/>
        </w:rPr>
        <w:t>ресурсоснабжающей</w:t>
      </w:r>
      <w:proofErr w:type="spellEnd"/>
      <w:r w:rsidRPr="00E766A6">
        <w:rPr>
          <w:rFonts w:ascii="Times New Roman" w:hAnsi="Times New Roman" w:cs="Times New Roman"/>
          <w:sz w:val="28"/>
          <w:szCs w:val="28"/>
        </w:rPr>
        <w:t xml:space="preserve"> организации приведено в таблице </w:t>
      </w:r>
      <w:r w:rsidRPr="004C3C4B">
        <w:rPr>
          <w:rFonts w:ascii="Times New Roman" w:hAnsi="Times New Roman" w:cs="Times New Roman"/>
          <w:sz w:val="28"/>
          <w:szCs w:val="28"/>
        </w:rPr>
        <w:t>42</w:t>
      </w:r>
      <w:r w:rsidRPr="00E766A6">
        <w:rPr>
          <w:rFonts w:ascii="Times New Roman" w:hAnsi="Times New Roman" w:cs="Times New Roman"/>
          <w:sz w:val="28"/>
          <w:szCs w:val="28"/>
        </w:rPr>
        <w:t xml:space="preserve">.  </w:t>
      </w:r>
    </w:p>
    <w:p w:rsidR="00E766A6" w:rsidRPr="00E766A6" w:rsidRDefault="00E766A6" w:rsidP="00E766A6">
      <w:pPr>
        <w:spacing w:line="360" w:lineRule="auto"/>
        <w:jc w:val="both"/>
        <w:rPr>
          <w:rFonts w:ascii="Times New Roman" w:hAnsi="Times New Roman" w:cs="Times New Roman"/>
          <w:b/>
          <w:sz w:val="28"/>
          <w:szCs w:val="28"/>
        </w:rPr>
      </w:pPr>
      <w:r w:rsidRPr="00E766A6">
        <w:rPr>
          <w:rFonts w:ascii="Times New Roman" w:hAnsi="Times New Roman" w:cs="Times New Roman"/>
          <w:b/>
          <w:sz w:val="28"/>
          <w:szCs w:val="28"/>
        </w:rPr>
        <w:t xml:space="preserve">        8.2. Описание видов резервного и аварийного топлива и возможности их обеспечения в соответствии с нормативными требованиями</w:t>
      </w:r>
    </w:p>
    <w:p w:rsidR="00E766A6" w:rsidRPr="00E766A6" w:rsidRDefault="00E766A6" w:rsidP="00E766A6">
      <w:pPr>
        <w:spacing w:line="36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       Общий топливный баланс и описание видов резервного (аварийного) топлива источников тепловой энергии, расположенных на территории   городского округа, представлены в таблице 34.  </w:t>
      </w:r>
    </w:p>
    <w:p w:rsidR="00E766A6" w:rsidRPr="00E766A6" w:rsidRDefault="00E766A6" w:rsidP="00E766A6">
      <w:pPr>
        <w:spacing w:line="24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        Таблица 34. Топливный баланс системы теплоснабжения, образованной на базе котельной</w:t>
      </w:r>
    </w:p>
    <w:tbl>
      <w:tblPr>
        <w:tblStyle w:val="28"/>
        <w:tblW w:w="9497" w:type="dxa"/>
        <w:tblInd w:w="250" w:type="dxa"/>
        <w:tblLayout w:type="fixed"/>
        <w:tblLook w:val="04A0" w:firstRow="1" w:lastRow="0" w:firstColumn="1" w:lastColumn="0" w:noHBand="0" w:noVBand="1"/>
      </w:tblPr>
      <w:tblGrid>
        <w:gridCol w:w="507"/>
        <w:gridCol w:w="2069"/>
        <w:gridCol w:w="536"/>
        <w:gridCol w:w="969"/>
        <w:gridCol w:w="1138"/>
        <w:gridCol w:w="1018"/>
        <w:gridCol w:w="851"/>
        <w:gridCol w:w="992"/>
        <w:gridCol w:w="709"/>
        <w:gridCol w:w="708"/>
      </w:tblGrid>
      <w:tr w:rsidR="00E766A6" w:rsidRPr="00E766A6" w:rsidTr="00E766A6">
        <w:trPr>
          <w:trHeight w:val="315"/>
        </w:trPr>
        <w:tc>
          <w:tcPr>
            <w:tcW w:w="507"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bookmarkStart w:id="16" w:name="_Hlk189429696"/>
            <w:r w:rsidRPr="00E766A6">
              <w:rPr>
                <w:rFonts w:ascii="Times New Roman" w:eastAsiaTheme="minorHAnsi" w:hAnsi="Times New Roman"/>
                <w:sz w:val="16"/>
                <w:szCs w:val="16"/>
                <w:lang w:eastAsia="en-US"/>
              </w:rPr>
              <w:t>№</w:t>
            </w:r>
          </w:p>
        </w:tc>
        <w:tc>
          <w:tcPr>
            <w:tcW w:w="2069"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Котельная</w:t>
            </w:r>
          </w:p>
        </w:tc>
        <w:tc>
          <w:tcPr>
            <w:tcW w:w="536"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год</w:t>
            </w:r>
          </w:p>
        </w:tc>
        <w:tc>
          <w:tcPr>
            <w:tcW w:w="969"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 xml:space="preserve">Вид </w:t>
            </w:r>
            <w:r w:rsidRPr="00E766A6">
              <w:rPr>
                <w:rFonts w:ascii="Times New Roman" w:eastAsiaTheme="minorHAnsi" w:hAnsi="Times New Roman"/>
                <w:sz w:val="16"/>
                <w:szCs w:val="16"/>
                <w:lang w:eastAsia="en-US"/>
              </w:rPr>
              <w:lastRenderedPageBreak/>
              <w:t>основного и резервного топлива</w:t>
            </w:r>
          </w:p>
        </w:tc>
        <w:tc>
          <w:tcPr>
            <w:tcW w:w="1138"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lastRenderedPageBreak/>
              <w:t xml:space="preserve">Остаток </w:t>
            </w:r>
            <w:r w:rsidRPr="00E766A6">
              <w:rPr>
                <w:rFonts w:ascii="Times New Roman" w:eastAsiaTheme="minorHAnsi" w:hAnsi="Times New Roman"/>
                <w:sz w:val="16"/>
                <w:szCs w:val="16"/>
                <w:lang w:eastAsia="en-US"/>
              </w:rPr>
              <w:lastRenderedPageBreak/>
              <w:t>топлива на начало года, т. натурального топлива</w:t>
            </w:r>
          </w:p>
        </w:tc>
        <w:tc>
          <w:tcPr>
            <w:tcW w:w="1018"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lastRenderedPageBreak/>
              <w:t xml:space="preserve">Приход </w:t>
            </w:r>
            <w:r w:rsidRPr="00E766A6">
              <w:rPr>
                <w:rFonts w:ascii="Times New Roman" w:eastAsiaTheme="minorHAnsi" w:hAnsi="Times New Roman"/>
                <w:sz w:val="16"/>
                <w:szCs w:val="16"/>
                <w:lang w:eastAsia="en-US"/>
              </w:rPr>
              <w:lastRenderedPageBreak/>
              <w:t>топлива за год, т. натурального топлив</w:t>
            </w:r>
          </w:p>
        </w:tc>
        <w:tc>
          <w:tcPr>
            <w:tcW w:w="1843" w:type="dxa"/>
            <w:gridSpan w:val="2"/>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lastRenderedPageBreak/>
              <w:t>Израсходовано топлива</w:t>
            </w:r>
          </w:p>
        </w:tc>
        <w:tc>
          <w:tcPr>
            <w:tcW w:w="709"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Остато</w:t>
            </w:r>
            <w:r w:rsidRPr="00E766A6">
              <w:rPr>
                <w:rFonts w:ascii="Times New Roman" w:eastAsiaTheme="minorHAnsi" w:hAnsi="Times New Roman"/>
                <w:sz w:val="16"/>
                <w:szCs w:val="16"/>
                <w:lang w:eastAsia="en-US"/>
              </w:rPr>
              <w:lastRenderedPageBreak/>
              <w:t>к топлива, т. натурального топлива</w:t>
            </w:r>
          </w:p>
        </w:tc>
        <w:tc>
          <w:tcPr>
            <w:tcW w:w="708"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lastRenderedPageBreak/>
              <w:t>Низша</w:t>
            </w:r>
            <w:r w:rsidRPr="00E766A6">
              <w:rPr>
                <w:rFonts w:ascii="Times New Roman" w:eastAsiaTheme="minorHAnsi" w:hAnsi="Times New Roman"/>
                <w:sz w:val="16"/>
                <w:szCs w:val="16"/>
                <w:lang w:eastAsia="en-US"/>
              </w:rPr>
              <w:lastRenderedPageBreak/>
              <w:t>я теплота сгорания</w:t>
            </w:r>
          </w:p>
        </w:tc>
      </w:tr>
      <w:tr w:rsidR="00E766A6" w:rsidRPr="00E766A6" w:rsidTr="00E766A6">
        <w:trPr>
          <w:trHeight w:val="1063"/>
        </w:trPr>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969"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1138"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1018"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Всего, т. натурального топлива</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Всего, в т. условного топлива</w:t>
            </w:r>
          </w:p>
        </w:tc>
        <w:tc>
          <w:tcPr>
            <w:tcW w:w="709" w:type="dxa"/>
            <w:vMerge/>
          </w:tcPr>
          <w:p w:rsidR="00E766A6" w:rsidRPr="00E766A6" w:rsidRDefault="00E766A6" w:rsidP="00E766A6">
            <w:pPr>
              <w:spacing w:after="0"/>
              <w:jc w:val="both"/>
              <w:rPr>
                <w:rFonts w:ascii="Times New Roman" w:eastAsiaTheme="minorHAnsi" w:hAnsi="Times New Roman"/>
                <w:sz w:val="28"/>
                <w:szCs w:val="28"/>
                <w:lang w:eastAsia="en-US"/>
              </w:rPr>
            </w:pPr>
          </w:p>
        </w:tc>
        <w:tc>
          <w:tcPr>
            <w:tcW w:w="708" w:type="dxa"/>
            <w:vMerge/>
          </w:tcPr>
          <w:p w:rsidR="00E766A6" w:rsidRPr="00E766A6" w:rsidRDefault="00E766A6" w:rsidP="00E766A6">
            <w:pPr>
              <w:spacing w:after="0"/>
              <w:jc w:val="center"/>
              <w:rPr>
                <w:rFonts w:ascii="Times New Roman" w:eastAsiaTheme="minorHAnsi" w:hAnsi="Times New Roman"/>
                <w:sz w:val="28"/>
                <w:szCs w:val="28"/>
                <w:lang w:eastAsia="en-US"/>
              </w:rPr>
            </w:pPr>
          </w:p>
        </w:tc>
      </w:tr>
      <w:tr w:rsidR="00E766A6" w:rsidRPr="00E766A6" w:rsidTr="00E766A6">
        <w:trPr>
          <w:trHeight w:val="554"/>
        </w:trPr>
        <w:tc>
          <w:tcPr>
            <w:tcW w:w="507"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lastRenderedPageBreak/>
              <w:t>Ед. изм.</w:t>
            </w:r>
          </w:p>
        </w:tc>
        <w:tc>
          <w:tcPr>
            <w:tcW w:w="2069" w:type="dxa"/>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 xml:space="preserve"> </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 xml:space="preserve"> </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т (тыс. м3)</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т (тыс. м3)</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т (тыс. м3)</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proofErr w:type="gramStart"/>
            <w:r w:rsidRPr="00E766A6">
              <w:rPr>
                <w:rFonts w:ascii="Times New Roman" w:eastAsiaTheme="minorHAnsi" w:hAnsi="Times New Roman"/>
                <w:sz w:val="16"/>
                <w:szCs w:val="16"/>
                <w:lang w:eastAsia="en-US"/>
              </w:rPr>
              <w:t>т(</w:t>
            </w:r>
            <w:proofErr w:type="gramEnd"/>
            <w:r w:rsidRPr="00E766A6">
              <w:rPr>
                <w:rFonts w:ascii="Times New Roman" w:eastAsiaTheme="minorHAnsi" w:hAnsi="Times New Roman"/>
                <w:sz w:val="16"/>
                <w:szCs w:val="16"/>
                <w:lang w:eastAsia="en-US"/>
              </w:rPr>
              <w:t>тыс. м3)</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т (тыс. м3)</w:t>
            </w:r>
          </w:p>
        </w:tc>
        <w:tc>
          <w:tcPr>
            <w:tcW w:w="708" w:type="dxa"/>
          </w:tcPr>
          <w:p w:rsidR="00E766A6" w:rsidRPr="00E766A6" w:rsidRDefault="00E766A6" w:rsidP="00E766A6">
            <w:pPr>
              <w:spacing w:after="0"/>
              <w:jc w:val="center"/>
              <w:rPr>
                <w:rFonts w:ascii="Times New Roman" w:eastAsiaTheme="minorHAnsi" w:hAnsi="Times New Roman"/>
                <w:sz w:val="16"/>
                <w:szCs w:val="16"/>
                <w:lang w:eastAsia="en-US"/>
              </w:rPr>
            </w:pPr>
            <w:proofErr w:type="gramStart"/>
            <w:r w:rsidRPr="00E766A6">
              <w:rPr>
                <w:rFonts w:ascii="Times New Roman" w:eastAsiaTheme="minorHAnsi" w:hAnsi="Times New Roman"/>
                <w:sz w:val="16"/>
                <w:szCs w:val="16"/>
                <w:lang w:eastAsia="en-US"/>
              </w:rPr>
              <w:t>Ккал</w:t>
            </w:r>
            <w:proofErr w:type="gramEnd"/>
            <w:r w:rsidRPr="00E766A6">
              <w:rPr>
                <w:rFonts w:ascii="Times New Roman" w:eastAsiaTheme="minorHAnsi" w:hAnsi="Times New Roman"/>
                <w:sz w:val="16"/>
                <w:szCs w:val="16"/>
                <w:lang w:eastAsia="en-US"/>
              </w:rPr>
              <w:t>/кг</w:t>
            </w:r>
          </w:p>
        </w:tc>
      </w:tr>
      <w:bookmarkEnd w:id="16"/>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Котельная 11-1</w:t>
            </w:r>
          </w:p>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 xml:space="preserve"> </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4 144,786</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4 144,786</w:t>
            </w:r>
          </w:p>
        </w:tc>
        <w:tc>
          <w:tcPr>
            <w:tcW w:w="992"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4 874,248</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3835,637</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3835,637</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4537,310</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4040,563</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4040,563</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4771,050</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4040,563</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4040,563</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4771,050</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Котельная 11-2</w:t>
            </w:r>
          </w:p>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914,157</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914,157</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1 074,387</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848,877</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848,877</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1003,321</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863,767</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863,767</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1018,843</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863,767</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863,767</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1018,843</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Котельная 11-3</w:t>
            </w:r>
          </w:p>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3 059,429</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3 059,429</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3 595,782</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2705,963</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2705,963</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3198,284</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2657,899</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2657,899</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3135,072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2657,899</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2657,899</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3135,072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Котельная 11-4</w:t>
            </w:r>
          </w:p>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 xml:space="preserve">   </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2 092,940</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2 092,940</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2 460,482</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1942,353</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1942,353</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2296,789</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2052,292</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2052,292</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2421,987</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2052,292</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2052,292</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2421,987</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5</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Котельная 11-5</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837,777</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837,777</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984,552</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732,526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732,526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865,790</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746,95</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746,95</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881,106</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746,95</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746,95</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881,106</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rPr>
          <w:trHeight w:val="464"/>
        </w:trPr>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6</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Котельная 11-6</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39,665</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39,665</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46,662</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rPr>
          <w:trHeight w:val="273"/>
        </w:trPr>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38,138</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38,138</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37,830</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rPr>
          <w:trHeight w:val="267"/>
        </w:trPr>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37,536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37,536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44,352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37,536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37,536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44,352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Котельная 11-7</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73,559</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73,559</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86,442</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70,679</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70,679</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83,540</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72,856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72,856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85,942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72,856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72,856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85,942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lastRenderedPageBreak/>
              <w:t>8</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Котельная 11-8</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93,611</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93,611</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110,016</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89,711</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89,711</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106,033</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97,096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97,096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114,501</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97,096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97,096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114,501</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 xml:space="preserve"> Котельная 11-9</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826,690</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826,690</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972,006</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802,394</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802,394</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948,961</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853,311</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853,311</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1007,392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853,311</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853,311</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1007,392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bl>
    <w:p w:rsidR="00E766A6" w:rsidRDefault="00E766A6" w:rsidP="00E47F09">
      <w:pPr>
        <w:jc w:val="center"/>
        <w:rPr>
          <w:rFonts w:ascii="Times New Roman" w:hAnsi="Times New Roman" w:cs="Times New Roman"/>
          <w:sz w:val="28"/>
          <w:szCs w:val="28"/>
        </w:rPr>
      </w:pPr>
    </w:p>
    <w:p w:rsidR="006D3A8A" w:rsidRPr="006D3A8A" w:rsidRDefault="006D3A8A" w:rsidP="006D3A8A">
      <w:pPr>
        <w:spacing w:line="24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Таблица 35. Топливный баланс в зоне деятельности единой теплоснабжающей организации</w:t>
      </w:r>
    </w:p>
    <w:tbl>
      <w:tblPr>
        <w:tblStyle w:val="29"/>
        <w:tblW w:w="9789" w:type="dxa"/>
        <w:tblInd w:w="279" w:type="dxa"/>
        <w:tblLook w:val="04A0" w:firstRow="1" w:lastRow="0" w:firstColumn="1" w:lastColumn="0" w:noHBand="0" w:noVBand="1"/>
      </w:tblPr>
      <w:tblGrid>
        <w:gridCol w:w="1417"/>
        <w:gridCol w:w="1553"/>
        <w:gridCol w:w="1141"/>
        <w:gridCol w:w="1337"/>
        <w:gridCol w:w="1138"/>
        <w:gridCol w:w="1112"/>
        <w:gridCol w:w="1262"/>
        <w:gridCol w:w="829"/>
      </w:tblGrid>
      <w:tr w:rsidR="006D3A8A" w:rsidRPr="006D3A8A" w:rsidTr="006D3A8A">
        <w:trPr>
          <w:trHeight w:val="315"/>
        </w:trPr>
        <w:tc>
          <w:tcPr>
            <w:tcW w:w="1417"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Организация</w:t>
            </w:r>
          </w:p>
        </w:tc>
        <w:tc>
          <w:tcPr>
            <w:tcW w:w="1553"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Вид основного и резервного топлива</w:t>
            </w:r>
          </w:p>
        </w:tc>
        <w:tc>
          <w:tcPr>
            <w:tcW w:w="1141"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Остаток топлива на начало года, т. натурального топлива</w:t>
            </w:r>
          </w:p>
        </w:tc>
        <w:tc>
          <w:tcPr>
            <w:tcW w:w="1337"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Приход топлива за год, т. натурального топлив</w:t>
            </w:r>
          </w:p>
        </w:tc>
        <w:tc>
          <w:tcPr>
            <w:tcW w:w="2250" w:type="dxa"/>
            <w:gridSpan w:val="2"/>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Израсходовано топлива</w:t>
            </w:r>
          </w:p>
        </w:tc>
        <w:tc>
          <w:tcPr>
            <w:tcW w:w="1262"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Остаток топлива, т. натурального топлива</w:t>
            </w:r>
          </w:p>
        </w:tc>
        <w:tc>
          <w:tcPr>
            <w:tcW w:w="829"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Низшая теплота сгорания</w:t>
            </w:r>
          </w:p>
        </w:tc>
      </w:tr>
      <w:tr w:rsidR="006D3A8A" w:rsidRPr="006D3A8A" w:rsidTr="006D3A8A">
        <w:trPr>
          <w:trHeight w:val="528"/>
        </w:trPr>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141"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33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Всего, т. натурального топлива</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Всего, в т. условного топлива</w:t>
            </w:r>
          </w:p>
        </w:tc>
        <w:tc>
          <w:tcPr>
            <w:tcW w:w="1262"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829" w:type="dxa"/>
            <w:vMerge/>
          </w:tcPr>
          <w:p w:rsidR="006D3A8A" w:rsidRPr="006D3A8A" w:rsidRDefault="006D3A8A" w:rsidP="006D3A8A">
            <w:pPr>
              <w:spacing w:after="0"/>
              <w:jc w:val="center"/>
              <w:rPr>
                <w:rFonts w:ascii="Times New Roman" w:eastAsiaTheme="minorHAnsi" w:hAnsi="Times New Roman"/>
                <w:sz w:val="16"/>
                <w:szCs w:val="16"/>
                <w:lang w:eastAsia="en-US"/>
              </w:rPr>
            </w:pPr>
          </w:p>
        </w:tc>
      </w:tr>
      <w:tr w:rsidR="006D3A8A" w:rsidRPr="006D3A8A" w:rsidTr="006D3A8A">
        <w:tc>
          <w:tcPr>
            <w:tcW w:w="141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Ед. изм.</w:t>
            </w: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т (тыс. м3)</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т (тыс. м3)</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т (тыс. м3)</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proofErr w:type="gramStart"/>
            <w:r w:rsidRPr="006D3A8A">
              <w:rPr>
                <w:rFonts w:ascii="Times New Roman" w:eastAsiaTheme="minorHAnsi" w:hAnsi="Times New Roman"/>
                <w:sz w:val="16"/>
                <w:szCs w:val="16"/>
                <w:lang w:eastAsia="en-US"/>
              </w:rPr>
              <w:t>т(</w:t>
            </w:r>
            <w:proofErr w:type="gramEnd"/>
            <w:r w:rsidRPr="006D3A8A">
              <w:rPr>
                <w:rFonts w:ascii="Times New Roman" w:eastAsiaTheme="minorHAnsi" w:hAnsi="Times New Roman"/>
                <w:sz w:val="16"/>
                <w:szCs w:val="16"/>
                <w:lang w:eastAsia="en-US"/>
              </w:rPr>
              <w:t>тыс. м3)</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т (тыс. м3)</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proofErr w:type="gramStart"/>
            <w:r w:rsidRPr="006D3A8A">
              <w:rPr>
                <w:rFonts w:ascii="Times New Roman" w:eastAsiaTheme="minorHAnsi" w:hAnsi="Times New Roman"/>
                <w:sz w:val="16"/>
                <w:szCs w:val="16"/>
                <w:lang w:eastAsia="en-US"/>
              </w:rPr>
              <w:t>Ккал</w:t>
            </w:r>
            <w:proofErr w:type="gramEnd"/>
            <w:r w:rsidRPr="006D3A8A">
              <w:rPr>
                <w:rFonts w:ascii="Times New Roman" w:eastAsiaTheme="minorHAnsi" w:hAnsi="Times New Roman"/>
                <w:sz w:val="16"/>
                <w:szCs w:val="16"/>
                <w:lang w:eastAsia="en-US"/>
              </w:rPr>
              <w:t>/кг</w:t>
            </w:r>
          </w:p>
        </w:tc>
      </w:tr>
      <w:tr w:rsidR="006D3A8A" w:rsidRPr="006D3A8A" w:rsidTr="006D3A8A">
        <w:tc>
          <w:tcPr>
            <w:tcW w:w="1417"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ООО</w:t>
            </w:r>
          </w:p>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roofErr w:type="spellStart"/>
            <w:r w:rsidRPr="006D3A8A">
              <w:rPr>
                <w:rFonts w:ascii="Times New Roman" w:eastAsiaTheme="minorHAnsi" w:hAnsi="Times New Roman"/>
                <w:sz w:val="16"/>
                <w:szCs w:val="16"/>
                <w:lang w:eastAsia="en-US"/>
              </w:rPr>
              <w:t>СамРЭК</w:t>
            </w:r>
            <w:proofErr w:type="spellEnd"/>
            <w:r w:rsidRPr="006D3A8A">
              <w:rPr>
                <w:rFonts w:ascii="Times New Roman" w:eastAsiaTheme="minorHAnsi" w:hAnsi="Times New Roman"/>
                <w:sz w:val="16"/>
                <w:szCs w:val="16"/>
                <w:lang w:eastAsia="en-US"/>
              </w:rPr>
              <w:t>-Эксплуатация»</w:t>
            </w: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Природный газ</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eastAsiaTheme="minorHAnsi" w:cs="Calibri"/>
                <w:sz w:val="16"/>
                <w:szCs w:val="16"/>
                <w:lang w:eastAsia="en-US"/>
              </w:rPr>
              <w:t>11422,270</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eastAsiaTheme="minorHAnsi" w:cs="Calibri"/>
                <w:sz w:val="16"/>
                <w:szCs w:val="16"/>
                <w:lang w:eastAsia="en-US"/>
              </w:rPr>
              <w:t>11422,270</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eastAsiaTheme="minorHAnsi" w:cs="Calibri"/>
                <w:sz w:val="16"/>
                <w:szCs w:val="16"/>
                <w:lang w:eastAsia="en-US"/>
              </w:rPr>
              <w:t>13480,245</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8335</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Каменный уголь</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Бурый уголь</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Дрова</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Мазут</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Дизельное топливо</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proofErr w:type="spellStart"/>
            <w:r w:rsidRPr="006D3A8A">
              <w:rPr>
                <w:rFonts w:ascii="Times New Roman" w:eastAsiaTheme="minorHAnsi" w:hAnsi="Times New Roman"/>
                <w:sz w:val="16"/>
                <w:szCs w:val="16"/>
                <w:lang w:eastAsia="en-US"/>
              </w:rPr>
              <w:t>Пеллеты</w:t>
            </w:r>
            <w:proofErr w:type="spellEnd"/>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Нефть</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Электричество</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Торф</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Другое</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bl>
    <w:p w:rsidR="006D3A8A" w:rsidRPr="006D3A8A" w:rsidRDefault="006D3A8A" w:rsidP="006D3A8A">
      <w:pPr>
        <w:spacing w:line="240" w:lineRule="auto"/>
        <w:ind w:left="284"/>
        <w:jc w:val="both"/>
      </w:pPr>
    </w:p>
    <w:p w:rsidR="006D3A8A" w:rsidRPr="006D3A8A" w:rsidRDefault="006D3A8A" w:rsidP="006D3A8A">
      <w:pPr>
        <w:spacing w:line="360" w:lineRule="auto"/>
        <w:ind w:left="284"/>
        <w:jc w:val="both"/>
        <w:rPr>
          <w:rFonts w:ascii="Times New Roman" w:hAnsi="Times New Roman" w:cs="Times New Roman"/>
          <w:b/>
          <w:bCs/>
          <w:sz w:val="28"/>
          <w:szCs w:val="28"/>
        </w:rPr>
      </w:pPr>
      <w:r w:rsidRPr="006D3A8A">
        <w:rPr>
          <w:rFonts w:ascii="Times New Roman" w:hAnsi="Times New Roman" w:cs="Times New Roman"/>
          <w:sz w:val="28"/>
          <w:szCs w:val="28"/>
        </w:rPr>
        <w:t xml:space="preserve">    </w:t>
      </w:r>
      <w:r w:rsidRPr="006D3A8A">
        <w:rPr>
          <w:rFonts w:ascii="Times New Roman" w:hAnsi="Times New Roman" w:cs="Times New Roman"/>
          <w:b/>
          <w:bCs/>
          <w:sz w:val="28"/>
          <w:szCs w:val="28"/>
        </w:rPr>
        <w:t>8.3. Описание особенностей характеристик топлив в зависимости от мест поставки</w:t>
      </w:r>
    </w:p>
    <w:p w:rsidR="006D3A8A" w:rsidRPr="006D3A8A" w:rsidRDefault="006D3A8A" w:rsidP="006D3A8A">
      <w:pPr>
        <w:spacing w:line="360" w:lineRule="auto"/>
        <w:ind w:left="284"/>
        <w:jc w:val="both"/>
        <w:rPr>
          <w:rFonts w:ascii="Times New Roman" w:hAnsi="Times New Roman" w:cs="Times New Roman"/>
          <w:sz w:val="28"/>
          <w:szCs w:val="28"/>
        </w:rPr>
      </w:pPr>
      <w:r w:rsidRPr="006D3A8A">
        <w:rPr>
          <w:rFonts w:ascii="Times New Roman" w:hAnsi="Times New Roman" w:cs="Times New Roman"/>
          <w:sz w:val="28"/>
          <w:szCs w:val="28"/>
        </w:rPr>
        <w:t xml:space="preserve">      Значения основного показателя топлива – теплотворной способности (калорийность или низшая теплота сгорания) приведена в таблицах 34 и 35. Сертификаты и документы, подтверждающие физико-химические характеристики топлива, используемые на территории городского округа, находятся в ООО «</w:t>
      </w:r>
      <w:proofErr w:type="spellStart"/>
      <w:r w:rsidRPr="006D3A8A">
        <w:rPr>
          <w:rFonts w:ascii="Times New Roman" w:hAnsi="Times New Roman" w:cs="Times New Roman"/>
          <w:sz w:val="28"/>
          <w:szCs w:val="28"/>
        </w:rPr>
        <w:t>СамРЭК</w:t>
      </w:r>
      <w:proofErr w:type="spellEnd"/>
      <w:r w:rsidRPr="006D3A8A">
        <w:rPr>
          <w:rFonts w:ascii="Times New Roman" w:hAnsi="Times New Roman" w:cs="Times New Roman"/>
          <w:sz w:val="28"/>
          <w:szCs w:val="28"/>
        </w:rPr>
        <w:t>-Эксплуатация».</w:t>
      </w:r>
    </w:p>
    <w:p w:rsidR="006D3A8A" w:rsidRPr="006D3A8A" w:rsidRDefault="006D3A8A" w:rsidP="006D3A8A">
      <w:pPr>
        <w:spacing w:line="360" w:lineRule="auto"/>
        <w:ind w:left="284"/>
        <w:jc w:val="both"/>
        <w:rPr>
          <w:rFonts w:ascii="Times New Roman" w:hAnsi="Times New Roman" w:cs="Times New Roman"/>
          <w:b/>
          <w:bCs/>
          <w:sz w:val="28"/>
          <w:szCs w:val="28"/>
        </w:rPr>
      </w:pPr>
      <w:r w:rsidRPr="006D3A8A">
        <w:rPr>
          <w:rFonts w:ascii="Times New Roman" w:hAnsi="Times New Roman" w:cs="Times New Roman"/>
          <w:sz w:val="28"/>
          <w:szCs w:val="28"/>
        </w:rPr>
        <w:t xml:space="preserve">      </w:t>
      </w:r>
      <w:r w:rsidRPr="006D3A8A">
        <w:rPr>
          <w:rFonts w:ascii="Times New Roman" w:hAnsi="Times New Roman" w:cs="Times New Roman"/>
          <w:b/>
          <w:bCs/>
          <w:sz w:val="28"/>
          <w:szCs w:val="28"/>
        </w:rPr>
        <w:t xml:space="preserve">8.4. Описание использования местных видов топлива </w:t>
      </w:r>
    </w:p>
    <w:p w:rsidR="006D3A8A" w:rsidRPr="006D3A8A" w:rsidRDefault="006D3A8A" w:rsidP="006D3A8A">
      <w:pPr>
        <w:spacing w:line="360" w:lineRule="auto"/>
        <w:ind w:left="284"/>
        <w:jc w:val="both"/>
        <w:rPr>
          <w:rFonts w:ascii="Times New Roman" w:hAnsi="Times New Roman" w:cs="Times New Roman"/>
          <w:sz w:val="28"/>
          <w:szCs w:val="28"/>
        </w:rPr>
      </w:pPr>
      <w:r w:rsidRPr="006D3A8A">
        <w:rPr>
          <w:rFonts w:ascii="Times New Roman" w:hAnsi="Times New Roman" w:cs="Times New Roman"/>
          <w:sz w:val="28"/>
          <w:szCs w:val="28"/>
        </w:rPr>
        <w:t xml:space="preserve">       </w:t>
      </w:r>
      <w:proofErr w:type="gramStart"/>
      <w:r w:rsidRPr="006D3A8A">
        <w:rPr>
          <w:rFonts w:ascii="Times New Roman" w:hAnsi="Times New Roman" w:cs="Times New Roman"/>
          <w:sz w:val="28"/>
          <w:szCs w:val="28"/>
        </w:rPr>
        <w:t xml:space="preserve">Местные виды топлива - топливные ресурсы, использование которых потенциально возможно в районах (территориях) их образования, производства, </w:t>
      </w:r>
      <w:r w:rsidRPr="006D3A8A">
        <w:rPr>
          <w:rFonts w:ascii="Times New Roman" w:hAnsi="Times New Roman" w:cs="Times New Roman"/>
          <w:sz w:val="28"/>
          <w:szCs w:val="28"/>
        </w:rPr>
        <w:lastRenderedPageBreak/>
        <w:t>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roofErr w:type="gramEnd"/>
      <w:r w:rsidRPr="006D3A8A">
        <w:rPr>
          <w:rFonts w:ascii="Times New Roman" w:hAnsi="Times New Roman" w:cs="Times New Roman"/>
          <w:sz w:val="28"/>
          <w:szCs w:val="28"/>
        </w:rPr>
        <w:t xml:space="preserve"> Информация об использовании местных видов топлива на территории городского округа отсутствует. </w:t>
      </w:r>
    </w:p>
    <w:p w:rsidR="006D3A8A" w:rsidRPr="006D3A8A" w:rsidRDefault="006D3A8A" w:rsidP="006D3A8A">
      <w:pPr>
        <w:spacing w:line="360" w:lineRule="auto"/>
        <w:ind w:left="284"/>
        <w:jc w:val="both"/>
        <w:rPr>
          <w:rFonts w:ascii="Times New Roman" w:hAnsi="Times New Roman" w:cs="Times New Roman"/>
          <w:b/>
          <w:bCs/>
          <w:sz w:val="28"/>
          <w:szCs w:val="28"/>
        </w:rPr>
      </w:pPr>
      <w:r w:rsidRPr="006D3A8A">
        <w:rPr>
          <w:rFonts w:ascii="Times New Roman" w:hAnsi="Times New Roman" w:cs="Times New Roman"/>
          <w:sz w:val="28"/>
          <w:szCs w:val="28"/>
        </w:rPr>
        <w:t xml:space="preserve">      </w:t>
      </w:r>
      <w:r w:rsidRPr="006D3A8A">
        <w:rPr>
          <w:rFonts w:ascii="Times New Roman" w:hAnsi="Times New Roman" w:cs="Times New Roman"/>
          <w:b/>
          <w:bCs/>
          <w:sz w:val="28"/>
          <w:szCs w:val="28"/>
        </w:rPr>
        <w:t>8.5. Описание видов топлива, их доли и значения низшей теплоты сгорания топлива</w:t>
      </w:r>
    </w:p>
    <w:p w:rsidR="006D3A8A" w:rsidRPr="006D3A8A" w:rsidRDefault="006D3A8A" w:rsidP="006D3A8A">
      <w:pPr>
        <w:spacing w:line="360" w:lineRule="auto"/>
        <w:ind w:left="284"/>
        <w:jc w:val="both"/>
        <w:rPr>
          <w:rFonts w:ascii="Times New Roman" w:hAnsi="Times New Roman" w:cs="Times New Roman"/>
          <w:sz w:val="28"/>
          <w:szCs w:val="28"/>
        </w:rPr>
      </w:pPr>
      <w:r w:rsidRPr="006D3A8A">
        <w:rPr>
          <w:rFonts w:ascii="Times New Roman" w:hAnsi="Times New Roman" w:cs="Times New Roman"/>
          <w:sz w:val="28"/>
          <w:szCs w:val="28"/>
        </w:rPr>
        <w:t xml:space="preserve">      Описание видов топлива, их доли и значения низшей теплоты сгорания топлива, используемых для производства тепловой энергии по каждому тепловому источнику представлены в таблицах 34. </w:t>
      </w:r>
    </w:p>
    <w:p w:rsidR="006D3A8A" w:rsidRPr="006D3A8A" w:rsidRDefault="006D3A8A" w:rsidP="006D3A8A">
      <w:pPr>
        <w:spacing w:line="360" w:lineRule="auto"/>
        <w:ind w:left="284"/>
        <w:jc w:val="both"/>
        <w:rPr>
          <w:rFonts w:ascii="Times New Roman" w:hAnsi="Times New Roman" w:cs="Times New Roman"/>
          <w:sz w:val="28"/>
          <w:szCs w:val="28"/>
        </w:rPr>
      </w:pPr>
      <w:r w:rsidRPr="006D3A8A">
        <w:rPr>
          <w:rFonts w:ascii="Times New Roman" w:hAnsi="Times New Roman" w:cs="Times New Roman"/>
          <w:b/>
          <w:bCs/>
          <w:sz w:val="28"/>
          <w:szCs w:val="28"/>
        </w:rPr>
        <w:t xml:space="preserve">8.6. Описание преобладающего в городском округе вида топлива </w:t>
      </w:r>
    </w:p>
    <w:p w:rsidR="006D3A8A" w:rsidRPr="006D3A8A" w:rsidRDefault="006D3A8A" w:rsidP="006D3A8A">
      <w:pPr>
        <w:spacing w:line="360" w:lineRule="auto"/>
        <w:ind w:left="284"/>
        <w:jc w:val="both"/>
        <w:rPr>
          <w:rFonts w:ascii="Times New Roman" w:hAnsi="Times New Roman" w:cs="Times New Roman"/>
          <w:sz w:val="28"/>
          <w:szCs w:val="28"/>
        </w:rPr>
      </w:pPr>
      <w:r w:rsidRPr="006D3A8A">
        <w:rPr>
          <w:rFonts w:ascii="Times New Roman" w:hAnsi="Times New Roman" w:cs="Times New Roman"/>
          <w:sz w:val="28"/>
          <w:szCs w:val="28"/>
        </w:rPr>
        <w:t xml:space="preserve">        Описание преобладающего в городском округе вида топлива, определяемого по совокупности всех систем теплоснабжения, находящихся в городском округе, представлено в таблице 35.</w:t>
      </w:r>
    </w:p>
    <w:p w:rsidR="006D3A8A" w:rsidRPr="006D3A8A" w:rsidRDefault="006D3A8A" w:rsidP="006D3A8A">
      <w:pPr>
        <w:spacing w:line="240" w:lineRule="auto"/>
        <w:jc w:val="both"/>
        <w:rPr>
          <w:rFonts w:ascii="Times New Roman" w:hAnsi="Times New Roman" w:cs="Times New Roman"/>
          <w:sz w:val="28"/>
          <w:szCs w:val="28"/>
        </w:rPr>
      </w:pPr>
      <w:r w:rsidRPr="006D3A8A">
        <w:t xml:space="preserve">      </w:t>
      </w:r>
      <w:r w:rsidRPr="006D3A8A">
        <w:rPr>
          <w:rFonts w:ascii="Times New Roman" w:hAnsi="Times New Roman" w:cs="Times New Roman"/>
          <w:sz w:val="28"/>
          <w:szCs w:val="28"/>
        </w:rPr>
        <w:t xml:space="preserve">Таблица 36. </w:t>
      </w:r>
      <w:proofErr w:type="gramStart"/>
      <w:r w:rsidRPr="006D3A8A">
        <w:rPr>
          <w:rFonts w:ascii="Times New Roman" w:hAnsi="Times New Roman" w:cs="Times New Roman"/>
          <w:sz w:val="28"/>
          <w:szCs w:val="28"/>
        </w:rPr>
        <w:t>Преобладающий</w:t>
      </w:r>
      <w:proofErr w:type="gramEnd"/>
      <w:r w:rsidRPr="006D3A8A">
        <w:rPr>
          <w:rFonts w:ascii="Times New Roman" w:hAnsi="Times New Roman" w:cs="Times New Roman"/>
          <w:sz w:val="28"/>
          <w:szCs w:val="28"/>
        </w:rPr>
        <w:t xml:space="preserve"> вида топлива</w:t>
      </w:r>
    </w:p>
    <w:tbl>
      <w:tblPr>
        <w:tblStyle w:val="300"/>
        <w:tblW w:w="0" w:type="auto"/>
        <w:tblLook w:val="04A0" w:firstRow="1" w:lastRow="0" w:firstColumn="1" w:lastColumn="0" w:noHBand="0" w:noVBand="1"/>
      </w:tblPr>
      <w:tblGrid>
        <w:gridCol w:w="702"/>
        <w:gridCol w:w="4432"/>
        <w:gridCol w:w="2573"/>
        <w:gridCol w:w="2573"/>
      </w:tblGrid>
      <w:tr w:rsidR="006D3A8A" w:rsidRPr="006D3A8A" w:rsidTr="006D3A8A">
        <w:tc>
          <w:tcPr>
            <w:tcW w:w="704"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 xml:space="preserve">№ </w:t>
            </w:r>
            <w:proofErr w:type="gramStart"/>
            <w:r w:rsidRPr="006D3A8A">
              <w:rPr>
                <w:rFonts w:ascii="Times New Roman" w:eastAsiaTheme="minorHAnsi" w:hAnsi="Times New Roman"/>
                <w:sz w:val="16"/>
                <w:szCs w:val="16"/>
                <w:lang w:eastAsia="en-US"/>
              </w:rPr>
              <w:t>п</w:t>
            </w:r>
            <w:proofErr w:type="gramEnd"/>
            <w:r w:rsidRPr="006D3A8A">
              <w:rPr>
                <w:rFonts w:ascii="Times New Roman" w:eastAsiaTheme="minorHAnsi" w:hAnsi="Times New Roman"/>
                <w:sz w:val="16"/>
                <w:szCs w:val="16"/>
                <w:lang w:eastAsia="en-US"/>
              </w:rPr>
              <w:t>/п</w:t>
            </w:r>
          </w:p>
        </w:tc>
        <w:tc>
          <w:tcPr>
            <w:tcW w:w="4464"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Городской округ</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Вид топлива</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Доля в общем объеме используемого топлива</w:t>
            </w:r>
          </w:p>
        </w:tc>
      </w:tr>
      <w:tr w:rsidR="006D3A8A" w:rsidRPr="006D3A8A" w:rsidTr="006D3A8A">
        <w:tc>
          <w:tcPr>
            <w:tcW w:w="704"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Ед. изм.</w:t>
            </w:r>
          </w:p>
        </w:tc>
        <w:tc>
          <w:tcPr>
            <w:tcW w:w="4464" w:type="dxa"/>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704" w:type="dxa"/>
            <w:vMerge w:val="restart"/>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1.</w:t>
            </w:r>
          </w:p>
        </w:tc>
        <w:tc>
          <w:tcPr>
            <w:tcW w:w="4464" w:type="dxa"/>
            <w:vMerge w:val="restart"/>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Городской округ Октябрьск</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Природный газ</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65</w:t>
            </w: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Каменный уголь</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25</w:t>
            </w: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Бурый уголь</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Дрова</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15</w:t>
            </w: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Мазут</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Дизельное топливо</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roofErr w:type="spellStart"/>
            <w:r w:rsidRPr="006D3A8A">
              <w:rPr>
                <w:rFonts w:ascii="Times New Roman" w:eastAsiaTheme="minorHAnsi" w:hAnsi="Times New Roman"/>
                <w:sz w:val="16"/>
                <w:szCs w:val="16"/>
                <w:lang w:eastAsia="en-US"/>
              </w:rPr>
              <w:t>Пеллеты</w:t>
            </w:r>
            <w:proofErr w:type="spellEnd"/>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Нефть</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Электричество</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Торф</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Другое</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bl>
    <w:p w:rsidR="006D3A8A" w:rsidRPr="006D3A8A" w:rsidRDefault="006D3A8A" w:rsidP="006D3A8A">
      <w:pPr>
        <w:spacing w:line="240" w:lineRule="auto"/>
        <w:jc w:val="both"/>
        <w:rPr>
          <w:color w:val="C00000"/>
        </w:rPr>
      </w:pPr>
      <w:r w:rsidRPr="006D3A8A">
        <w:rPr>
          <w:color w:val="C00000"/>
        </w:rPr>
        <w:t xml:space="preserve">     </w:t>
      </w:r>
    </w:p>
    <w:tbl>
      <w:tblPr>
        <w:tblStyle w:val="300"/>
        <w:tblW w:w="0" w:type="auto"/>
        <w:tblLook w:val="04A0" w:firstRow="1" w:lastRow="0" w:firstColumn="1" w:lastColumn="0" w:noHBand="0" w:noVBand="1"/>
      </w:tblPr>
      <w:tblGrid>
        <w:gridCol w:w="691"/>
        <w:gridCol w:w="4101"/>
        <w:gridCol w:w="2464"/>
        <w:gridCol w:w="3024"/>
      </w:tblGrid>
      <w:tr w:rsidR="006D3A8A" w:rsidRPr="006D3A8A" w:rsidTr="006D3A8A">
        <w:tc>
          <w:tcPr>
            <w:tcW w:w="703"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 xml:space="preserve">№ </w:t>
            </w:r>
            <w:proofErr w:type="gramStart"/>
            <w:r w:rsidRPr="006D3A8A">
              <w:rPr>
                <w:rFonts w:ascii="Times New Roman" w:eastAsiaTheme="minorHAnsi" w:hAnsi="Times New Roman"/>
                <w:sz w:val="28"/>
                <w:szCs w:val="28"/>
                <w:lang w:eastAsia="en-US"/>
              </w:rPr>
              <w:t>п</w:t>
            </w:r>
            <w:proofErr w:type="gramEnd"/>
            <w:r w:rsidRPr="006D3A8A">
              <w:rPr>
                <w:rFonts w:ascii="Times New Roman" w:eastAsiaTheme="minorHAnsi" w:hAnsi="Times New Roman"/>
                <w:sz w:val="28"/>
                <w:szCs w:val="28"/>
                <w:lang w:eastAsia="en-US"/>
              </w:rPr>
              <w:t>/п</w:t>
            </w:r>
          </w:p>
        </w:tc>
        <w:tc>
          <w:tcPr>
            <w:tcW w:w="4434"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Городской округ</w:t>
            </w:r>
          </w:p>
        </w:tc>
        <w:tc>
          <w:tcPr>
            <w:tcW w:w="2572"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Вид топлива</w:t>
            </w:r>
          </w:p>
        </w:tc>
        <w:tc>
          <w:tcPr>
            <w:tcW w:w="2571" w:type="dxa"/>
          </w:tcPr>
          <w:p w:rsidR="006D3A8A" w:rsidRPr="006D3A8A" w:rsidRDefault="006D3A8A" w:rsidP="006D3A8A">
            <w:pPr>
              <w:spacing w:after="0"/>
              <w:jc w:val="center"/>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Основной поставщик</w:t>
            </w:r>
          </w:p>
        </w:tc>
      </w:tr>
      <w:tr w:rsidR="006D3A8A" w:rsidRPr="006D3A8A" w:rsidTr="006D3A8A">
        <w:trPr>
          <w:trHeight w:val="378"/>
        </w:trPr>
        <w:tc>
          <w:tcPr>
            <w:tcW w:w="703"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1.</w:t>
            </w:r>
          </w:p>
        </w:tc>
        <w:tc>
          <w:tcPr>
            <w:tcW w:w="4434"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Городской округ Октябрьск</w:t>
            </w:r>
          </w:p>
        </w:tc>
        <w:tc>
          <w:tcPr>
            <w:tcW w:w="2572"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Природный газ</w:t>
            </w:r>
          </w:p>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 xml:space="preserve"> </w:t>
            </w:r>
          </w:p>
        </w:tc>
        <w:tc>
          <w:tcPr>
            <w:tcW w:w="2571"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ООО «</w:t>
            </w:r>
            <w:proofErr w:type="spellStart"/>
            <w:r w:rsidRPr="006D3A8A">
              <w:rPr>
                <w:rFonts w:ascii="Times New Roman" w:eastAsiaTheme="minorHAnsi" w:hAnsi="Times New Roman"/>
                <w:sz w:val="28"/>
                <w:szCs w:val="28"/>
                <w:lang w:eastAsia="en-US"/>
              </w:rPr>
              <w:t>Газпроммежрегионгаз</w:t>
            </w:r>
            <w:proofErr w:type="spellEnd"/>
            <w:r w:rsidRPr="006D3A8A">
              <w:rPr>
                <w:rFonts w:ascii="Times New Roman" w:eastAsiaTheme="minorHAnsi" w:hAnsi="Times New Roman"/>
                <w:sz w:val="28"/>
                <w:szCs w:val="28"/>
                <w:lang w:eastAsia="en-US"/>
              </w:rPr>
              <w:t xml:space="preserve"> </w:t>
            </w:r>
            <w:r w:rsidRPr="006D3A8A">
              <w:rPr>
                <w:rFonts w:ascii="Times New Roman" w:eastAsiaTheme="minorHAnsi" w:hAnsi="Times New Roman"/>
                <w:sz w:val="28"/>
                <w:szCs w:val="28"/>
                <w:lang w:eastAsia="en-US"/>
              </w:rPr>
              <w:lastRenderedPageBreak/>
              <w:t>Самара»</w:t>
            </w:r>
          </w:p>
        </w:tc>
      </w:tr>
    </w:tbl>
    <w:p w:rsidR="006D3A8A" w:rsidRPr="006D3A8A" w:rsidRDefault="006D3A8A" w:rsidP="006D3A8A">
      <w:pPr>
        <w:spacing w:line="240" w:lineRule="auto"/>
        <w:jc w:val="both"/>
      </w:pPr>
    </w:p>
    <w:p w:rsidR="006D3A8A" w:rsidRPr="006D3A8A" w:rsidRDefault="006D3A8A" w:rsidP="006D3A8A">
      <w:pPr>
        <w:spacing w:line="360" w:lineRule="auto"/>
        <w:jc w:val="both"/>
        <w:rPr>
          <w:rFonts w:ascii="Times New Roman" w:hAnsi="Times New Roman" w:cs="Times New Roman"/>
          <w:b/>
          <w:bCs/>
          <w:sz w:val="28"/>
          <w:szCs w:val="28"/>
        </w:rPr>
      </w:pPr>
      <w:r w:rsidRPr="006D3A8A">
        <w:rPr>
          <w:rFonts w:ascii="Times New Roman" w:hAnsi="Times New Roman" w:cs="Times New Roman"/>
          <w:b/>
          <w:bCs/>
          <w:sz w:val="28"/>
          <w:szCs w:val="28"/>
        </w:rPr>
        <w:t xml:space="preserve">       8.7. Описание приоритетного направления развития топливного баланса городского округа</w:t>
      </w:r>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В случае наличия перспективной возможности газификации на территории городского округа приоритетным направлением развития топливного баланса для обеспечения подключенной или перспективной нагрузки является использование высокоэффективных газовых </w:t>
      </w:r>
      <w:proofErr w:type="spellStart"/>
      <w:r w:rsidRPr="006D3A8A">
        <w:rPr>
          <w:rFonts w:ascii="Times New Roman" w:hAnsi="Times New Roman" w:cs="Times New Roman"/>
          <w:sz w:val="28"/>
          <w:szCs w:val="28"/>
        </w:rPr>
        <w:t>блочно</w:t>
      </w:r>
      <w:proofErr w:type="spellEnd"/>
      <w:r w:rsidRPr="006D3A8A">
        <w:rPr>
          <w:rFonts w:ascii="Times New Roman" w:hAnsi="Times New Roman" w:cs="Times New Roman"/>
          <w:sz w:val="28"/>
          <w:szCs w:val="28"/>
        </w:rPr>
        <w:t xml:space="preserve">-модульных котельных.  </w:t>
      </w:r>
    </w:p>
    <w:p w:rsidR="006D3A8A" w:rsidRPr="006D3A8A" w:rsidRDefault="006D3A8A" w:rsidP="006D3A8A">
      <w:pPr>
        <w:spacing w:line="360" w:lineRule="auto"/>
        <w:jc w:val="both"/>
        <w:rPr>
          <w:rFonts w:ascii="Times New Roman" w:hAnsi="Times New Roman" w:cs="Times New Roman"/>
          <w:b/>
          <w:bCs/>
          <w:sz w:val="28"/>
          <w:szCs w:val="28"/>
        </w:rPr>
      </w:pPr>
      <w:r w:rsidRPr="006D3A8A">
        <w:rPr>
          <w:rFonts w:ascii="Times New Roman" w:hAnsi="Times New Roman" w:cs="Times New Roman"/>
          <w:b/>
          <w:bCs/>
          <w:sz w:val="28"/>
          <w:szCs w:val="28"/>
        </w:rPr>
        <w:t xml:space="preserve">        8.8. Изменения, произошедшие в топливных балансах источников тепловой энергии и системах обеспечения топливом за период, предшествующий актуализации схемы теплоснабжения </w:t>
      </w:r>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Обновлена информации о потреблении натурального топлива, добавлена информация о характеристиках сжигаемого топлива, информации об организациях-поставщиках основного (резервного) топлива. </w:t>
      </w:r>
    </w:p>
    <w:p w:rsidR="006D3A8A" w:rsidRPr="006D3A8A" w:rsidRDefault="006D3A8A" w:rsidP="006D3A8A">
      <w:pPr>
        <w:spacing w:line="360" w:lineRule="auto"/>
        <w:jc w:val="both"/>
        <w:rPr>
          <w:rFonts w:ascii="Times New Roman" w:hAnsi="Times New Roman" w:cs="Times New Roman"/>
          <w:b/>
          <w:bCs/>
          <w:sz w:val="28"/>
          <w:szCs w:val="28"/>
        </w:rPr>
      </w:pPr>
      <w:r w:rsidRPr="006D3A8A">
        <w:rPr>
          <w:rFonts w:ascii="Times New Roman" w:hAnsi="Times New Roman" w:cs="Times New Roman"/>
          <w:sz w:val="28"/>
          <w:szCs w:val="28"/>
        </w:rPr>
        <w:t xml:space="preserve"> </w:t>
      </w:r>
      <w:r w:rsidRPr="006D3A8A">
        <w:rPr>
          <w:rFonts w:ascii="Times New Roman" w:hAnsi="Times New Roman" w:cs="Times New Roman"/>
          <w:b/>
          <w:bCs/>
          <w:sz w:val="28"/>
          <w:szCs w:val="28"/>
        </w:rPr>
        <w:t>Часть 9 «Надёжность теплоснабжения»</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xml:space="preserve">Нормативные требования к надёжности теплоснабжения установлены в СНиП 41.02.2003 «Тепловые сети» в части пунктов 6.27-6.31 раздела «Надежность». </w:t>
      </w:r>
      <w:proofErr w:type="gramStart"/>
      <w:r w:rsidRPr="006D3A8A">
        <w:rPr>
          <w:rFonts w:ascii="Times New Roman" w:eastAsia="Times New Roman" w:hAnsi="Times New Roman" w:cs="Times New Roman"/>
          <w:sz w:val="28"/>
          <w:szCs w:val="28"/>
          <w:lang w:eastAsia="ru-RU"/>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roofErr w:type="gramEnd"/>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xml:space="preserve">Расчет показателей системы с учетом надежности должен производиться для конечного потребителя. При этом минимально допустимые показатели </w:t>
      </w:r>
      <w:r w:rsidRPr="006D3A8A">
        <w:rPr>
          <w:rFonts w:ascii="Times New Roman" w:eastAsia="Times New Roman" w:hAnsi="Times New Roman" w:cs="Times New Roman"/>
          <w:sz w:val="28"/>
          <w:szCs w:val="28"/>
          <w:lang w:eastAsia="ru-RU"/>
        </w:rPr>
        <w:lastRenderedPageBreak/>
        <w:t xml:space="preserve">вероятности безотказной работы принимаются для  источника теплоты </w:t>
      </w:r>
      <w:proofErr w:type="gramStart"/>
      <w:r w:rsidRPr="006D3A8A">
        <w:rPr>
          <w:rFonts w:ascii="Times New Roman" w:eastAsia="Times New Roman" w:hAnsi="Times New Roman" w:cs="Times New Roman"/>
          <w:sz w:val="28"/>
          <w:szCs w:val="28"/>
          <w:lang w:eastAsia="ru-RU"/>
        </w:rPr>
        <w:t>равным</w:t>
      </w:r>
      <w:proofErr w:type="gramEnd"/>
      <w:r w:rsidRPr="006D3A8A">
        <w:rPr>
          <w:rFonts w:ascii="Times New Roman" w:eastAsia="Times New Roman" w:hAnsi="Times New Roman" w:cs="Times New Roman"/>
          <w:sz w:val="28"/>
          <w:szCs w:val="28"/>
          <w:lang w:eastAsia="ru-RU"/>
        </w:rPr>
        <w:t xml:space="preserve"> 0,97, для тепловых сетей - 0,9, для потребителя теплоты - 0,99.</w:t>
      </w:r>
    </w:p>
    <w:p w:rsidR="006D3A8A" w:rsidRPr="006D3A8A" w:rsidRDefault="006D3A8A" w:rsidP="006D3A8A">
      <w:pPr>
        <w:spacing w:after="0" w:line="360" w:lineRule="auto"/>
        <w:ind w:firstLine="708"/>
        <w:jc w:val="both"/>
        <w:rPr>
          <w:rFonts w:ascii="Times New Roman" w:eastAsia="Times New Roman" w:hAnsi="Times New Roman" w:cs="Times New Roman"/>
          <w:color w:val="C00000"/>
          <w:sz w:val="28"/>
          <w:szCs w:val="28"/>
          <w:lang w:eastAsia="ru-RU"/>
        </w:rPr>
      </w:pPr>
      <w:r w:rsidRPr="006D3A8A">
        <w:rPr>
          <w:rFonts w:ascii="Times New Roman" w:eastAsia="Times New Roman" w:hAnsi="Times New Roman" w:cs="Times New Roman"/>
          <w:sz w:val="28"/>
          <w:szCs w:val="28"/>
          <w:lang w:eastAsia="ru-RU"/>
        </w:rPr>
        <w:t>Минимально допустимый показатель вероятности безотказной работы системы централизованного теплоснабжения в целом равен 0,86.</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Потребители теплоты по надежности теплоснабжения делятся на категории:</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Вторая категория - потребители, допускающие снижение температуры в отапливаемых помещениях на период ликвидации аварии, но не более 54 ч:</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жилых и общественных зданий до 12</w:t>
      </w:r>
      <w:proofErr w:type="gramStart"/>
      <w:r w:rsidRPr="006D3A8A">
        <w:rPr>
          <w:rFonts w:ascii="Times New Roman" w:eastAsia="Times New Roman" w:hAnsi="Times New Roman" w:cs="Times New Roman"/>
          <w:sz w:val="28"/>
          <w:szCs w:val="28"/>
          <w:lang w:eastAsia="ru-RU"/>
        </w:rPr>
        <w:t xml:space="preserve"> °С</w:t>
      </w:r>
      <w:proofErr w:type="gramEnd"/>
      <w:r w:rsidRPr="006D3A8A">
        <w:rPr>
          <w:rFonts w:ascii="Times New Roman" w:eastAsia="Times New Roman" w:hAnsi="Times New Roman" w:cs="Times New Roman"/>
          <w:sz w:val="28"/>
          <w:szCs w:val="28"/>
          <w:lang w:eastAsia="ru-RU"/>
        </w:rPr>
        <w:t>;</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xml:space="preserve">- промышленных зданий до 8 °С. </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Нормативные показатели безотказности тепловых сетей обеспечиваются следующими мероприятиями:</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местом размещения резервных трубопроводных связей между радиальными теплопроводами;</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xml:space="preserve"> -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proofErr w:type="gramStart"/>
      <w:r w:rsidRPr="006D3A8A">
        <w:rPr>
          <w:rFonts w:ascii="Times New Roman" w:eastAsia="Times New Roman" w:hAnsi="Times New Roman" w:cs="Times New Roman"/>
          <w:sz w:val="28"/>
          <w:szCs w:val="28"/>
          <w:lang w:eastAsia="ru-RU"/>
        </w:rPr>
        <w:t>- необходимостью замены на конкретных участках тепловых сетей и теплопроводов и конструкций на более надежные, а также обоснованность перехода на надземную или тоннельную прокладку;</w:t>
      </w:r>
      <w:proofErr w:type="gramEnd"/>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очередностью ремонтов и замен теплопроводов, частично или полностью утративших свой ресурс.</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Основой для расчета надежности являются данные по материальной характеристике тепловых сетей, году и типу их прокладки, режимах работы тепловых сетей,  а так же статистические данные о повреждениях тепловых сетей.</w:t>
      </w:r>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lastRenderedPageBreak/>
        <w:t xml:space="preserve">        В соответствии с Методическими указаниями по разработке схем теплоснабжения, утвержденными приказом Министерства энергетики Российской Федерации №212 от 5 марта 2019 года, основными показателями надежности теплоснабжения являются: фактические показатели частоты повреждаемости системы теплоснабжения, средний </w:t>
      </w:r>
      <w:proofErr w:type="spellStart"/>
      <w:r w:rsidRPr="006D3A8A">
        <w:rPr>
          <w:rFonts w:ascii="Times New Roman" w:hAnsi="Times New Roman" w:cs="Times New Roman"/>
          <w:sz w:val="28"/>
          <w:szCs w:val="28"/>
        </w:rPr>
        <w:t>недоотпуск</w:t>
      </w:r>
      <w:proofErr w:type="spellEnd"/>
      <w:r w:rsidRPr="006D3A8A">
        <w:rPr>
          <w:rFonts w:ascii="Times New Roman" w:hAnsi="Times New Roman" w:cs="Times New Roman"/>
          <w:sz w:val="28"/>
          <w:szCs w:val="28"/>
        </w:rPr>
        <w:t xml:space="preserve"> тепловой энергии на отопление потребителей в системах теплоснабжения, показатели восстановления в системе теплоснабжения. Фактические данные о надежности систем теплоснабжения на территории   городского округа приведены в таблицах 36-38. </w:t>
      </w:r>
    </w:p>
    <w:p w:rsidR="006D3A8A" w:rsidRPr="006D3A8A" w:rsidRDefault="006D3A8A" w:rsidP="006D3A8A">
      <w:pPr>
        <w:spacing w:line="360" w:lineRule="auto"/>
        <w:jc w:val="both"/>
        <w:rPr>
          <w:rFonts w:ascii="Times New Roman" w:hAnsi="Times New Roman" w:cs="Times New Roman"/>
          <w:color w:val="000000" w:themeColor="text1"/>
          <w:sz w:val="28"/>
          <w:szCs w:val="28"/>
        </w:rPr>
      </w:pPr>
      <w:r w:rsidRPr="006D3A8A">
        <w:rPr>
          <w:rFonts w:ascii="Times New Roman" w:hAnsi="Times New Roman" w:cs="Times New Roman"/>
          <w:color w:val="000000" w:themeColor="text1"/>
          <w:sz w:val="28"/>
          <w:szCs w:val="28"/>
        </w:rPr>
        <w:t>Таблица 37. Показатели повреждаемости системы теплоснабжения</w:t>
      </w:r>
    </w:p>
    <w:tbl>
      <w:tblPr>
        <w:tblStyle w:val="310"/>
        <w:tblW w:w="0" w:type="auto"/>
        <w:tblLook w:val="04A0" w:firstRow="1" w:lastRow="0" w:firstColumn="1" w:lastColumn="0" w:noHBand="0" w:noVBand="1"/>
      </w:tblPr>
      <w:tblGrid>
        <w:gridCol w:w="509"/>
        <w:gridCol w:w="1966"/>
        <w:gridCol w:w="1758"/>
        <w:gridCol w:w="1064"/>
        <w:gridCol w:w="896"/>
        <w:gridCol w:w="896"/>
        <w:gridCol w:w="896"/>
        <w:gridCol w:w="896"/>
        <w:gridCol w:w="896"/>
      </w:tblGrid>
      <w:tr w:rsidR="006D3A8A" w:rsidRPr="006D3A8A" w:rsidTr="006D3A8A">
        <w:tc>
          <w:tcPr>
            <w:tcW w:w="509"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c>
          <w:tcPr>
            <w:tcW w:w="196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Наименование котельной</w:t>
            </w: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Наименование показателя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Ед.  изм.</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2021</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2022</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2023</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2024</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2025</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11-1</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11-2</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0,034</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0,034</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3</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11-3</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0,137</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0,137</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lastRenderedPageBreak/>
              <w:t>4</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11-4</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5</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11-5</w:t>
            </w: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6</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11-6</w:t>
            </w: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7</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11-7</w:t>
            </w: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8</w:t>
            </w:r>
          </w:p>
        </w:tc>
        <w:tc>
          <w:tcPr>
            <w:tcW w:w="1966"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11-8</w:t>
            </w: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9</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11-9</w:t>
            </w: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rPr>
          <w:trHeight w:val="545"/>
        </w:trPr>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rPr>
          <w:trHeight w:val="768"/>
        </w:trPr>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rPr>
          <w:trHeight w:val="399"/>
        </w:trPr>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bl>
    <w:p w:rsidR="006D3A8A" w:rsidRPr="006D3A8A" w:rsidRDefault="006D3A8A" w:rsidP="006D3A8A">
      <w:pPr>
        <w:spacing w:line="240" w:lineRule="auto"/>
        <w:jc w:val="both"/>
        <w:rPr>
          <w:rFonts w:ascii="Times New Roman" w:hAnsi="Times New Roman" w:cs="Times New Roman"/>
          <w:color w:val="000000" w:themeColor="text1"/>
          <w:sz w:val="28"/>
          <w:szCs w:val="28"/>
        </w:rPr>
      </w:pPr>
      <w:r w:rsidRPr="006D3A8A">
        <w:rPr>
          <w:rFonts w:ascii="Times New Roman" w:hAnsi="Times New Roman" w:cs="Times New Roman"/>
          <w:color w:val="000000" w:themeColor="text1"/>
          <w:sz w:val="28"/>
          <w:szCs w:val="28"/>
        </w:rPr>
        <w:t>Таблица 37. Показатели восстановления в системах теплоснабжения</w:t>
      </w:r>
    </w:p>
    <w:tbl>
      <w:tblPr>
        <w:tblStyle w:val="320"/>
        <w:tblW w:w="0" w:type="auto"/>
        <w:tblInd w:w="-5" w:type="dxa"/>
        <w:tblLook w:val="04A0" w:firstRow="1" w:lastRow="0" w:firstColumn="1" w:lastColumn="0" w:noHBand="0" w:noVBand="1"/>
      </w:tblPr>
      <w:tblGrid>
        <w:gridCol w:w="412"/>
        <w:gridCol w:w="1610"/>
        <w:gridCol w:w="2803"/>
        <w:gridCol w:w="553"/>
        <w:gridCol w:w="1213"/>
        <w:gridCol w:w="671"/>
        <w:gridCol w:w="746"/>
        <w:gridCol w:w="756"/>
        <w:gridCol w:w="812"/>
      </w:tblGrid>
      <w:tr w:rsidR="006D3A8A" w:rsidRPr="006D3A8A" w:rsidTr="006D3A8A">
        <w:tc>
          <w:tcPr>
            <w:tcW w:w="412"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bookmarkStart w:id="17" w:name="_Hlk189433059"/>
            <w:r w:rsidRPr="006D3A8A">
              <w:rPr>
                <w:rFonts w:ascii="Times New Roman" w:eastAsiaTheme="minorHAnsi" w:hAnsi="Times New Roman"/>
                <w:color w:val="000000" w:themeColor="text1"/>
                <w:sz w:val="16"/>
                <w:szCs w:val="16"/>
                <w:lang w:eastAsia="en-US"/>
              </w:rPr>
              <w:t>№</w:t>
            </w:r>
          </w:p>
        </w:tc>
        <w:tc>
          <w:tcPr>
            <w:tcW w:w="161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Наименование котельной</w:t>
            </w: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Наименование показателя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Ед.  изм.</w:t>
            </w:r>
          </w:p>
        </w:tc>
        <w:tc>
          <w:tcPr>
            <w:tcW w:w="121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2021</w:t>
            </w:r>
          </w:p>
        </w:tc>
        <w:tc>
          <w:tcPr>
            <w:tcW w:w="671"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2022</w:t>
            </w:r>
          </w:p>
        </w:tc>
        <w:tc>
          <w:tcPr>
            <w:tcW w:w="74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2023</w:t>
            </w:r>
          </w:p>
        </w:tc>
        <w:tc>
          <w:tcPr>
            <w:tcW w:w="75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2024</w:t>
            </w:r>
          </w:p>
        </w:tc>
        <w:tc>
          <w:tcPr>
            <w:tcW w:w="812"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2025</w:t>
            </w:r>
          </w:p>
        </w:tc>
      </w:tr>
      <w:bookmarkEnd w:id="17"/>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w:t>
            </w:r>
          </w:p>
        </w:tc>
        <w:tc>
          <w:tcPr>
            <w:tcW w:w="1610"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11-1</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c>
          <w:tcPr>
            <w:tcW w:w="74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c>
          <w:tcPr>
            <w:tcW w:w="812"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r>
      <w:tr w:rsidR="006D3A8A" w:rsidRPr="006D3A8A" w:rsidTr="006D3A8A">
        <w:trPr>
          <w:trHeight w:val="1217"/>
        </w:trPr>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c>
          <w:tcPr>
            <w:tcW w:w="671"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c>
          <w:tcPr>
            <w:tcW w:w="75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c>
          <w:tcPr>
            <w:tcW w:w="812"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11-2</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3</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11-3</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4</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11-4</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5</w:t>
            </w:r>
          </w:p>
        </w:tc>
        <w:tc>
          <w:tcPr>
            <w:tcW w:w="1610"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11-5</w:t>
            </w: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lastRenderedPageBreak/>
              <w:t>6</w:t>
            </w:r>
          </w:p>
        </w:tc>
        <w:tc>
          <w:tcPr>
            <w:tcW w:w="1610"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11-6</w:t>
            </w: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7</w:t>
            </w:r>
          </w:p>
        </w:tc>
        <w:tc>
          <w:tcPr>
            <w:tcW w:w="1610"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11-7</w:t>
            </w: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8</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11-8</w:t>
            </w: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9</w:t>
            </w:r>
          </w:p>
        </w:tc>
        <w:tc>
          <w:tcPr>
            <w:tcW w:w="1610"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11-9</w:t>
            </w: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bl>
    <w:p w:rsidR="006D3A8A" w:rsidRPr="006D3A8A" w:rsidRDefault="006D3A8A" w:rsidP="006D3A8A">
      <w:pPr>
        <w:spacing w:line="240" w:lineRule="auto"/>
        <w:jc w:val="both"/>
        <w:rPr>
          <w:rFonts w:ascii="Times New Roman" w:hAnsi="Times New Roman" w:cs="Times New Roman"/>
          <w:color w:val="000000" w:themeColor="text1"/>
          <w:sz w:val="28"/>
          <w:szCs w:val="28"/>
        </w:rPr>
      </w:pPr>
      <w:r w:rsidRPr="006D3A8A">
        <w:rPr>
          <w:rFonts w:ascii="Times New Roman" w:hAnsi="Times New Roman" w:cs="Times New Roman"/>
          <w:color w:val="000000" w:themeColor="text1"/>
          <w:sz w:val="28"/>
          <w:szCs w:val="28"/>
        </w:rPr>
        <w:t xml:space="preserve">Таблица 38. Средний </w:t>
      </w:r>
      <w:proofErr w:type="spellStart"/>
      <w:r w:rsidRPr="006D3A8A">
        <w:rPr>
          <w:rFonts w:ascii="Times New Roman" w:hAnsi="Times New Roman" w:cs="Times New Roman"/>
          <w:color w:val="000000" w:themeColor="text1"/>
          <w:sz w:val="28"/>
          <w:szCs w:val="28"/>
        </w:rPr>
        <w:t>недоотпуск</w:t>
      </w:r>
      <w:proofErr w:type="spellEnd"/>
      <w:r w:rsidRPr="006D3A8A">
        <w:rPr>
          <w:rFonts w:ascii="Times New Roman" w:hAnsi="Times New Roman" w:cs="Times New Roman"/>
          <w:color w:val="000000" w:themeColor="text1"/>
          <w:sz w:val="28"/>
          <w:szCs w:val="28"/>
        </w:rPr>
        <w:t xml:space="preserve"> тепловой энергии на отопление потребителей в системах теплоснабжения</w:t>
      </w:r>
    </w:p>
    <w:tbl>
      <w:tblPr>
        <w:tblStyle w:val="33"/>
        <w:tblW w:w="0" w:type="auto"/>
        <w:tblInd w:w="-5" w:type="dxa"/>
        <w:tblLook w:val="04A0" w:firstRow="1" w:lastRow="0" w:firstColumn="1" w:lastColumn="0" w:noHBand="0" w:noVBand="1"/>
      </w:tblPr>
      <w:tblGrid>
        <w:gridCol w:w="406"/>
        <w:gridCol w:w="1601"/>
        <w:gridCol w:w="2618"/>
        <w:gridCol w:w="944"/>
        <w:gridCol w:w="1128"/>
        <w:gridCol w:w="654"/>
        <w:gridCol w:w="720"/>
        <w:gridCol w:w="728"/>
        <w:gridCol w:w="777"/>
      </w:tblGrid>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c>
          <w:tcPr>
            <w:tcW w:w="1601"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Наименование котельной</w:t>
            </w: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Наименование показателя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Ед.  изм.</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2021</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2022</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2023</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2024</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2025</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11-1</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11-2</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11-3</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11-4</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Котельная 11-5</w:t>
            </w: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Котельная 11-6</w:t>
            </w: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Котельная 11-7</w:t>
            </w: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Котельная 11-8</w:t>
            </w: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Котельная 11-9</w:t>
            </w: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w:t>
            </w:r>
            <w:r w:rsidRPr="006D3A8A">
              <w:rPr>
                <w:rFonts w:ascii="Times New Roman" w:eastAsiaTheme="minorHAnsi" w:hAnsi="Times New Roman"/>
                <w:color w:val="000000" w:themeColor="text1"/>
                <w:sz w:val="16"/>
                <w:szCs w:val="16"/>
                <w:lang w:eastAsia="en-US"/>
              </w:rPr>
              <w:lastRenderedPageBreak/>
              <w:t>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lastRenderedPageBreak/>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bl>
    <w:p w:rsidR="006D3A8A" w:rsidRDefault="006D3A8A" w:rsidP="006D3A8A">
      <w:pPr>
        <w:spacing w:line="240" w:lineRule="auto"/>
        <w:jc w:val="both"/>
        <w:rPr>
          <w:rFonts w:ascii="Times New Roman" w:hAnsi="Times New Roman" w:cs="Times New Roman"/>
          <w:b/>
          <w:bCs/>
          <w:sz w:val="28"/>
          <w:szCs w:val="28"/>
        </w:rPr>
      </w:pPr>
    </w:p>
    <w:p w:rsidR="006D3A8A" w:rsidRPr="006D3A8A" w:rsidRDefault="006D3A8A" w:rsidP="006D3A8A">
      <w:pPr>
        <w:spacing w:line="240" w:lineRule="auto"/>
        <w:jc w:val="both"/>
        <w:rPr>
          <w:rFonts w:ascii="Times New Roman" w:hAnsi="Times New Roman" w:cs="Times New Roman"/>
          <w:b/>
          <w:bCs/>
          <w:sz w:val="28"/>
          <w:szCs w:val="28"/>
        </w:rPr>
      </w:pPr>
      <w:r w:rsidRPr="006D3A8A">
        <w:rPr>
          <w:rFonts w:ascii="Times New Roman" w:hAnsi="Times New Roman" w:cs="Times New Roman"/>
          <w:b/>
          <w:bCs/>
          <w:sz w:val="28"/>
          <w:szCs w:val="28"/>
        </w:rPr>
        <w:t xml:space="preserve">9.1 Поток отказов (частота отказов) участков тепловых сетей  </w:t>
      </w:r>
    </w:p>
    <w:p w:rsidR="006D3A8A" w:rsidRPr="006D3A8A" w:rsidRDefault="006D3A8A" w:rsidP="006D3A8A">
      <w:pPr>
        <w:spacing w:line="24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Определение показателей надежности теплоснабжения потребителя, присоединенного к тепловой сети системы теплоснабжения в соответствии с Методическими указаниями возможно только в случае наличия у теплоснабжающей организации полных данных о самом потребителе, а также протяженности, диаметре, годе прокладке, виде прокладки каждого участка тепловых сетей.</w:t>
      </w:r>
    </w:p>
    <w:p w:rsidR="006D3A8A" w:rsidRPr="006D3A8A" w:rsidRDefault="006D3A8A" w:rsidP="006D3A8A">
      <w:pPr>
        <w:spacing w:line="24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В соответствии с Методическими указаниями параметр потока отказов участка тепловой сети должен определяться по формуле:</w:t>
      </w:r>
    </w:p>
    <w:p w:rsidR="006D3A8A" w:rsidRPr="006D3A8A" w:rsidRDefault="004C3C4B" w:rsidP="006D3A8A">
      <w:pPr>
        <w:spacing w:line="240" w:lineRule="auto"/>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 xml:space="preserve">i =  </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 xml:space="preserve"> х</m:t>
          </m:r>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y .  1/</m:t>
              </m:r>
              <m:r>
                <w:rPr>
                  <w:rFonts w:ascii="Cambria Math" w:eastAsiaTheme="minorEastAsia" w:hAnsi="Cambria Math" w:cs="Times New Roman"/>
                  <w:sz w:val="28"/>
                  <w:szCs w:val="28"/>
                </w:rPr>
                <m:t>год</m:t>
              </m:r>
            </m:sub>
          </m:sSub>
        </m:oMath>
      </m:oMathPara>
    </w:p>
    <w:p w:rsidR="006D3A8A" w:rsidRPr="006D3A8A" w:rsidRDefault="006D3A8A" w:rsidP="006D3A8A">
      <w:pPr>
        <w:spacing w:line="240" w:lineRule="auto"/>
        <w:jc w:val="both"/>
        <w:rPr>
          <w:rFonts w:ascii="Times New Roman" w:hAnsi="Times New Roman" w:cs="Times New Roman"/>
          <w:i/>
          <w:sz w:val="28"/>
          <w:szCs w:val="28"/>
        </w:rPr>
      </w:pPr>
      <w:r w:rsidRPr="006D3A8A">
        <w:rPr>
          <w:rFonts w:ascii="Times New Roman" w:eastAsiaTheme="minorEastAsia" w:hAnsi="Times New Roman" w:cs="Times New Roman"/>
          <w:i/>
          <w:sz w:val="28"/>
          <w:szCs w:val="28"/>
        </w:rPr>
        <w:t>Где:</w:t>
      </w:r>
    </w:p>
    <w:p w:rsidR="006D3A8A" w:rsidRPr="006D3A8A" w:rsidRDefault="004C3C4B" w:rsidP="006D3A8A">
      <w:pPr>
        <w:spacing w:line="24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lang w:val="en-US"/>
              </w:rPr>
              <m:t>j</m:t>
            </m:r>
          </m:sub>
        </m:sSub>
      </m:oMath>
      <w:r w:rsidR="006D3A8A" w:rsidRPr="006D3A8A">
        <w:rPr>
          <w:rFonts w:ascii="Times New Roman" w:eastAsiaTheme="minorEastAsia" w:hAnsi="Times New Roman" w:cs="Times New Roman"/>
          <w:sz w:val="28"/>
          <w:szCs w:val="28"/>
        </w:rPr>
        <w:t xml:space="preserve">  - </w:t>
      </w:r>
      <w:r w:rsidR="006D3A8A" w:rsidRPr="006D3A8A">
        <w:rPr>
          <w:rFonts w:ascii="Times New Roman" w:hAnsi="Times New Roman" w:cs="Times New Roman"/>
          <w:sz w:val="28"/>
          <w:szCs w:val="28"/>
        </w:rPr>
        <w:t>интенсивность отказов i-того участка тепловой сети, 1/км/год</w:t>
      </w:r>
    </w:p>
    <w:p w:rsidR="006D3A8A" w:rsidRPr="006D3A8A" w:rsidRDefault="004C3C4B" w:rsidP="006D3A8A">
      <w:pPr>
        <w:spacing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y</m:t>
            </m:r>
          </m:sub>
        </m:sSub>
      </m:oMath>
      <w:r w:rsidR="006D3A8A" w:rsidRPr="006D3A8A">
        <w:rPr>
          <w:rFonts w:ascii="Times New Roman" w:eastAsiaTheme="minorEastAsia" w:hAnsi="Times New Roman" w:cs="Times New Roman"/>
          <w:sz w:val="28"/>
          <w:szCs w:val="28"/>
        </w:rPr>
        <w:t xml:space="preserve"> - </w:t>
      </w:r>
      <w:r w:rsidR="006D3A8A" w:rsidRPr="006D3A8A">
        <w:rPr>
          <w:rFonts w:ascii="Times New Roman" w:hAnsi="Times New Roman" w:cs="Times New Roman"/>
          <w:sz w:val="28"/>
          <w:szCs w:val="28"/>
        </w:rPr>
        <w:t xml:space="preserve"> протяженность участка тепловой сети, </w:t>
      </w:r>
      <w:proofErr w:type="gramStart"/>
      <w:r w:rsidR="006D3A8A" w:rsidRPr="006D3A8A">
        <w:rPr>
          <w:rFonts w:ascii="Times New Roman" w:hAnsi="Times New Roman" w:cs="Times New Roman"/>
          <w:sz w:val="28"/>
          <w:szCs w:val="28"/>
        </w:rPr>
        <w:t>км</w:t>
      </w:r>
      <w:proofErr w:type="gramEnd"/>
      <w:r w:rsidR="006D3A8A" w:rsidRPr="006D3A8A">
        <w:rPr>
          <w:rFonts w:ascii="Times New Roman" w:hAnsi="Times New Roman" w:cs="Times New Roman"/>
          <w:sz w:val="28"/>
          <w:szCs w:val="28"/>
        </w:rPr>
        <w:t>.</w:t>
      </w:r>
    </w:p>
    <w:p w:rsidR="006D3A8A" w:rsidRPr="000B53BD" w:rsidRDefault="006D3A8A" w:rsidP="000B53BD">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Значения потока отказов (частоты отказов) участков тепловых сетей до потребителя, присоединенного к тепловой сети любой из систем теплоснабжения, расположенных на территории  городского округа, приведены </w:t>
      </w:r>
      <w:r w:rsidR="000B53BD">
        <w:rPr>
          <w:rFonts w:ascii="Times New Roman" w:hAnsi="Times New Roman" w:cs="Times New Roman"/>
          <w:sz w:val="28"/>
          <w:szCs w:val="28"/>
        </w:rPr>
        <w:t>в расчётном макете в таблице 39</w:t>
      </w:r>
    </w:p>
    <w:p w:rsidR="006D3A8A" w:rsidRPr="006D3A8A" w:rsidRDefault="006D3A8A" w:rsidP="006D3A8A">
      <w:pPr>
        <w:spacing w:line="360" w:lineRule="auto"/>
        <w:jc w:val="center"/>
        <w:rPr>
          <w:rFonts w:ascii="Times New Roman" w:eastAsiaTheme="minorEastAsia" w:hAnsi="Times New Roman" w:cs="Times New Roman"/>
          <w:sz w:val="28"/>
          <w:szCs w:val="28"/>
        </w:rPr>
      </w:pPr>
      <w:r w:rsidRPr="006D3A8A">
        <w:rPr>
          <w:rFonts w:ascii="Times New Roman" w:hAnsi="Times New Roman" w:cs="Times New Roman"/>
          <w:sz w:val="28"/>
          <w:szCs w:val="28"/>
          <w:shd w:val="clear" w:color="auto" w:fill="FFFFFF"/>
        </w:rPr>
        <w:t>Таблица 39 Показатели повреждаемости системы теплоснабжения</w:t>
      </w:r>
    </w:p>
    <w:p w:rsidR="001A341B" w:rsidRDefault="001A341B" w:rsidP="00E47F09">
      <w:pPr>
        <w:jc w:val="center"/>
        <w:rPr>
          <w:rFonts w:ascii="Times New Roman" w:hAnsi="Times New Roman" w:cs="Times New Roman"/>
          <w:sz w:val="28"/>
          <w:szCs w:val="28"/>
        </w:rPr>
      </w:pPr>
    </w:p>
    <w:tbl>
      <w:tblPr>
        <w:tblStyle w:val="34"/>
        <w:tblW w:w="0" w:type="auto"/>
        <w:tblInd w:w="108" w:type="dxa"/>
        <w:tblLook w:val="04A0" w:firstRow="1" w:lastRow="0" w:firstColumn="1" w:lastColumn="0" w:noHBand="0" w:noVBand="1"/>
      </w:tblPr>
      <w:tblGrid>
        <w:gridCol w:w="466"/>
        <w:gridCol w:w="5346"/>
        <w:gridCol w:w="841"/>
        <w:gridCol w:w="616"/>
        <w:gridCol w:w="811"/>
        <w:gridCol w:w="851"/>
        <w:gridCol w:w="1134"/>
      </w:tblGrid>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p>
        </w:tc>
        <w:tc>
          <w:tcPr>
            <w:tcW w:w="5346"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Наименование показателя</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2020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2022</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2023</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2024</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2025</w:t>
            </w:r>
          </w:p>
        </w:tc>
      </w:tr>
      <w:tr w:rsidR="006D3A8A" w:rsidRPr="006D3A8A" w:rsidTr="006D3A8A">
        <w:trPr>
          <w:trHeight w:val="798"/>
        </w:trPr>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1</w:t>
            </w:r>
          </w:p>
        </w:tc>
        <w:tc>
          <w:tcPr>
            <w:tcW w:w="5346" w:type="dxa"/>
          </w:tcPr>
          <w:p w:rsidR="006D3A8A" w:rsidRPr="006D3A8A" w:rsidRDefault="006D3A8A" w:rsidP="006D3A8A">
            <w:pPr>
              <w:shd w:val="clear" w:color="auto" w:fill="FFFFFF"/>
              <w:spacing w:after="0"/>
              <w:jc w:val="center"/>
              <w:rPr>
                <w:rFonts w:ascii="Times New Roman" w:eastAsia="Times New Roman" w:hAnsi="Times New Roman"/>
              </w:rPr>
            </w:pPr>
            <w:r w:rsidRPr="006D3A8A">
              <w:rPr>
                <w:rFonts w:ascii="Times New Roman" w:eastAsia="Times New Roman" w:hAnsi="Times New Roman"/>
              </w:rPr>
              <w:t>Повреждения в магистральных тепловых сетях, 1/км/год в том</w:t>
            </w:r>
          </w:p>
          <w:p w:rsidR="006D3A8A" w:rsidRPr="006D3A8A" w:rsidRDefault="006D3A8A" w:rsidP="006D3A8A">
            <w:pPr>
              <w:shd w:val="clear" w:color="auto" w:fill="FFFFFF"/>
              <w:spacing w:after="0"/>
              <w:jc w:val="center"/>
              <w:rPr>
                <w:rFonts w:ascii="Times New Roman" w:eastAsia="Times New Roman" w:hAnsi="Times New Roman"/>
              </w:rPr>
            </w:pPr>
            <w:proofErr w:type="gramStart"/>
            <w:r w:rsidRPr="006D3A8A">
              <w:rPr>
                <w:rFonts w:ascii="Times New Roman" w:eastAsia="Times New Roman" w:hAnsi="Times New Roman"/>
              </w:rPr>
              <w:t>числе</w:t>
            </w:r>
            <w:proofErr w:type="gramEnd"/>
            <w:r w:rsidRPr="006D3A8A">
              <w:rPr>
                <w:rFonts w:ascii="Times New Roman" w:eastAsia="Times New Roman" w:hAnsi="Times New Roman"/>
              </w:rPr>
              <w:t>:</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0,137</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0,034</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0</w:t>
            </w:r>
          </w:p>
        </w:tc>
      </w:tr>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1.1</w:t>
            </w:r>
          </w:p>
        </w:tc>
        <w:tc>
          <w:tcPr>
            <w:tcW w:w="5346"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hd w:val="clear" w:color="auto" w:fill="FFFFFF"/>
                <w:lang w:eastAsia="en-US"/>
              </w:rPr>
              <w:t>в отопительный период, 1/км/год</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r w:rsidR="006D3A8A" w:rsidRPr="006D3A8A" w:rsidTr="006D3A8A">
        <w:trPr>
          <w:trHeight w:val="495"/>
        </w:trPr>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1.2</w:t>
            </w:r>
          </w:p>
        </w:tc>
        <w:tc>
          <w:tcPr>
            <w:tcW w:w="5346" w:type="dxa"/>
          </w:tcPr>
          <w:p w:rsidR="006D3A8A" w:rsidRPr="006D3A8A" w:rsidRDefault="006D3A8A" w:rsidP="006D3A8A">
            <w:pPr>
              <w:spacing w:after="0"/>
              <w:jc w:val="center"/>
              <w:rPr>
                <w:rFonts w:ascii="Times New Roman" w:eastAsiaTheme="minorHAnsi" w:hAnsi="Times New Roman"/>
                <w:shd w:val="clear" w:color="auto" w:fill="FFFFFF"/>
                <w:lang w:eastAsia="en-US"/>
              </w:rPr>
            </w:pPr>
            <w:r w:rsidRPr="006D3A8A">
              <w:rPr>
                <w:rFonts w:ascii="Times New Roman" w:eastAsiaTheme="minorHAnsi" w:hAnsi="Times New Roman"/>
                <w:shd w:val="clear" w:color="auto" w:fill="FFFFFF"/>
                <w:lang w:eastAsia="en-US"/>
              </w:rPr>
              <w:t>в период испытаний на плотность и прочность, 1/км/год</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0,137</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0,034</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w:t>
            </w:r>
          </w:p>
        </w:tc>
        <w:tc>
          <w:tcPr>
            <w:tcW w:w="5346" w:type="dxa"/>
          </w:tcPr>
          <w:p w:rsidR="006D3A8A" w:rsidRPr="006D3A8A" w:rsidRDefault="006D3A8A" w:rsidP="006D3A8A">
            <w:pPr>
              <w:shd w:val="clear" w:color="auto" w:fill="FFFFFF"/>
              <w:spacing w:after="0"/>
              <w:jc w:val="center"/>
              <w:rPr>
                <w:rFonts w:ascii="Times New Roman" w:eastAsia="Times New Roman" w:hAnsi="Times New Roman"/>
              </w:rPr>
            </w:pPr>
            <w:r w:rsidRPr="006D3A8A">
              <w:rPr>
                <w:rFonts w:ascii="Times New Roman" w:eastAsia="Times New Roman" w:hAnsi="Times New Roman"/>
              </w:rPr>
              <w:t>Повреждения</w:t>
            </w:r>
          </w:p>
          <w:p w:rsidR="006D3A8A" w:rsidRPr="006D3A8A" w:rsidRDefault="006D3A8A" w:rsidP="006D3A8A">
            <w:pPr>
              <w:shd w:val="clear" w:color="auto" w:fill="FFFFFF"/>
              <w:spacing w:after="0"/>
              <w:jc w:val="center"/>
              <w:rPr>
                <w:rFonts w:ascii="Times New Roman" w:eastAsia="Times New Roman" w:hAnsi="Times New Roman"/>
              </w:rPr>
            </w:pPr>
            <w:r w:rsidRPr="006D3A8A">
              <w:rPr>
                <w:rFonts w:ascii="Times New Roman" w:eastAsia="Times New Roman" w:hAnsi="Times New Roman"/>
              </w:rPr>
              <w:t>в</w:t>
            </w:r>
          </w:p>
          <w:p w:rsidR="006D3A8A" w:rsidRPr="006D3A8A" w:rsidRDefault="006D3A8A" w:rsidP="006D3A8A">
            <w:pPr>
              <w:shd w:val="clear" w:color="auto" w:fill="FFFFFF"/>
              <w:spacing w:after="0"/>
              <w:jc w:val="center"/>
              <w:rPr>
                <w:rFonts w:ascii="Times New Roman" w:eastAsia="Times New Roman" w:hAnsi="Times New Roman"/>
              </w:rPr>
            </w:pPr>
            <w:r w:rsidRPr="006D3A8A">
              <w:rPr>
                <w:rFonts w:ascii="Times New Roman" w:eastAsia="Times New Roman" w:hAnsi="Times New Roman"/>
              </w:rPr>
              <w:t>распределительных</w:t>
            </w:r>
          </w:p>
          <w:p w:rsidR="006D3A8A" w:rsidRPr="006D3A8A" w:rsidRDefault="006D3A8A" w:rsidP="006D3A8A">
            <w:pPr>
              <w:shd w:val="clear" w:color="auto" w:fill="FFFFFF"/>
              <w:spacing w:after="0"/>
              <w:jc w:val="center"/>
              <w:rPr>
                <w:rFonts w:ascii="Times New Roman" w:eastAsia="Times New Roman" w:hAnsi="Times New Roman"/>
              </w:rPr>
            </w:pPr>
            <w:r w:rsidRPr="006D3A8A">
              <w:rPr>
                <w:rFonts w:ascii="Times New Roman" w:eastAsia="Times New Roman" w:hAnsi="Times New Roman"/>
              </w:rPr>
              <w:t>отопления, 1/км/год, в том числе:</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2.2</w:t>
            </w:r>
          </w:p>
        </w:tc>
        <w:tc>
          <w:tcPr>
            <w:tcW w:w="5346"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hd w:val="clear" w:color="auto" w:fill="FFFFFF"/>
                <w:lang w:eastAsia="en-US"/>
              </w:rPr>
              <w:t>в отопительный период, 1/км/год</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2.3</w:t>
            </w:r>
          </w:p>
        </w:tc>
        <w:tc>
          <w:tcPr>
            <w:tcW w:w="5346"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hd w:val="clear" w:color="auto" w:fill="FFFFFF"/>
                <w:lang w:eastAsia="en-US"/>
              </w:rPr>
              <w:t>в отопительный период, 1/км/год</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3</w:t>
            </w:r>
          </w:p>
        </w:tc>
        <w:tc>
          <w:tcPr>
            <w:tcW w:w="5346" w:type="dxa"/>
          </w:tcPr>
          <w:p w:rsidR="006D3A8A" w:rsidRPr="006D3A8A" w:rsidRDefault="006D3A8A" w:rsidP="006D3A8A">
            <w:pPr>
              <w:shd w:val="clear" w:color="auto" w:fill="FFFFFF"/>
              <w:spacing w:after="0"/>
              <w:jc w:val="center"/>
              <w:rPr>
                <w:rFonts w:ascii="Times New Roman" w:eastAsia="Times New Roman" w:hAnsi="Times New Roman"/>
              </w:rPr>
            </w:pPr>
            <w:proofErr w:type="gramStart"/>
            <w:r w:rsidRPr="006D3A8A">
              <w:rPr>
                <w:rFonts w:ascii="Times New Roman" w:eastAsia="Times New Roman" w:hAnsi="Times New Roman"/>
              </w:rPr>
              <w:t>Повреждения в сетях горячего водоснабжения (в случае их</w:t>
            </w:r>
            <w:proofErr w:type="gramEnd"/>
          </w:p>
          <w:p w:rsidR="006D3A8A" w:rsidRPr="006D3A8A" w:rsidRDefault="006D3A8A" w:rsidP="006D3A8A">
            <w:pPr>
              <w:shd w:val="clear" w:color="auto" w:fill="FFFFFF"/>
              <w:spacing w:after="0"/>
              <w:jc w:val="center"/>
              <w:rPr>
                <w:rFonts w:ascii="Times New Roman" w:eastAsia="Times New Roman" w:hAnsi="Times New Roman"/>
              </w:rPr>
            </w:pPr>
            <w:r w:rsidRPr="006D3A8A">
              <w:rPr>
                <w:rFonts w:ascii="Times New Roman" w:eastAsia="Times New Roman" w:hAnsi="Times New Roman"/>
              </w:rPr>
              <w:t>наличия), 1/км/год</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3.1</w:t>
            </w:r>
          </w:p>
        </w:tc>
        <w:tc>
          <w:tcPr>
            <w:tcW w:w="5346"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hd w:val="clear" w:color="auto" w:fill="FFFFFF"/>
                <w:lang w:eastAsia="en-US"/>
              </w:rPr>
              <w:t>Всего повреждения в тепловых сетях, 1/км/год</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bl>
    <w:p w:rsidR="006D3A8A" w:rsidRPr="006D3A8A" w:rsidRDefault="006D3A8A" w:rsidP="006D3A8A">
      <w:pPr>
        <w:spacing w:line="240" w:lineRule="auto"/>
        <w:jc w:val="both"/>
      </w:pPr>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b/>
          <w:bCs/>
          <w:iCs/>
          <w:sz w:val="28"/>
          <w:szCs w:val="28"/>
        </w:rPr>
        <w:lastRenderedPageBreak/>
        <w:t xml:space="preserve">        9.2. Частота отключений потребителей</w:t>
      </w:r>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Интенсивность отказов связана с частотой отключений вероятностью безотказной работы. В соответствии с Методическими указаниями по разработке схем теплоснабжения, утвержденными приказом Министерства энергетики Российской Федерации №212 от 5 марта 2019 года интенсивности отказов участка тепловых сетей должны определяться в соответствии с формулой:</w:t>
      </w:r>
    </w:p>
    <w:p w:rsidR="006D3A8A" w:rsidRPr="006D3A8A" w:rsidRDefault="004C3C4B" w:rsidP="006D3A8A">
      <w:pPr>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lang w:val="en-US"/>
                </w:rPr>
                <m:t>i</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нач</m:t>
              </m:r>
            </m:sub>
          </m:sSub>
          <m:r>
            <w:rPr>
              <w:rFonts w:ascii="Cambria Math" w:hAnsi="Cambria Math" w:cs="Times New Roman"/>
              <w:sz w:val="28"/>
              <w:szCs w:val="28"/>
            </w:rPr>
            <m:t xml:space="preserve"> х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 xml:space="preserve">0,1 х </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экс</m:t>
                      </m:r>
                    </m:sup>
                  </m:sSup>
                </m:e>
              </m:d>
            </m:e>
            <m:sup>
              <m:sSup>
                <m:sSupPr>
                  <m:ctrlPr>
                    <w:rPr>
                      <w:rFonts w:ascii="Cambria Math" w:hAnsi="Cambria Math" w:cs="Times New Roman"/>
                      <w:i/>
                      <w:sz w:val="28"/>
                      <w:szCs w:val="28"/>
                    </w:rPr>
                  </m:ctrlPr>
                </m:sSupPr>
                <m:e>
                  <m:r>
                    <w:rPr>
                      <w:rFonts w:ascii="Cambria Math" w:hAnsi="Cambria Math" w:cs="Times New Roman"/>
                      <w:sz w:val="28"/>
                      <w:szCs w:val="28"/>
                    </w:rPr>
                    <m:t>а</m:t>
                  </m:r>
                </m:e>
                <m:sup>
                  <m:r>
                    <w:rPr>
                      <w:rFonts w:ascii="Cambria Math" w:hAnsi="Cambria Math" w:cs="Times New Roman"/>
                      <w:sz w:val="28"/>
                      <w:szCs w:val="28"/>
                      <w:lang w:val="en-US"/>
                    </w:rPr>
                    <m:t>i-1</m:t>
                  </m:r>
                </m:sup>
              </m:sSup>
            </m:sup>
          </m:sSup>
          <m:r>
            <w:rPr>
              <w:rFonts w:ascii="Cambria Math" w:hAnsi="Cambria Math" w:cs="Times New Roman"/>
              <w:sz w:val="28"/>
              <w:szCs w:val="28"/>
            </w:rPr>
            <m:t xml:space="preserve"> , </m:t>
          </m:r>
          <m:r>
            <m:rPr>
              <m:sty m:val="p"/>
            </m:rPr>
            <w:rPr>
              <w:rFonts w:ascii="Cambria Math" w:hAnsi="Cambria Math"/>
              <w:sz w:val="23"/>
              <w:szCs w:val="23"/>
            </w:rPr>
            <m:t xml:space="preserve">1/км/год (1/км/ч) </m:t>
          </m:r>
        </m:oMath>
      </m:oMathPara>
    </w:p>
    <w:p w:rsidR="006D3A8A" w:rsidRPr="006D3A8A" w:rsidRDefault="006D3A8A" w:rsidP="006D3A8A">
      <w:pPr>
        <w:spacing w:line="240" w:lineRule="auto"/>
        <w:jc w:val="both"/>
      </w:pPr>
      <w:r w:rsidRPr="006D3A8A">
        <w:t>Где:</w:t>
      </w:r>
    </w:p>
    <w:p w:rsidR="006D3A8A" w:rsidRPr="006D3A8A" w:rsidRDefault="004C3C4B" w:rsidP="006D3A8A">
      <w:pPr>
        <w:spacing w:line="240" w:lineRule="auto"/>
        <w:jc w:val="both"/>
      </w:pPr>
      <m:oMath>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экс</m:t>
            </m:r>
          </m:sup>
        </m:sSup>
      </m:oMath>
      <w:r w:rsidR="006D3A8A" w:rsidRPr="006D3A8A">
        <w:t xml:space="preserve">продолжительность эксплуатации участка, лет;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Значение начальной интенсивности отказов теплопровода λ нач. должно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приниматься равным 0,05 1/км/год.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При использовании данной зависимости следует помнить о некоторых допущениях, которые были сделаны при отборе данных:</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она применима только тогда, когда в тепловых сетях существует четкое разделение на эксплуатационный и ремонтный периоды;</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в ремонтный период выполняются гидравлические испытания тепловой сети после каждого отказа.</w:t>
      </w:r>
    </w:p>
    <w:p w:rsidR="006D3A8A" w:rsidRPr="006D3A8A" w:rsidRDefault="00176537" w:rsidP="006D3A8A">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 2025-2026</w:t>
      </w:r>
      <w:r w:rsidR="006D3A8A" w:rsidRPr="006D3A8A">
        <w:rPr>
          <w:rFonts w:ascii="Times New Roman" w:eastAsia="Times New Roman" w:hAnsi="Times New Roman" w:cs="Times New Roman"/>
          <w:sz w:val="28"/>
          <w:szCs w:val="28"/>
        </w:rPr>
        <w:t xml:space="preserve"> год не было ни одной серьезной аварии, повлекшей глобальное отключение  потребителей от систем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4"/>
          <w:szCs w:val="24"/>
        </w:rPr>
      </w:pPr>
      <w:r w:rsidRPr="006D3A8A">
        <w:rPr>
          <w:rFonts w:ascii="Times New Roman" w:eastAsia="Times New Roman" w:hAnsi="Times New Roman" w:cs="Times New Roman"/>
          <w:sz w:val="28"/>
          <w:szCs w:val="28"/>
        </w:rPr>
        <w:t xml:space="preserve">     Отказов оборудования источников теплоснабжения не происходило</w:t>
      </w:r>
      <w:r w:rsidRPr="006D3A8A">
        <w:rPr>
          <w:rFonts w:ascii="Times New Roman" w:eastAsia="Times New Roman" w:hAnsi="Times New Roman" w:cs="Times New Roman"/>
          <w:sz w:val="24"/>
          <w:szCs w:val="24"/>
        </w:rPr>
        <w:t>.</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b/>
          <w:bCs/>
          <w:iCs/>
          <w:sz w:val="28"/>
          <w:szCs w:val="28"/>
        </w:rPr>
      </w:pPr>
      <w:r w:rsidRPr="006D3A8A">
        <w:rPr>
          <w:rFonts w:ascii="Times New Roman" w:eastAsia="Times New Roman" w:hAnsi="Times New Roman" w:cs="Times New Roman"/>
          <w:b/>
          <w:bCs/>
          <w:iCs/>
          <w:sz w:val="28"/>
          <w:szCs w:val="28"/>
        </w:rPr>
        <w:t xml:space="preserve">        9.3 Поток (частота) и время восстановления теплоснабжения потребителей после отключений</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w:t>
      </w:r>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lastRenderedPageBreak/>
        <w:t xml:space="preserve">       В соответствии с Методическими указаниями по разработке схем теплоснабжения, утвержденными приказом Министерства энергетики Российской Федерации №212 от 5 марта 2019 года среднее время до восстановления участка теплопровода, содержащего ЗРА должно вычисляться по формуле:</w:t>
      </w:r>
    </w:p>
    <w:p w:rsidR="006D3A8A" w:rsidRPr="006D3A8A" w:rsidRDefault="004C3C4B" w:rsidP="006D3A8A">
      <w:pPr>
        <w:spacing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p</m:t>
              </m:r>
            </m:sub>
          </m:sSub>
          <m:r>
            <w:rPr>
              <w:rFonts w:ascii="Cambria Math" w:hAnsi="Cambria Math" w:cs="Times New Roman"/>
              <w:sz w:val="28"/>
              <w:szCs w:val="28"/>
              <w:lang w:val="en-US"/>
            </w:rPr>
            <m:t>=</m:t>
          </m:r>
          <m:r>
            <w:rPr>
              <w:rFonts w:ascii="Cambria Math" w:hAnsi="Cambria Math" w:cs="Times New Roman"/>
              <w:sz w:val="28"/>
              <w:szCs w:val="28"/>
            </w:rPr>
            <m:t xml:space="preserve">а х </m:t>
          </m:r>
          <m:d>
            <m:dPr>
              <m:begChr m:val="⌊"/>
              <m:endChr m:val="⌋"/>
              <m:ctrlPr>
                <w:rPr>
                  <w:rFonts w:ascii="Cambria Math" w:hAnsi="Cambria Math" w:cs="Times New Roman"/>
                  <w:i/>
                  <w:sz w:val="28"/>
                  <w:szCs w:val="28"/>
                </w:rPr>
              </m:ctrlPr>
            </m:dPr>
            <m:e>
              <m:r>
                <w:rPr>
                  <w:rFonts w:ascii="Cambria Math" w:hAnsi="Cambria Math" w:cs="Times New Roman"/>
                  <w:sz w:val="28"/>
                  <w:szCs w:val="28"/>
                </w:rPr>
                <m:t>1+</m:t>
              </m:r>
              <m:d>
                <m:dPr>
                  <m:ctrlPr>
                    <w:rPr>
                      <w:rFonts w:ascii="Cambria Math" w:hAnsi="Cambria Math" w:cs="Times New Roman"/>
                      <w:i/>
                      <w:sz w:val="28"/>
                      <w:szCs w:val="28"/>
                    </w:rPr>
                  </m:ctrlPr>
                </m:dPr>
                <m:e>
                  <m:r>
                    <w:rPr>
                      <w:rFonts w:ascii="Cambria Math" w:hAnsi="Cambria Math" w:cs="Times New Roman"/>
                      <w:sz w:val="28"/>
                      <w:szCs w:val="28"/>
                    </w:rPr>
                    <m:t>в+с</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c.з.</m:t>
                      </m:r>
                    </m:sub>
                    <m:sup/>
                  </m:sSubSup>
                </m:e>
              </m:d>
              <m:r>
                <w:rPr>
                  <w:rFonts w:ascii="Cambria Math" w:hAnsi="Cambria Math" w:cs="Times New Roman"/>
                  <w:sz w:val="28"/>
                  <w:szCs w:val="28"/>
                </w:rPr>
                <m:t>х</m:t>
              </m:r>
              <m:sSup>
                <m:sSupPr>
                  <m:ctrlPr>
                    <w:rPr>
                      <w:rFonts w:ascii="Cambria Math" w:hAnsi="Cambria Math" w:cs="Times New Roman"/>
                      <w:i/>
                      <w:sz w:val="28"/>
                      <w:szCs w:val="28"/>
                    </w:rPr>
                  </m:ctrlPr>
                </m:sSupPr>
                <m:e>
                  <m:r>
                    <w:rPr>
                      <w:rFonts w:ascii="Cambria Math" w:hAnsi="Cambria Math" w:cs="Times New Roman"/>
                      <w:sz w:val="28"/>
                      <w:szCs w:val="28"/>
                      <w:lang w:val="en-US"/>
                    </w:rPr>
                    <m:t>D</m:t>
                  </m:r>
                </m:e>
                <m:sup>
                  <m:r>
                    <w:rPr>
                      <w:rFonts w:ascii="Cambria Math" w:hAnsi="Cambria Math" w:cs="Times New Roman"/>
                      <w:sz w:val="28"/>
                      <w:szCs w:val="28"/>
                    </w:rPr>
                    <m:t>1.2</m:t>
                  </m:r>
                </m:sup>
              </m:sSup>
            </m:e>
          </m:d>
        </m:oMath>
      </m:oMathPara>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w:t>
      </w:r>
      <w:r w:rsidRPr="006D3A8A">
        <w:rPr>
          <w:rFonts w:ascii="Times New Roman" w:eastAsia="Times New Roman" w:hAnsi="Times New Roman" w:cs="Times New Roman"/>
          <w:color w:val="000000"/>
          <w:sz w:val="28"/>
          <w:szCs w:val="28"/>
        </w:rPr>
        <w:t xml:space="preserve">где: </w:t>
      </w:r>
    </w:p>
    <w:p w:rsidR="006D3A8A" w:rsidRPr="006D3A8A" w:rsidRDefault="006D3A8A" w:rsidP="006D3A8A">
      <w:pPr>
        <w:spacing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color w:val="000000"/>
          <w:sz w:val="28"/>
          <w:szCs w:val="28"/>
        </w:rPr>
        <w:t xml:space="preserve"> </w:t>
      </w:r>
      <w:r w:rsidRPr="006D3A8A">
        <w:rPr>
          <w:rFonts w:ascii="Times New Roman" w:eastAsia="Times New Roman" w:hAnsi="Times New Roman" w:cs="Times New Roman"/>
          <w:sz w:val="28"/>
          <w:szCs w:val="28"/>
        </w:rPr>
        <w:t>а, b, c - постоянные коэффициенты, зависящие от способа укладки теплопровода</w:t>
      </w:r>
      <w:r w:rsidRPr="006D3A8A">
        <w:rPr>
          <w:rFonts w:ascii="Times New Roman" w:hAnsi="Times New Roman" w:cs="Times New Roman"/>
          <w:sz w:val="28"/>
          <w:szCs w:val="28"/>
        </w:rPr>
        <w:t xml:space="preserve"> </w:t>
      </w:r>
      <w:r w:rsidRPr="006D3A8A">
        <w:rPr>
          <w:rFonts w:ascii="Times New Roman" w:eastAsia="Times New Roman" w:hAnsi="Times New Roman" w:cs="Times New Roman"/>
          <w:sz w:val="28"/>
          <w:szCs w:val="28"/>
        </w:rPr>
        <w:t>(подземный, надземный) и его конструкции, а также от способа диагностики места</w:t>
      </w:r>
      <w:r w:rsidRPr="006D3A8A">
        <w:rPr>
          <w:rFonts w:ascii="Times New Roman" w:hAnsi="Times New Roman" w:cs="Times New Roman"/>
          <w:sz w:val="28"/>
          <w:szCs w:val="28"/>
        </w:rPr>
        <w:t xml:space="preserve"> </w:t>
      </w:r>
      <w:r w:rsidRPr="006D3A8A">
        <w:rPr>
          <w:rFonts w:ascii="Times New Roman" w:eastAsia="Times New Roman" w:hAnsi="Times New Roman" w:cs="Times New Roman"/>
          <w:sz w:val="28"/>
          <w:szCs w:val="28"/>
        </w:rPr>
        <w:t>повреждения и уровня организации ремонтных работ;</w:t>
      </w:r>
    </w:p>
    <w:p w:rsidR="006D3A8A" w:rsidRPr="006D3A8A" w:rsidRDefault="006D3A8A" w:rsidP="006D3A8A">
      <w:pPr>
        <w:spacing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w:t>
      </w:r>
      <w:proofErr w:type="spellStart"/>
      <w:r w:rsidRPr="006D3A8A">
        <w:rPr>
          <w:rFonts w:ascii="Times New Roman" w:eastAsia="Times New Roman" w:hAnsi="Times New Roman" w:cs="Times New Roman"/>
          <w:sz w:val="28"/>
          <w:szCs w:val="28"/>
        </w:rPr>
        <w:t>Lс.з</w:t>
      </w:r>
      <w:proofErr w:type="spellEnd"/>
      <w:r w:rsidRPr="006D3A8A">
        <w:rPr>
          <w:rFonts w:ascii="Times New Roman" w:eastAsia="Times New Roman" w:hAnsi="Times New Roman" w:cs="Times New Roman"/>
          <w:sz w:val="28"/>
          <w:szCs w:val="28"/>
        </w:rPr>
        <w:t xml:space="preserve">.- расстояние между секционирующими задвижками, </w:t>
      </w:r>
      <w:proofErr w:type="gramStart"/>
      <w:r w:rsidRPr="006D3A8A">
        <w:rPr>
          <w:rFonts w:ascii="Times New Roman" w:eastAsia="Times New Roman" w:hAnsi="Times New Roman" w:cs="Times New Roman"/>
          <w:sz w:val="28"/>
          <w:szCs w:val="28"/>
        </w:rPr>
        <w:t>м</w:t>
      </w:r>
      <w:proofErr w:type="gramEnd"/>
      <w:r w:rsidRPr="006D3A8A">
        <w:rPr>
          <w:rFonts w:ascii="Times New Roman" w:eastAsia="Times New Roman" w:hAnsi="Times New Roman" w:cs="Times New Roman"/>
          <w:sz w:val="28"/>
          <w:szCs w:val="28"/>
        </w:rPr>
        <w:t xml:space="preserve">; </w:t>
      </w:r>
    </w:p>
    <w:p w:rsidR="006D3A8A" w:rsidRPr="006D3A8A" w:rsidRDefault="006D3A8A" w:rsidP="006D3A8A">
      <w:pPr>
        <w:spacing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D - условный диаметр трубопровода, </w:t>
      </w:r>
      <w:proofErr w:type="gramStart"/>
      <w:r w:rsidRPr="006D3A8A">
        <w:rPr>
          <w:rFonts w:ascii="Times New Roman" w:eastAsia="Times New Roman" w:hAnsi="Times New Roman" w:cs="Times New Roman"/>
          <w:sz w:val="28"/>
          <w:szCs w:val="28"/>
        </w:rPr>
        <w:t>м</w:t>
      </w:r>
      <w:proofErr w:type="gramEnd"/>
      <w:r w:rsidRPr="006D3A8A">
        <w:rPr>
          <w:rFonts w:ascii="Times New Roman" w:eastAsia="Times New Roman" w:hAnsi="Times New Roman" w:cs="Times New Roman"/>
          <w:sz w:val="28"/>
          <w:szCs w:val="28"/>
        </w:rPr>
        <w:t>.</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Согласно рекомендациям для подземной прокладки теплопроводов значения постоянных коэффициентов равны: a=6; b=0,5; c=0,0015.</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Значения расстояний между секционирующими задвижками </w:t>
      </w:r>
      <w:proofErr w:type="spellStart"/>
      <w:r w:rsidRPr="006D3A8A">
        <w:rPr>
          <w:rFonts w:ascii="Times New Roman" w:eastAsia="Times New Roman" w:hAnsi="Times New Roman" w:cs="Times New Roman"/>
          <w:sz w:val="28"/>
          <w:szCs w:val="28"/>
        </w:rPr>
        <w:t>Lс</w:t>
      </w:r>
      <w:proofErr w:type="gramStart"/>
      <w:r w:rsidRPr="006D3A8A">
        <w:rPr>
          <w:rFonts w:ascii="Times New Roman" w:eastAsia="Times New Roman" w:hAnsi="Times New Roman" w:cs="Times New Roman"/>
          <w:sz w:val="28"/>
          <w:szCs w:val="28"/>
        </w:rPr>
        <w:t>.з</w:t>
      </w:r>
      <w:proofErr w:type="spellEnd"/>
      <w:proofErr w:type="gramEnd"/>
      <w:r w:rsidRPr="006D3A8A">
        <w:rPr>
          <w:rFonts w:ascii="Times New Roman" w:eastAsia="Times New Roman" w:hAnsi="Times New Roman" w:cs="Times New Roman"/>
          <w:sz w:val="28"/>
          <w:szCs w:val="28"/>
        </w:rPr>
        <w:t xml:space="preserve"> берутся из соответствующей базы электронной модели.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Если эти значения в базах модели не определены, тогда расчёт выполняется по значениям, определённым СП 124.13330.2012 «Тепловые сети».</w:t>
      </w:r>
    </w:p>
    <w:p w:rsidR="006D3A8A" w:rsidRPr="006D3A8A" w:rsidRDefault="006D3A8A" w:rsidP="006D3A8A">
      <w:pPr>
        <w:spacing w:line="360" w:lineRule="auto"/>
        <w:jc w:val="both"/>
        <w:rPr>
          <w:rFonts w:ascii="Times New Roman" w:eastAsiaTheme="minorEastAsia" w:hAnsi="Times New Roman" w:cs="Times New Roman"/>
          <w:sz w:val="28"/>
          <w:szCs w:val="28"/>
        </w:rPr>
      </w:pPr>
      <w:r w:rsidRPr="006D3A8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с.з.</m:t>
            </m:r>
          </m:sub>
        </m:sSub>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≤1000 м при </m:t>
                </m:r>
                <m:r>
                  <w:rPr>
                    <w:rFonts w:ascii="Cambria Math" w:hAnsi="Cambria Math" w:cs="Times New Roman"/>
                    <w:sz w:val="28"/>
                    <w:szCs w:val="28"/>
                    <w:lang w:val="en-US"/>
                  </w:rPr>
                  <m:t xml:space="preserve">D ≥100 </m:t>
                </m:r>
                <m:r>
                  <w:rPr>
                    <w:rFonts w:ascii="Cambria Math" w:hAnsi="Cambria Math" w:cs="Times New Roman"/>
                    <w:sz w:val="28"/>
                    <w:szCs w:val="28"/>
                  </w:rPr>
                  <m:t>мм</m:t>
                </m:r>
              </m:e>
              <m:e>
                <m:r>
                  <w:rPr>
                    <w:rFonts w:ascii="Cambria Math" w:hAnsi="Cambria Math" w:cs="Times New Roman"/>
                    <w:sz w:val="28"/>
                    <w:szCs w:val="28"/>
                  </w:rPr>
                  <m:t>≤1500 м при 400 ≤</m:t>
                </m:r>
                <m:r>
                  <w:rPr>
                    <w:rFonts w:ascii="Cambria Math" w:hAnsi="Cambria Math" w:cs="Times New Roman"/>
                    <w:sz w:val="28"/>
                    <w:szCs w:val="28"/>
                    <w:lang w:val="en-US"/>
                  </w:rPr>
                  <m:t>D</m:t>
                </m:r>
                <m:r>
                  <w:rPr>
                    <w:rFonts w:ascii="Cambria Math" w:hAnsi="Cambria Math" w:cs="Times New Roman"/>
                    <w:sz w:val="28"/>
                    <w:szCs w:val="28"/>
                  </w:rPr>
                  <m:t>≥500 мм</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≤3000 м при </m:t>
                </m:r>
                <m:r>
                  <w:rPr>
                    <w:rFonts w:ascii="Cambria Math" w:eastAsia="Cambria Math" w:hAnsi="Cambria Math" w:cs="Cambria Math"/>
                    <w:sz w:val="28"/>
                    <w:szCs w:val="28"/>
                    <w:lang w:val="en-US"/>
                  </w:rPr>
                  <m:t xml:space="preserve">D≥600 </m:t>
                </m:r>
                <m:r>
                  <w:rPr>
                    <w:rFonts w:ascii="Cambria Math" w:eastAsia="Cambria Math" w:hAnsi="Cambria Math" w:cs="Cambria Math"/>
                    <w:sz w:val="28"/>
                    <w:szCs w:val="28"/>
                  </w:rPr>
                  <m:t>мм</m:t>
                </m:r>
              </m:e>
              <m:e>
                <m:r>
                  <w:rPr>
                    <w:rFonts w:ascii="Cambria Math" w:hAnsi="Cambria Math" w:cs="Times New Roman"/>
                    <w:sz w:val="28"/>
                    <w:szCs w:val="28"/>
                  </w:rPr>
                  <m:t xml:space="preserve">≤5000 м при </m:t>
                </m:r>
                <m:r>
                  <w:rPr>
                    <w:rFonts w:ascii="Cambria Math" w:hAnsi="Cambria Math" w:cs="Times New Roman"/>
                    <w:sz w:val="28"/>
                    <w:szCs w:val="28"/>
                    <w:lang w:val="en-US"/>
                  </w:rPr>
                  <m:t xml:space="preserve">D≥900 </m:t>
                </m:r>
                <m:r>
                  <w:rPr>
                    <w:rFonts w:ascii="Cambria Math" w:hAnsi="Cambria Math" w:cs="Times New Roman"/>
                    <w:sz w:val="28"/>
                    <w:szCs w:val="28"/>
                  </w:rPr>
                  <m:t>мм</m:t>
                </m:r>
              </m:e>
            </m:eqArr>
          </m:e>
        </m:d>
      </m:oMath>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Расчет выполняется для каждого участка, входящего в путь от источника до абонента:</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вычисляется время ликвидации повреждения на i-м участке;</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по каждой градации повторяемости температур вычисляется допустимое время проведения ремонта;</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lastRenderedPageBreak/>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6D3A8A" w:rsidRPr="006D3A8A" w:rsidRDefault="006D3A8A" w:rsidP="006D3A8A">
      <w:pPr>
        <w:tabs>
          <w:tab w:val="left" w:pos="3330"/>
        </w:tabs>
        <w:spacing w:line="360" w:lineRule="auto"/>
        <w:jc w:val="center"/>
        <w:rPr>
          <w:rFonts w:ascii="Times New Roman" w:hAnsi="Times New Roman" w:cs="Times New Roman"/>
          <w:i/>
          <w:sz w:val="28"/>
          <w:szCs w:val="28"/>
        </w:rPr>
      </w:pPr>
      <m:oMathPara>
        <m:oMath>
          <m:r>
            <w:rPr>
              <w:rFonts w:ascii="Cambria Math" w:hAnsi="Cambria Math" w:cs="Times New Roman"/>
              <w:sz w:val="28"/>
              <w:szCs w:val="28"/>
            </w:rPr>
            <m:t xml:space="preserve">Z= </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w:rPr>
                          <w:rFonts w:ascii="Cambria Math" w:hAnsi="Cambria Math" w:cs="Times New Roman"/>
                          <w:sz w:val="28"/>
                          <w:szCs w:val="28"/>
                        </w:rPr>
                        <m:t>i.j.</m:t>
                      </m:r>
                    </m:sub>
                  </m:sSub>
                </m:num>
                <m:den>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p</m:t>
                      </m:r>
                    </m:sub>
                  </m:sSub>
                </m:den>
              </m:f>
            </m:e>
          </m:d>
          <m:r>
            <w:rPr>
              <w:rFonts w:ascii="Cambria Math" w:hAnsi="Cambria Math" w:cs="Times New Roman"/>
              <w:sz w:val="28"/>
              <w:szCs w:val="28"/>
            </w:rPr>
            <m:t xml:space="preserve">х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j</m:t>
                  </m:r>
                </m:sub>
              </m:sSub>
            </m:num>
            <m:den>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оп</m:t>
                  </m:r>
                </m:sub>
              </m:sSub>
            </m:den>
          </m:f>
        </m:oMath>
      </m:oMathPara>
    </w:p>
    <w:p w:rsidR="006D3A8A" w:rsidRPr="006D3A8A" w:rsidRDefault="006D3A8A" w:rsidP="006D3A8A">
      <w:pPr>
        <w:spacing w:line="360" w:lineRule="auto"/>
        <w:jc w:val="both"/>
        <w:rPr>
          <w:rFonts w:ascii="Times New Roman" w:hAnsi="Times New Roman" w:cs="Times New Roman"/>
          <w:sz w:val="28"/>
          <w:szCs w:val="28"/>
        </w:rPr>
      </w:pPr>
      <m:oMathPara>
        <m:oMath>
          <m:r>
            <w:rPr>
              <w:rFonts w:ascii="Cambria Math" w:hAnsi="Cambria Math" w:cs="Times New Roman"/>
              <w:sz w:val="28"/>
              <w:szCs w:val="28"/>
            </w:rPr>
            <m:t xml:space="preserve">ω=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i</m:t>
              </m:r>
            </m:sub>
          </m:sSub>
          <m:r>
            <w:rPr>
              <w:rFonts w:ascii="Cambria Math" w:hAnsi="Cambria Math" w:cs="Times New Roman"/>
              <w:sz w:val="28"/>
              <w:szCs w:val="28"/>
            </w:rPr>
            <m:t xml:space="preserve"> х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r>
            <w:rPr>
              <w:rFonts w:ascii="Cambria Math" w:hAnsi="Cambria Math" w:cs="Times New Roman"/>
              <w:sz w:val="28"/>
              <w:szCs w:val="28"/>
            </w:rPr>
            <m:t xml:space="preserve"> х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lang w:val="en-US"/>
                </w:rPr>
                <m:t>j=N</m:t>
              </m:r>
            </m:sup>
            <m:e>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i.j.</m:t>
                  </m:r>
                </m:sub>
              </m:sSub>
            </m:e>
          </m:nary>
        </m:oMath>
      </m:oMathPara>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вычисляется вероятность безотказной работы участка тепловой сети относительно абонента:</w:t>
      </w:r>
    </w:p>
    <w:p w:rsidR="006D3A8A" w:rsidRPr="006D3A8A" w:rsidRDefault="006D3A8A" w:rsidP="006D3A8A">
      <w:pPr>
        <w:autoSpaceDE w:val="0"/>
        <w:autoSpaceDN w:val="0"/>
        <w:adjustRightInd w:val="0"/>
        <w:spacing w:after="0" w:line="240" w:lineRule="auto"/>
        <w:jc w:val="center"/>
        <w:rPr>
          <w:rFonts w:ascii="Times New Roman" w:eastAsia="Times New Roman" w:hAnsi="Times New Roman" w:cs="Times New Roman"/>
          <w:sz w:val="28"/>
          <w:szCs w:val="28"/>
        </w:rPr>
      </w:pPr>
    </w:p>
    <w:p w:rsidR="006D3A8A" w:rsidRPr="006D3A8A" w:rsidRDefault="004C3C4B" w:rsidP="006D3A8A">
      <w:pPr>
        <w:spacing w:line="240" w:lineRule="auto"/>
        <w:jc w:val="center"/>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m:t>
              </m:r>
            </m:sub>
          </m:sSub>
          <m:r>
            <w:rPr>
              <w:rFonts w:ascii="Cambria Math" w:hAnsi="Cambria Math" w:cs="Times New Roman"/>
              <w:sz w:val="28"/>
              <w:szCs w:val="28"/>
              <w:lang w:val="en-US"/>
            </w:rPr>
            <m:t>=e</m:t>
          </m:r>
          <m:r>
            <w:rPr>
              <w:rFonts w:ascii="Cambria Math" w:hAnsi="Cambria Math" w:cs="Times New Roman"/>
              <w:sz w:val="28"/>
              <w:szCs w:val="28"/>
            </w:rPr>
            <m:t xml:space="preserve">хр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lang w:val="en-US"/>
                    </w:rPr>
                    <m:t>i</m:t>
                  </m:r>
                </m:sub>
              </m:sSub>
            </m:e>
          </m:d>
        </m:oMath>
      </m:oMathPara>
    </w:p>
    <w:p w:rsidR="006D3A8A" w:rsidRPr="006D3A8A" w:rsidRDefault="006D3A8A" w:rsidP="006D3A8A">
      <w:pPr>
        <w:spacing w:line="240" w:lineRule="auto"/>
        <w:jc w:val="both"/>
        <w:rPr>
          <w:lang w:val="en-US"/>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9.4 Графические материалы (карты-схемы тепловых сетей и зон ненормативной надежности и безопасности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Зоны теплоснабжения определены для каждого источника тепловой энергии   городского округа, в соответствии Методических указаниях по разработке схем теплоснабжения, утвержденными приказом Министерства энергетики Российской Федерации №212 от 5 марта 2019, изображены на рисунках 5-13.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3"/>
          <w:szCs w:val="23"/>
        </w:rPr>
        <w:t xml:space="preserve">          </w:t>
      </w:r>
      <w:r w:rsidRPr="006D3A8A">
        <w:rPr>
          <w:rFonts w:ascii="Times New Roman" w:eastAsia="Times New Roman" w:hAnsi="Times New Roman" w:cs="Times New Roman"/>
          <w:b/>
          <w:bCs/>
          <w:iCs/>
          <w:color w:val="000000"/>
          <w:sz w:val="28"/>
          <w:szCs w:val="28"/>
        </w:rPr>
        <w:t xml:space="preserve">9.5 Анализ времени восстановления теплоснабжения потребителей после аварийных отключений </w:t>
      </w:r>
    </w:p>
    <w:p w:rsidR="006D3A8A" w:rsidRPr="006D3A8A" w:rsidRDefault="006D3A8A" w:rsidP="006D3A8A">
      <w:pPr>
        <w:spacing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Данные по повреждениям и восстановлениям тепловых сетей во время работы систем централизованного теплоснабжения записываются в оперативном журнале дежурного персонала на котельных ООО «</w:t>
      </w:r>
      <w:proofErr w:type="spellStart"/>
      <w:r w:rsidRPr="006D3A8A">
        <w:rPr>
          <w:rFonts w:ascii="Times New Roman" w:eastAsia="Times New Roman" w:hAnsi="Times New Roman" w:cs="Times New Roman"/>
          <w:color w:val="000000"/>
          <w:sz w:val="28"/>
          <w:szCs w:val="28"/>
        </w:rPr>
        <w:t>СамРЭК</w:t>
      </w:r>
      <w:proofErr w:type="spellEnd"/>
      <w:r w:rsidRPr="006D3A8A">
        <w:rPr>
          <w:rFonts w:ascii="Times New Roman" w:eastAsia="Times New Roman" w:hAnsi="Times New Roman" w:cs="Times New Roman"/>
          <w:color w:val="000000"/>
          <w:sz w:val="28"/>
          <w:szCs w:val="28"/>
        </w:rPr>
        <w:t xml:space="preserve">-Эксплуатация».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9.6 Результаты анализа аварийных ситуаций при теплоснабжении, расследование причин которых осуществляется федеральным органом исполнительной власти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lastRenderedPageBreak/>
        <w:t xml:space="preserve">      </w:t>
      </w:r>
      <w:proofErr w:type="gramStart"/>
      <w:r w:rsidRPr="006D3A8A">
        <w:rPr>
          <w:rFonts w:ascii="Times New Roman" w:eastAsia="Times New Roman" w:hAnsi="Times New Roman" w:cs="Times New Roman"/>
          <w:color w:val="000000"/>
          <w:sz w:val="28"/>
          <w:szCs w:val="28"/>
        </w:rPr>
        <w:t xml:space="preserve">По данным </w:t>
      </w:r>
      <w:proofErr w:type="spellStart"/>
      <w:r w:rsidRPr="006D3A8A">
        <w:rPr>
          <w:rFonts w:ascii="Times New Roman" w:eastAsia="Times New Roman" w:hAnsi="Times New Roman" w:cs="Times New Roman"/>
          <w:color w:val="000000"/>
          <w:sz w:val="28"/>
          <w:szCs w:val="28"/>
        </w:rPr>
        <w:t>ресурсоснабжающей</w:t>
      </w:r>
      <w:proofErr w:type="spellEnd"/>
      <w:r w:rsidRPr="006D3A8A">
        <w:rPr>
          <w:rFonts w:ascii="Times New Roman" w:eastAsia="Times New Roman" w:hAnsi="Times New Roman" w:cs="Times New Roman"/>
          <w:color w:val="000000"/>
          <w:sz w:val="28"/>
          <w:szCs w:val="28"/>
        </w:rPr>
        <w:t xml:space="preserve"> организации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w:t>
      </w:r>
      <w:proofErr w:type="gramEnd"/>
      <w:r w:rsidRPr="006D3A8A">
        <w:rPr>
          <w:rFonts w:ascii="Times New Roman" w:eastAsia="Times New Roman" w:hAnsi="Times New Roman" w:cs="Times New Roman"/>
          <w:color w:val="000000"/>
          <w:sz w:val="28"/>
          <w:szCs w:val="28"/>
        </w:rPr>
        <w:t xml:space="preserve"> причин аварий в электроэнергетике» на территории городского округа отсутствуют.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9.7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Анализ времени восстановления теплоснабжения потребителей, отключенных в результате аварийных ситуаций при теплоснабжении, указанных в подпункте 9.6. не производился, так как подобные ситуации отсутствуют.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9.8. Изменения, произошедшие в надежности теплоснабжения за период, предшествующий актуализации схемы теплоснабжения </w:t>
      </w:r>
    </w:p>
    <w:p w:rsidR="006D3A8A" w:rsidRPr="006D3A8A" w:rsidRDefault="006D3A8A" w:rsidP="006D3A8A">
      <w:pPr>
        <w:spacing w:line="360" w:lineRule="auto"/>
        <w:jc w:val="both"/>
        <w:rPr>
          <w:sz w:val="28"/>
          <w:szCs w:val="28"/>
        </w:rPr>
      </w:pPr>
      <w:r w:rsidRPr="006D3A8A">
        <w:rPr>
          <w:rFonts w:ascii="Times New Roman" w:eastAsia="Times New Roman" w:hAnsi="Times New Roman" w:cs="Times New Roman"/>
          <w:color w:val="000000"/>
          <w:sz w:val="28"/>
          <w:szCs w:val="28"/>
        </w:rPr>
        <w:t xml:space="preserve">       Добавлена новая методология расчета надежности систем теплоснабжения, актуализированы значения аварийности, безотказности, потока и частоты отказов.</w:t>
      </w:r>
    </w:p>
    <w:p w:rsidR="006D3A8A" w:rsidRDefault="006D3A8A" w:rsidP="006D3A8A">
      <w:pPr>
        <w:autoSpaceDE w:val="0"/>
        <w:autoSpaceDN w:val="0"/>
        <w:adjustRightInd w:val="0"/>
        <w:spacing w:after="0" w:line="360" w:lineRule="auto"/>
        <w:jc w:val="both"/>
        <w:rPr>
          <w:rFonts w:ascii="Arial" w:hAnsi="Arial" w:cs="Arial"/>
          <w:color w:val="000000"/>
          <w:sz w:val="24"/>
          <w:szCs w:val="24"/>
        </w:rPr>
      </w:pPr>
      <w:r w:rsidRPr="006D3A8A">
        <w:rPr>
          <w:rFonts w:ascii="Arial" w:hAnsi="Arial" w:cs="Arial"/>
          <w:color w:val="000000"/>
          <w:sz w:val="24"/>
          <w:szCs w:val="24"/>
        </w:rPr>
        <w:t xml:space="preserve">       </w:t>
      </w: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D3A8A" w:rsidRDefault="006D3A8A" w:rsidP="006D3A8A">
      <w:pPr>
        <w:autoSpaceDE w:val="0"/>
        <w:autoSpaceDN w:val="0"/>
        <w:adjustRightInd w:val="0"/>
        <w:spacing w:after="0" w:line="360" w:lineRule="auto"/>
        <w:jc w:val="both"/>
        <w:rPr>
          <w:rFonts w:ascii="Arial" w:hAnsi="Arial" w:cs="Arial"/>
          <w:color w:val="000000"/>
          <w:sz w:val="24"/>
          <w:szCs w:val="24"/>
        </w:rPr>
      </w:pPr>
    </w:p>
    <w:p w:rsidR="006D3A8A" w:rsidRPr="006D3A8A" w:rsidRDefault="006D3A8A" w:rsidP="006D3A8A">
      <w:pPr>
        <w:autoSpaceDE w:val="0"/>
        <w:autoSpaceDN w:val="0"/>
        <w:adjustRightInd w:val="0"/>
        <w:spacing w:after="0" w:line="360" w:lineRule="auto"/>
        <w:jc w:val="both"/>
        <w:rPr>
          <w:rFonts w:ascii="Arial" w:hAnsi="Arial" w:cs="Arial"/>
          <w:color w:val="000000"/>
          <w:sz w:val="24"/>
          <w:szCs w:val="24"/>
        </w:rPr>
      </w:pPr>
    </w:p>
    <w:p w:rsidR="006D3A8A" w:rsidRPr="006D3A8A" w:rsidRDefault="006D3A8A" w:rsidP="006D3A8A">
      <w:pPr>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sidRPr="006D3A8A">
        <w:rPr>
          <w:rFonts w:ascii="Times New Roman" w:eastAsia="Times New Roman" w:hAnsi="Times New Roman" w:cs="Times New Roman"/>
          <w:b/>
          <w:bCs/>
          <w:color w:val="000000"/>
          <w:sz w:val="28"/>
          <w:szCs w:val="28"/>
        </w:rPr>
        <w:lastRenderedPageBreak/>
        <w:t xml:space="preserve">Часть 10 – Технико-экономические показатели теплоснабжающих и </w:t>
      </w:r>
      <w:proofErr w:type="spellStart"/>
      <w:r w:rsidRPr="006D3A8A">
        <w:rPr>
          <w:rFonts w:ascii="Times New Roman" w:eastAsia="Times New Roman" w:hAnsi="Times New Roman" w:cs="Times New Roman"/>
          <w:b/>
          <w:bCs/>
          <w:color w:val="000000"/>
          <w:sz w:val="28"/>
          <w:szCs w:val="28"/>
        </w:rPr>
        <w:t>теплосетевых</w:t>
      </w:r>
      <w:proofErr w:type="spellEnd"/>
      <w:r w:rsidRPr="006D3A8A">
        <w:rPr>
          <w:rFonts w:ascii="Times New Roman" w:eastAsia="Times New Roman" w:hAnsi="Times New Roman" w:cs="Times New Roman"/>
          <w:b/>
          <w:bCs/>
          <w:color w:val="000000"/>
          <w:sz w:val="28"/>
          <w:szCs w:val="28"/>
        </w:rPr>
        <w:t xml:space="preserve"> организаций</w:t>
      </w:r>
    </w:p>
    <w:p w:rsidR="006D3A8A" w:rsidRPr="006D3A8A" w:rsidRDefault="006D3A8A" w:rsidP="0039369D">
      <w:pPr>
        <w:autoSpaceDE w:val="0"/>
        <w:autoSpaceDN w:val="0"/>
        <w:adjustRightInd w:val="0"/>
        <w:spacing w:after="0" w:line="360" w:lineRule="auto"/>
        <w:ind w:firstLineChars="150" w:firstLine="422"/>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color w:val="000000"/>
          <w:sz w:val="28"/>
          <w:szCs w:val="28"/>
        </w:rPr>
        <w:t xml:space="preserve">10.1 Общие положения </w:t>
      </w:r>
    </w:p>
    <w:p w:rsidR="006D3A8A" w:rsidRPr="006D3A8A" w:rsidRDefault="006D3A8A" w:rsidP="006D3A8A">
      <w:pPr>
        <w:spacing w:line="360" w:lineRule="auto"/>
        <w:jc w:val="both"/>
        <w:rPr>
          <w:sz w:val="28"/>
          <w:szCs w:val="28"/>
        </w:rPr>
      </w:pPr>
      <w:r w:rsidRPr="006D3A8A">
        <w:rPr>
          <w:rFonts w:ascii="Times New Roman" w:eastAsia="Times New Roman" w:hAnsi="Times New Roman" w:cs="Times New Roman"/>
          <w:color w:val="000000"/>
          <w:sz w:val="28"/>
          <w:szCs w:val="28"/>
        </w:rPr>
        <w:t>Технико-экономические показатели теплоснабжающих (</w:t>
      </w:r>
      <w:proofErr w:type="spellStart"/>
      <w:r w:rsidRPr="006D3A8A">
        <w:rPr>
          <w:rFonts w:ascii="Times New Roman" w:eastAsia="Times New Roman" w:hAnsi="Times New Roman" w:cs="Times New Roman"/>
          <w:color w:val="000000"/>
          <w:sz w:val="28"/>
          <w:szCs w:val="28"/>
        </w:rPr>
        <w:t>теплосетевых</w:t>
      </w:r>
      <w:proofErr w:type="spellEnd"/>
      <w:r w:rsidRPr="006D3A8A">
        <w:rPr>
          <w:rFonts w:ascii="Times New Roman" w:eastAsia="Times New Roman" w:hAnsi="Times New Roman" w:cs="Times New Roman"/>
          <w:color w:val="000000"/>
          <w:sz w:val="28"/>
          <w:szCs w:val="28"/>
        </w:rPr>
        <w:t>) организаций, осуществляющих деятельность на территории городского округа, приведены в таблице 40.</w:t>
      </w:r>
    </w:p>
    <w:p w:rsidR="006D3A8A" w:rsidRPr="006D3A8A" w:rsidRDefault="006D3A8A" w:rsidP="006D3A8A">
      <w:pPr>
        <w:spacing w:line="240" w:lineRule="auto"/>
        <w:jc w:val="center"/>
        <w:rPr>
          <w:rFonts w:ascii="Times New Roman" w:hAnsi="Times New Roman" w:cs="Times New Roman"/>
          <w:sz w:val="28"/>
          <w:szCs w:val="28"/>
        </w:rPr>
      </w:pPr>
      <w:r w:rsidRPr="006D3A8A">
        <w:rPr>
          <w:rFonts w:ascii="Times New Roman" w:hAnsi="Times New Roman" w:cs="Times New Roman"/>
          <w:iCs/>
          <w:sz w:val="28"/>
          <w:szCs w:val="28"/>
        </w:rPr>
        <w:t>Таблица 40. Технико-экономические показатели в зоне деятельности ЕТО</w:t>
      </w:r>
    </w:p>
    <w:tbl>
      <w:tblPr>
        <w:tblStyle w:val="34"/>
        <w:tblW w:w="0" w:type="auto"/>
        <w:tblLook w:val="04A0" w:firstRow="1" w:lastRow="0" w:firstColumn="1" w:lastColumn="0" w:noHBand="0" w:noVBand="1"/>
      </w:tblPr>
      <w:tblGrid>
        <w:gridCol w:w="595"/>
        <w:gridCol w:w="1507"/>
        <w:gridCol w:w="1825"/>
        <w:gridCol w:w="1088"/>
        <w:gridCol w:w="1053"/>
        <w:gridCol w:w="1053"/>
        <w:gridCol w:w="1053"/>
        <w:gridCol w:w="1053"/>
        <w:gridCol w:w="1053"/>
      </w:tblGrid>
      <w:tr w:rsidR="006D3A8A" w:rsidRPr="006D3A8A" w:rsidTr="006D3A8A">
        <w:tc>
          <w:tcPr>
            <w:tcW w:w="625"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 ЕТО</w:t>
            </w:r>
          </w:p>
        </w:tc>
        <w:tc>
          <w:tcPr>
            <w:tcW w:w="1536" w:type="dxa"/>
          </w:tcPr>
          <w:tbl>
            <w:tblPr>
              <w:tblW w:w="0" w:type="auto"/>
              <w:tblLook w:val="04A0" w:firstRow="1" w:lastRow="0" w:firstColumn="1" w:lastColumn="0" w:noHBand="0" w:noVBand="1"/>
            </w:tblPr>
            <w:tblGrid>
              <w:gridCol w:w="1291"/>
            </w:tblGrid>
            <w:tr w:rsidR="006D3A8A" w:rsidRPr="006D3A8A" w:rsidTr="006D3A8A">
              <w:trPr>
                <w:trHeight w:val="73"/>
              </w:trPr>
              <w:tc>
                <w:tcPr>
                  <w:tcW w:w="0" w:type="auto"/>
                </w:tcPr>
                <w:p w:rsidR="006D3A8A" w:rsidRPr="006D3A8A" w:rsidRDefault="006D3A8A" w:rsidP="006D3A8A">
                  <w:pPr>
                    <w:autoSpaceDE w:val="0"/>
                    <w:autoSpaceDN w:val="0"/>
                    <w:adjustRightInd w:val="0"/>
                    <w:spacing w:after="0" w:line="240" w:lineRule="auto"/>
                    <w:jc w:val="center"/>
                    <w:rPr>
                      <w:rFonts w:ascii="Times New Roman" w:eastAsia="Times New Roman" w:hAnsi="Times New Roman" w:cs="Times New Roman"/>
                      <w:sz w:val="20"/>
                      <w:szCs w:val="20"/>
                    </w:rPr>
                  </w:pPr>
                  <w:r w:rsidRPr="006D3A8A">
                    <w:rPr>
                      <w:rFonts w:ascii="Times New Roman" w:eastAsia="Times New Roman" w:hAnsi="Times New Roman" w:cs="Times New Roman"/>
                      <w:sz w:val="20"/>
                      <w:szCs w:val="20"/>
                    </w:rPr>
                    <w:t>Организация</w:t>
                  </w:r>
                </w:p>
              </w:tc>
            </w:tr>
          </w:tbl>
          <w:p w:rsidR="006D3A8A" w:rsidRPr="006D3A8A" w:rsidRDefault="006D3A8A" w:rsidP="006D3A8A">
            <w:pPr>
              <w:jc w:val="center"/>
              <w:rPr>
                <w:rFonts w:ascii="Times New Roman" w:eastAsiaTheme="minorHAnsi" w:hAnsi="Times New Roman"/>
                <w:lang w:eastAsia="en-US"/>
              </w:rPr>
            </w:pPr>
          </w:p>
        </w:tc>
        <w:tc>
          <w:tcPr>
            <w:tcW w:w="2557"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Наименование показателя</w:t>
            </w:r>
          </w:p>
        </w:tc>
        <w:tc>
          <w:tcPr>
            <w:tcW w:w="1113"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Ед. измерения</w:t>
            </w:r>
          </w:p>
        </w:tc>
        <w:tc>
          <w:tcPr>
            <w:tcW w:w="1101"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2021</w:t>
            </w:r>
          </w:p>
        </w:tc>
        <w:tc>
          <w:tcPr>
            <w:tcW w:w="837"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2022</w:t>
            </w:r>
          </w:p>
        </w:tc>
        <w:tc>
          <w:tcPr>
            <w:tcW w:w="837"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2023</w:t>
            </w:r>
          </w:p>
        </w:tc>
        <w:tc>
          <w:tcPr>
            <w:tcW w:w="837"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2024</w:t>
            </w:r>
          </w:p>
        </w:tc>
        <w:tc>
          <w:tcPr>
            <w:tcW w:w="837"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2025</w:t>
            </w:r>
          </w:p>
        </w:tc>
      </w:tr>
      <w:tr w:rsidR="006D3A8A" w:rsidRPr="006D3A8A" w:rsidTr="006D3A8A">
        <w:tc>
          <w:tcPr>
            <w:tcW w:w="625" w:type="dxa"/>
            <w:vMerge w:val="restart"/>
          </w:tcPr>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1.</w:t>
            </w:r>
          </w:p>
        </w:tc>
        <w:tc>
          <w:tcPr>
            <w:tcW w:w="1536" w:type="dxa"/>
            <w:vMerge w:val="restart"/>
          </w:tcPr>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ООО «</w:t>
            </w:r>
            <w:proofErr w:type="spellStart"/>
            <w:r w:rsidRPr="006D3A8A">
              <w:rPr>
                <w:rFonts w:ascii="Times New Roman" w:eastAsiaTheme="minorHAnsi" w:hAnsi="Times New Roman"/>
                <w:lang w:eastAsia="en-US"/>
              </w:rPr>
              <w:t>СамРЭК</w:t>
            </w:r>
            <w:proofErr w:type="spellEnd"/>
            <w:r w:rsidRPr="006D3A8A">
              <w:rPr>
                <w:rFonts w:ascii="Times New Roman" w:eastAsiaTheme="minorHAnsi" w:hAnsi="Times New Roman"/>
                <w:lang w:eastAsia="en-US"/>
              </w:rPr>
              <w:t>-Эксплуатация»</w:t>
            </w: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Отпуск тепловой энергии, поставляемой с коллекторов источников тепловой энергии</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Гкал</w:t>
            </w:r>
          </w:p>
        </w:tc>
        <w:tc>
          <w:tcPr>
            <w:tcW w:w="1101"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84,655</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81,732</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80,865</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81,580</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80,118</w:t>
            </w: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Покупка тепловой энергии</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Гкал</w:t>
            </w:r>
          </w:p>
        </w:tc>
        <w:tc>
          <w:tcPr>
            <w:tcW w:w="1101"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71,855</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69,421</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68,489</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69,269</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69,567</w:t>
            </w: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Покупка теплоносителя</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Гкал</w:t>
            </w:r>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Расход тепловой энергии на собственные и хозяйственные нужды</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Гкал</w:t>
            </w:r>
          </w:p>
        </w:tc>
        <w:tc>
          <w:tcPr>
            <w:tcW w:w="1101"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1,430</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1,382</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1,329</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1,351</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1,382</w:t>
            </w: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Отпуск тепловой энергии в сети смежных систем теплоснабжения</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Гкал</w:t>
            </w:r>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Потери тепловой энергии в тепловой сети (нормативные или принятые в тарифе)</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тонн</w:t>
            </w:r>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rPr>
          <w:trHeight w:val="1021"/>
        </w:trPr>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Потери теплоносителя в тепловой сети (нормативные или принятые в тарифе)</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тонн</w:t>
            </w:r>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rPr>
          <w:trHeight w:val="739"/>
        </w:trPr>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Отпуск (полезный отпуск) тепловой энергии из тепловой сети</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heme="minorHAnsi" w:eastAsiaTheme="minorHAnsi" w:hAnsiTheme="minorHAnsi" w:cstheme="minorBidi"/>
                <w:color w:val="000000" w:themeColor="text1"/>
                <w:lang w:eastAsia="en-US"/>
              </w:rPr>
              <w:t>131254,95</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heme="minorHAnsi" w:eastAsiaTheme="minorHAnsi" w:hAnsiTheme="minorHAnsi" w:cstheme="minorBidi"/>
                <w:color w:val="000000" w:themeColor="text1"/>
                <w:lang w:eastAsia="en-US"/>
              </w:rPr>
              <w:t>150578,32</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heme="minorHAnsi" w:eastAsiaTheme="minorHAnsi" w:hAnsiTheme="minorHAnsi" w:cstheme="minorBidi"/>
                <w:color w:val="000000" w:themeColor="text1"/>
                <w:lang w:eastAsia="en-US"/>
              </w:rPr>
              <w:t>144823,51</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heme="minorHAnsi" w:eastAsiaTheme="minorHAnsi" w:hAnsiTheme="minorHAnsi" w:cstheme="minorBidi"/>
                <w:color w:val="000000" w:themeColor="text1"/>
                <w:lang w:eastAsia="en-US"/>
              </w:rPr>
              <w:t>153201,48</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heme="minorHAnsi" w:eastAsiaTheme="minorHAnsi" w:hAnsiTheme="minorHAnsi" w:cstheme="minorBidi"/>
                <w:color w:val="000000" w:themeColor="text1"/>
                <w:lang w:eastAsia="en-US"/>
              </w:rPr>
              <w:t>165011,90</w:t>
            </w: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Отпуск теплоносителя из </w:t>
            </w:r>
            <w:r w:rsidRPr="006D3A8A">
              <w:rPr>
                <w:rFonts w:ascii="Times New Roman" w:eastAsiaTheme="minorHAnsi" w:hAnsi="Times New Roman"/>
                <w:lang w:eastAsia="en-US"/>
              </w:rPr>
              <w:lastRenderedPageBreak/>
              <w:t>тепловой сети</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lastRenderedPageBreak/>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Операционные (подконтрольные) расходы</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Неподконтрольные расходы</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Расходы на приобретение (производство) энергетических ресурсов, топлива, холодной воды и теплоносителя</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Прибыль</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ИТОГО необходимая валовая выручка (НВВ)</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bl>
    <w:p w:rsidR="006D3A8A" w:rsidRPr="006D3A8A" w:rsidRDefault="006D3A8A" w:rsidP="006D3A8A">
      <w:pPr>
        <w:autoSpaceDE w:val="0"/>
        <w:autoSpaceDN w:val="0"/>
        <w:adjustRightInd w:val="0"/>
        <w:spacing w:after="0" w:line="240" w:lineRule="auto"/>
        <w:jc w:val="cente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t xml:space="preserve">         </w:t>
      </w:r>
      <w:r w:rsidRPr="006D3A8A">
        <w:rPr>
          <w:rFonts w:ascii="Times New Roman" w:eastAsia="Times New Roman" w:hAnsi="Times New Roman" w:cs="Times New Roman"/>
          <w:b/>
          <w:bCs/>
          <w:iCs/>
          <w:color w:val="000000"/>
          <w:sz w:val="28"/>
          <w:szCs w:val="28"/>
        </w:rPr>
        <w:t xml:space="preserve">10.2 Изменения, произошедшие технико-экономических </w:t>
      </w:r>
      <w:proofErr w:type="gramStart"/>
      <w:r w:rsidRPr="006D3A8A">
        <w:rPr>
          <w:rFonts w:ascii="Times New Roman" w:eastAsia="Times New Roman" w:hAnsi="Times New Roman" w:cs="Times New Roman"/>
          <w:b/>
          <w:bCs/>
          <w:iCs/>
          <w:color w:val="000000"/>
          <w:sz w:val="28"/>
          <w:szCs w:val="28"/>
        </w:rPr>
        <w:t>показателях</w:t>
      </w:r>
      <w:proofErr w:type="gramEnd"/>
      <w:r w:rsidRPr="006D3A8A">
        <w:rPr>
          <w:rFonts w:ascii="Times New Roman" w:eastAsia="Times New Roman" w:hAnsi="Times New Roman" w:cs="Times New Roman"/>
          <w:b/>
          <w:bCs/>
          <w:iCs/>
          <w:color w:val="000000"/>
          <w:sz w:val="28"/>
          <w:szCs w:val="28"/>
        </w:rPr>
        <w:t xml:space="preserve"> теплоснабжающих и </w:t>
      </w:r>
      <w:proofErr w:type="spellStart"/>
      <w:r w:rsidRPr="006D3A8A">
        <w:rPr>
          <w:rFonts w:ascii="Times New Roman" w:eastAsia="Times New Roman" w:hAnsi="Times New Roman" w:cs="Times New Roman"/>
          <w:b/>
          <w:bCs/>
          <w:iCs/>
          <w:color w:val="000000"/>
          <w:sz w:val="28"/>
          <w:szCs w:val="28"/>
        </w:rPr>
        <w:t>теплосетевых</w:t>
      </w:r>
      <w:proofErr w:type="spellEnd"/>
      <w:r w:rsidRPr="006D3A8A">
        <w:rPr>
          <w:rFonts w:ascii="Times New Roman" w:eastAsia="Times New Roman" w:hAnsi="Times New Roman" w:cs="Times New Roman"/>
          <w:b/>
          <w:bCs/>
          <w:iCs/>
          <w:color w:val="000000"/>
          <w:sz w:val="28"/>
          <w:szCs w:val="28"/>
        </w:rPr>
        <w:t xml:space="preserve"> организаций за период, предшествующий актуализации схемы теплоснабжения </w:t>
      </w:r>
    </w:p>
    <w:p w:rsidR="006D3A8A" w:rsidRPr="006D3A8A" w:rsidRDefault="006D3A8A" w:rsidP="006D3A8A">
      <w:pPr>
        <w:spacing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Актуализированы данные технико-экономических показателей работы систем теплоснабжения на территории городского округа.</w:t>
      </w:r>
    </w:p>
    <w:p w:rsidR="001A341B" w:rsidRDefault="001A341B" w:rsidP="00E47F09">
      <w:pPr>
        <w:jc w:val="center"/>
        <w:rPr>
          <w:rFonts w:ascii="Times New Roman" w:hAnsi="Times New Roman" w:cs="Times New Roman"/>
          <w:sz w:val="28"/>
          <w:szCs w:val="28"/>
        </w:rPr>
      </w:pPr>
    </w:p>
    <w:p w:rsidR="001A341B" w:rsidRDefault="001A341B" w:rsidP="00E47F09">
      <w:pPr>
        <w:jc w:val="center"/>
        <w:rPr>
          <w:rFonts w:ascii="Times New Roman" w:hAnsi="Times New Roman" w:cs="Times New Roman"/>
          <w:sz w:val="28"/>
          <w:szCs w:val="28"/>
        </w:rPr>
      </w:pPr>
    </w:p>
    <w:p w:rsidR="001A341B" w:rsidRDefault="001A341B" w:rsidP="00E47F09">
      <w:pPr>
        <w:jc w:val="center"/>
        <w:rPr>
          <w:rFonts w:ascii="Times New Roman" w:hAnsi="Times New Roman" w:cs="Times New Roman"/>
          <w:sz w:val="28"/>
          <w:szCs w:val="28"/>
        </w:rPr>
      </w:pPr>
    </w:p>
    <w:p w:rsidR="006D3A8A" w:rsidRDefault="006D3A8A" w:rsidP="00E47F09">
      <w:pPr>
        <w:jc w:val="center"/>
        <w:rPr>
          <w:rFonts w:ascii="Times New Roman" w:hAnsi="Times New Roman" w:cs="Times New Roman"/>
          <w:sz w:val="28"/>
          <w:szCs w:val="28"/>
        </w:rPr>
      </w:pPr>
    </w:p>
    <w:p w:rsidR="006D3A8A" w:rsidRDefault="006D3A8A" w:rsidP="00E47F09">
      <w:pPr>
        <w:jc w:val="center"/>
        <w:rPr>
          <w:rFonts w:ascii="Times New Roman" w:hAnsi="Times New Roman" w:cs="Times New Roman"/>
          <w:sz w:val="28"/>
          <w:szCs w:val="28"/>
        </w:rPr>
      </w:pPr>
    </w:p>
    <w:p w:rsidR="006D3A8A" w:rsidRDefault="006D3A8A" w:rsidP="00E47F09">
      <w:pPr>
        <w:jc w:val="center"/>
        <w:rPr>
          <w:rFonts w:ascii="Times New Roman" w:hAnsi="Times New Roman" w:cs="Times New Roman"/>
          <w:sz w:val="28"/>
          <w:szCs w:val="28"/>
        </w:rPr>
      </w:pPr>
    </w:p>
    <w:p w:rsidR="006D3A8A" w:rsidRDefault="006D3A8A" w:rsidP="00E47F09">
      <w:pPr>
        <w:jc w:val="center"/>
        <w:rPr>
          <w:rFonts w:ascii="Times New Roman" w:hAnsi="Times New Roman" w:cs="Times New Roman"/>
          <w:sz w:val="28"/>
          <w:szCs w:val="28"/>
        </w:rPr>
      </w:pPr>
    </w:p>
    <w:p w:rsidR="006D3A8A" w:rsidRDefault="006D3A8A"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6D3A8A" w:rsidRDefault="006D3A8A" w:rsidP="00E47F09">
      <w:pPr>
        <w:jc w:val="center"/>
        <w:rPr>
          <w:rFonts w:ascii="Times New Roman" w:hAnsi="Times New Roman" w:cs="Times New Roman"/>
          <w:sz w:val="28"/>
          <w:szCs w:val="28"/>
        </w:rPr>
      </w:pPr>
    </w:p>
    <w:p w:rsidR="006D3A8A" w:rsidRPr="006D3A8A" w:rsidRDefault="006D3A8A" w:rsidP="006D3A8A">
      <w:pPr>
        <w:spacing w:line="360" w:lineRule="auto"/>
        <w:jc w:val="center"/>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lastRenderedPageBreak/>
        <w:t>Часть 11 – Цены (тарифы) в сфере теплоснабжения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6D3A8A">
        <w:rPr>
          <w:rFonts w:ascii="Times New Roman" w:eastAsia="Times New Roman" w:hAnsi="Times New Roman" w:cs="Times New Roman"/>
          <w:b/>
          <w:bCs/>
          <w:iCs/>
          <w:color w:val="000000"/>
          <w:sz w:val="28"/>
          <w:szCs w:val="28"/>
        </w:rPr>
        <w:t>теплосетевой</w:t>
      </w:r>
      <w:proofErr w:type="spellEnd"/>
      <w:r w:rsidRPr="006D3A8A">
        <w:rPr>
          <w:rFonts w:ascii="Times New Roman" w:eastAsia="Times New Roman" w:hAnsi="Times New Roman" w:cs="Times New Roman"/>
          <w:b/>
          <w:bCs/>
          <w:iCs/>
          <w:color w:val="000000"/>
          <w:sz w:val="28"/>
          <w:szCs w:val="28"/>
        </w:rPr>
        <w:t xml:space="preserve"> и теплоснабжающей организации с учетом последних 4 года </w:t>
      </w:r>
    </w:p>
    <w:p w:rsidR="006D3A8A" w:rsidRPr="006D3A8A" w:rsidRDefault="006D3A8A" w:rsidP="006D3A8A">
      <w:pPr>
        <w:spacing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Динамика тарифов, устанавливаемых регулирующими органами по каждому из регулируемых видов деятельности, на территории городского округа отражена в таблице 41. Количество отпущенной тепловой энергии в зонах деятельности единых теплоснабжающих организаций на территории Артемовского городского округа приведено в таблице 41.</w:t>
      </w:r>
    </w:p>
    <w:p w:rsidR="006D3A8A" w:rsidRPr="006D3A8A" w:rsidRDefault="006D3A8A" w:rsidP="006D3A8A">
      <w:pPr>
        <w:spacing w:line="240" w:lineRule="auto"/>
        <w:jc w:val="both"/>
        <w:rPr>
          <w:rFonts w:ascii="Times New Roman" w:hAnsi="Times New Roman" w:cs="Times New Roman"/>
          <w:sz w:val="28"/>
          <w:szCs w:val="28"/>
        </w:rPr>
      </w:pPr>
      <w:r w:rsidRPr="006D3A8A">
        <w:t xml:space="preserve">           </w:t>
      </w:r>
      <w:r w:rsidRPr="006D3A8A">
        <w:rPr>
          <w:rFonts w:ascii="Times New Roman" w:hAnsi="Times New Roman" w:cs="Times New Roman"/>
          <w:sz w:val="28"/>
          <w:szCs w:val="28"/>
        </w:rPr>
        <w:t>Таблица 41 – Тарифы на тепловую энергию, поставляемую ООО «</w:t>
      </w:r>
      <w:proofErr w:type="spellStart"/>
      <w:r w:rsidRPr="006D3A8A">
        <w:rPr>
          <w:rFonts w:ascii="Times New Roman" w:hAnsi="Times New Roman" w:cs="Times New Roman"/>
          <w:sz w:val="28"/>
          <w:szCs w:val="28"/>
        </w:rPr>
        <w:t>СамРЭК</w:t>
      </w:r>
      <w:proofErr w:type="spellEnd"/>
      <w:r w:rsidRPr="006D3A8A">
        <w:rPr>
          <w:rFonts w:ascii="Times New Roman" w:hAnsi="Times New Roman" w:cs="Times New Roman"/>
          <w:sz w:val="28"/>
          <w:szCs w:val="28"/>
        </w:rPr>
        <w:t>-Эксплуатация»» потребителям городского округа Октябрьск</w:t>
      </w:r>
    </w:p>
    <w:tbl>
      <w:tblPr>
        <w:tblStyle w:val="35"/>
        <w:tblW w:w="0" w:type="auto"/>
        <w:tblInd w:w="567" w:type="dxa"/>
        <w:tblLook w:val="04A0" w:firstRow="1" w:lastRow="0" w:firstColumn="1" w:lastColumn="0" w:noHBand="0" w:noVBand="1"/>
      </w:tblPr>
      <w:tblGrid>
        <w:gridCol w:w="4482"/>
        <w:gridCol w:w="4521"/>
      </w:tblGrid>
      <w:tr w:rsidR="006D3A8A" w:rsidRPr="006D3A8A" w:rsidTr="006D3A8A">
        <w:tc>
          <w:tcPr>
            <w:tcW w:w="4482" w:type="dxa"/>
            <w:vMerge w:val="restart"/>
            <w:shd w:val="clear" w:color="auto" w:fill="A6A6A6" w:themeFill="background1" w:themeFillShade="A6"/>
          </w:tcPr>
          <w:p w:rsidR="006D3A8A" w:rsidRPr="006D3A8A" w:rsidRDefault="006D3A8A" w:rsidP="006D3A8A">
            <w:pPr>
              <w:spacing w:after="0"/>
              <w:jc w:val="center"/>
              <w:rPr>
                <w:rFonts w:ascii="Times New Roman" w:eastAsiaTheme="minorHAnsi" w:hAnsi="Times New Roman"/>
                <w:b/>
                <w:sz w:val="24"/>
                <w:szCs w:val="24"/>
                <w:lang w:eastAsia="en-US"/>
              </w:rPr>
            </w:pPr>
            <w:r w:rsidRPr="006D3A8A">
              <w:rPr>
                <w:rFonts w:ascii="Times New Roman" w:eastAsiaTheme="minorHAnsi" w:hAnsi="Times New Roman"/>
                <w:b/>
                <w:sz w:val="24"/>
                <w:szCs w:val="24"/>
                <w:lang w:eastAsia="en-US"/>
              </w:rPr>
              <w:t>Период тарифного регулирования</w:t>
            </w:r>
          </w:p>
        </w:tc>
        <w:tc>
          <w:tcPr>
            <w:tcW w:w="4521" w:type="dxa"/>
            <w:shd w:val="clear" w:color="auto" w:fill="A6A6A6" w:themeFill="background1" w:themeFillShade="A6"/>
          </w:tcPr>
          <w:p w:rsidR="006D3A8A" w:rsidRPr="006D3A8A" w:rsidRDefault="006D3A8A" w:rsidP="006D3A8A">
            <w:pPr>
              <w:spacing w:after="0"/>
              <w:jc w:val="center"/>
              <w:rPr>
                <w:rFonts w:ascii="Times New Roman" w:eastAsiaTheme="minorHAnsi" w:hAnsi="Times New Roman"/>
                <w:b/>
                <w:sz w:val="24"/>
                <w:szCs w:val="24"/>
                <w:lang w:eastAsia="en-US"/>
              </w:rPr>
            </w:pPr>
            <w:r w:rsidRPr="006D3A8A">
              <w:rPr>
                <w:rFonts w:ascii="Times New Roman" w:eastAsiaTheme="minorHAnsi" w:hAnsi="Times New Roman"/>
                <w:b/>
                <w:sz w:val="24"/>
                <w:szCs w:val="24"/>
                <w:lang w:eastAsia="en-US"/>
              </w:rPr>
              <w:t>Наименование регулируемой организации</w:t>
            </w:r>
          </w:p>
        </w:tc>
      </w:tr>
      <w:tr w:rsidR="006D3A8A" w:rsidRPr="006D3A8A" w:rsidTr="006D3A8A">
        <w:tc>
          <w:tcPr>
            <w:tcW w:w="4482" w:type="dxa"/>
            <w:vMerge/>
            <w:shd w:val="clear" w:color="auto" w:fill="A6A6A6" w:themeFill="background1" w:themeFillShade="A6"/>
          </w:tcPr>
          <w:p w:rsidR="006D3A8A" w:rsidRPr="006D3A8A" w:rsidRDefault="006D3A8A" w:rsidP="006D3A8A">
            <w:pPr>
              <w:spacing w:after="0"/>
              <w:jc w:val="center"/>
              <w:rPr>
                <w:rFonts w:ascii="Times New Roman" w:eastAsiaTheme="minorHAnsi" w:hAnsi="Times New Roman"/>
                <w:b/>
                <w:sz w:val="24"/>
                <w:szCs w:val="24"/>
                <w:lang w:eastAsia="en-US"/>
              </w:rPr>
            </w:pPr>
          </w:p>
        </w:tc>
        <w:tc>
          <w:tcPr>
            <w:tcW w:w="4521" w:type="dxa"/>
            <w:shd w:val="clear" w:color="auto" w:fill="A6A6A6" w:themeFill="background1" w:themeFillShade="A6"/>
          </w:tcPr>
          <w:p w:rsidR="006D3A8A" w:rsidRPr="006D3A8A" w:rsidRDefault="006D3A8A" w:rsidP="006D3A8A">
            <w:pPr>
              <w:spacing w:after="0"/>
              <w:jc w:val="center"/>
              <w:rPr>
                <w:rFonts w:ascii="Times New Roman" w:eastAsiaTheme="minorHAnsi" w:hAnsi="Times New Roman"/>
                <w:b/>
                <w:sz w:val="24"/>
                <w:szCs w:val="24"/>
                <w:lang w:eastAsia="en-US"/>
              </w:rPr>
            </w:pPr>
            <w:r w:rsidRPr="006D3A8A">
              <w:rPr>
                <w:rFonts w:ascii="Times New Roman" w:eastAsiaTheme="minorHAnsi" w:hAnsi="Times New Roman"/>
                <w:b/>
                <w:sz w:val="24"/>
                <w:szCs w:val="24"/>
                <w:lang w:eastAsia="en-US"/>
              </w:rPr>
              <w:t>ООО «</w:t>
            </w:r>
            <w:proofErr w:type="spellStart"/>
            <w:r w:rsidRPr="006D3A8A">
              <w:rPr>
                <w:rFonts w:ascii="Times New Roman" w:eastAsiaTheme="minorHAnsi" w:hAnsi="Times New Roman"/>
                <w:b/>
                <w:sz w:val="24"/>
                <w:szCs w:val="24"/>
                <w:lang w:eastAsia="en-US"/>
              </w:rPr>
              <w:t>СамРЭК</w:t>
            </w:r>
            <w:proofErr w:type="spellEnd"/>
            <w:r w:rsidRPr="006D3A8A">
              <w:rPr>
                <w:rFonts w:ascii="Times New Roman" w:eastAsiaTheme="minorHAnsi" w:hAnsi="Times New Roman"/>
                <w:b/>
                <w:sz w:val="24"/>
                <w:szCs w:val="24"/>
                <w:lang w:eastAsia="en-US"/>
              </w:rPr>
              <w:t>-Эксплуатация»</w:t>
            </w:r>
          </w:p>
        </w:tc>
      </w:tr>
      <w:tr w:rsidR="006D3A8A" w:rsidRPr="006D3A8A" w:rsidTr="006D3A8A">
        <w:tc>
          <w:tcPr>
            <w:tcW w:w="9003" w:type="dxa"/>
            <w:gridSpan w:val="2"/>
            <w:shd w:val="clear" w:color="auto" w:fill="FFFF00"/>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 xml:space="preserve">Тарифы на тепловую энергию (мощность) для потребителей, в случае отсутствия дифференциации тарифов по схеме подключения, </w:t>
            </w:r>
            <w:proofErr w:type="spellStart"/>
            <w:r w:rsidRPr="006D3A8A">
              <w:rPr>
                <w:rFonts w:ascii="Times New Roman" w:eastAsiaTheme="minorHAnsi" w:hAnsi="Times New Roman"/>
                <w:sz w:val="24"/>
                <w:szCs w:val="24"/>
                <w:lang w:eastAsia="en-US"/>
              </w:rPr>
              <w:t>одноставочный</w:t>
            </w:r>
            <w:proofErr w:type="spellEnd"/>
            <w:r w:rsidRPr="006D3A8A">
              <w:rPr>
                <w:rFonts w:ascii="Times New Roman" w:eastAsiaTheme="minorHAnsi" w:hAnsi="Times New Roman"/>
                <w:sz w:val="24"/>
                <w:szCs w:val="24"/>
                <w:lang w:eastAsia="en-US"/>
              </w:rPr>
              <w:t>, руб./Гкал (с учётом НДС)</w:t>
            </w:r>
          </w:p>
        </w:tc>
      </w:tr>
      <w:tr w:rsidR="006D3A8A" w:rsidRPr="006D3A8A" w:rsidTr="006D3A8A">
        <w:trPr>
          <w:trHeight w:val="349"/>
        </w:trPr>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01.01.2024-30.06.2024</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2500,80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01.07.2024-31.12.2024</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2779,20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01.01.2025-30.06.2025</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2779,20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01.07.2025-31.12.2025</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2944,80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01.01.2026-30.06.2026</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2944,80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01.07.2026-31.12.2026</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3084,00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01.01.2027-30.06.2027</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3084,00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01.07.2027-31.12.2027</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3148,80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01.01.2028-30.06.2028</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3148,80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01.07.2028-31.12.2028</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3255,60</w:t>
            </w:r>
          </w:p>
        </w:tc>
      </w:tr>
      <w:tr w:rsidR="006D3A8A" w:rsidRPr="006D3A8A" w:rsidTr="006D3A8A">
        <w:tc>
          <w:tcPr>
            <w:tcW w:w="9003" w:type="dxa"/>
            <w:gridSpan w:val="2"/>
            <w:shd w:val="clear" w:color="auto" w:fill="92D050"/>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heme="minorHAnsi" w:hAnsi="Times New Roman"/>
                <w:sz w:val="24"/>
                <w:szCs w:val="24"/>
                <w:lang w:eastAsia="en-US"/>
              </w:rPr>
              <w:t xml:space="preserve">Тарифы на тепловую энергию (мощность) для потребителей, в случае отсутствия дифференциации тарифов по схеме подключения, </w:t>
            </w:r>
            <w:proofErr w:type="spellStart"/>
            <w:r w:rsidRPr="006D3A8A">
              <w:rPr>
                <w:rFonts w:ascii="Times New Roman" w:eastAsiaTheme="minorHAnsi" w:hAnsi="Times New Roman"/>
                <w:sz w:val="24"/>
                <w:szCs w:val="24"/>
                <w:lang w:eastAsia="en-US"/>
              </w:rPr>
              <w:t>одноставочный</w:t>
            </w:r>
            <w:proofErr w:type="spellEnd"/>
            <w:r w:rsidRPr="006D3A8A">
              <w:rPr>
                <w:rFonts w:ascii="Times New Roman" w:eastAsiaTheme="minorHAnsi" w:hAnsi="Times New Roman"/>
                <w:sz w:val="24"/>
                <w:szCs w:val="24"/>
                <w:lang w:eastAsia="en-US"/>
              </w:rPr>
              <w:t>, руб./Гкал (без учёта НДС)</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01.01.2024-30.06.2024</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2084,00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01.07.2024-31.12.2024</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2316,00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01.01.2025-30.06.2025</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2316,00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01.07.2025-31.12.2025</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2454,00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01.01.2026-30.06.2026</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2454,00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lastRenderedPageBreak/>
              <w:t>01.07.2026-31.12.2026</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2537,00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01.01.2027-30.06.2027</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2537,00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01.07.2027-31.12.2027</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2624,00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01.01.2028-30.06.2028</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2624,00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01.07.2028-31.12.2028</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2713,00</w:t>
            </w:r>
          </w:p>
        </w:tc>
      </w:tr>
    </w:tbl>
    <w:p w:rsidR="006D3A8A" w:rsidRPr="006D3A8A" w:rsidRDefault="006D3A8A" w:rsidP="006D3A8A">
      <w:pPr>
        <w:spacing w:line="240" w:lineRule="auto"/>
        <w:jc w:val="center"/>
        <w:rPr>
          <w:rFonts w:ascii="Times New Roman" w:hAnsi="Times New Roman" w:cs="Times New Roman"/>
          <w:sz w:val="28"/>
          <w:szCs w:val="28"/>
        </w:rPr>
      </w:pPr>
    </w:p>
    <w:p w:rsidR="006D3A8A" w:rsidRPr="006D3A8A" w:rsidRDefault="006D3A8A" w:rsidP="006D3A8A">
      <w:pPr>
        <w:spacing w:line="240" w:lineRule="auto"/>
        <w:ind w:firstLine="708"/>
        <w:jc w:val="both"/>
        <w:rPr>
          <w:rFonts w:ascii="Times New Roman" w:hAnsi="Times New Roman" w:cs="Times New Roman"/>
          <w:sz w:val="28"/>
          <w:szCs w:val="28"/>
        </w:rPr>
      </w:pPr>
      <w:r w:rsidRPr="006D3A8A">
        <w:rPr>
          <w:rFonts w:ascii="Times New Roman" w:hAnsi="Times New Roman" w:cs="Times New Roman"/>
          <w:sz w:val="28"/>
          <w:szCs w:val="28"/>
        </w:rPr>
        <w:t>По состоянию базового периода актуализации схемы теплоснабжения (2025), в отношении теплоснабжающей организации на территории городского округа Октябрьск установлены следующие тарифы:</w:t>
      </w:r>
    </w:p>
    <w:p w:rsidR="006D3A8A" w:rsidRPr="006D3A8A" w:rsidRDefault="006D3A8A" w:rsidP="006D3A8A">
      <w:pPr>
        <w:spacing w:line="240" w:lineRule="auto"/>
        <w:ind w:firstLine="708"/>
        <w:jc w:val="both"/>
        <w:rPr>
          <w:rFonts w:ascii="Times New Roman" w:hAnsi="Times New Roman" w:cs="Times New Roman"/>
          <w:sz w:val="28"/>
          <w:szCs w:val="28"/>
        </w:rPr>
      </w:pPr>
      <w:r w:rsidRPr="006D3A8A">
        <w:rPr>
          <w:rFonts w:ascii="Times New Roman" w:hAnsi="Times New Roman" w:cs="Times New Roman"/>
          <w:sz w:val="28"/>
          <w:szCs w:val="28"/>
        </w:rPr>
        <w:t>ООО «</w:t>
      </w:r>
      <w:proofErr w:type="spellStart"/>
      <w:r w:rsidRPr="006D3A8A">
        <w:rPr>
          <w:rFonts w:ascii="Times New Roman" w:hAnsi="Times New Roman" w:cs="Times New Roman"/>
          <w:sz w:val="28"/>
          <w:szCs w:val="28"/>
        </w:rPr>
        <w:t>СамРЭК</w:t>
      </w:r>
      <w:proofErr w:type="spellEnd"/>
      <w:r w:rsidRPr="006D3A8A">
        <w:rPr>
          <w:rFonts w:ascii="Times New Roman" w:hAnsi="Times New Roman" w:cs="Times New Roman"/>
          <w:sz w:val="28"/>
          <w:szCs w:val="28"/>
        </w:rPr>
        <w:t>-Эксплуатация»  - на основании Приказа Департамента государственного регулирования цен и тарифов Самарской области от 19.12.2023 № 815.</w:t>
      </w:r>
    </w:p>
    <w:p w:rsidR="006D3A8A" w:rsidRPr="006D3A8A" w:rsidRDefault="006D3A8A" w:rsidP="006D3A8A">
      <w:pPr>
        <w:spacing w:line="240" w:lineRule="auto"/>
        <w:ind w:firstLine="708"/>
        <w:jc w:val="both"/>
        <w:rPr>
          <w:rFonts w:ascii="Times New Roman" w:hAnsi="Times New Roman" w:cs="Times New Roman"/>
          <w:sz w:val="28"/>
          <w:szCs w:val="28"/>
        </w:rPr>
      </w:pPr>
      <w:r w:rsidRPr="006D3A8A">
        <w:rPr>
          <w:rFonts w:ascii="Times New Roman" w:hAnsi="Times New Roman" w:cs="Times New Roman"/>
          <w:sz w:val="28"/>
          <w:szCs w:val="28"/>
        </w:rPr>
        <w:t>В таблице 41 Обосновывающих материалов представлена структура необходимой валовой выручки теплоснабжающей организац</w:t>
      </w:r>
      <w:proofErr w:type="gramStart"/>
      <w:r w:rsidRPr="006D3A8A">
        <w:rPr>
          <w:rFonts w:ascii="Times New Roman" w:hAnsi="Times New Roman" w:cs="Times New Roman"/>
          <w:sz w:val="28"/>
          <w:szCs w:val="28"/>
        </w:rPr>
        <w:t>ии ООО</w:t>
      </w:r>
      <w:proofErr w:type="gramEnd"/>
      <w:r w:rsidRPr="006D3A8A">
        <w:rPr>
          <w:rFonts w:ascii="Times New Roman" w:hAnsi="Times New Roman" w:cs="Times New Roman"/>
          <w:sz w:val="28"/>
          <w:szCs w:val="28"/>
        </w:rPr>
        <w:t xml:space="preserve"> «</w:t>
      </w:r>
      <w:proofErr w:type="spellStart"/>
      <w:r w:rsidRPr="006D3A8A">
        <w:rPr>
          <w:rFonts w:ascii="Times New Roman" w:hAnsi="Times New Roman" w:cs="Times New Roman"/>
          <w:sz w:val="28"/>
          <w:szCs w:val="28"/>
        </w:rPr>
        <w:t>СамРЭК</w:t>
      </w:r>
      <w:proofErr w:type="spellEnd"/>
      <w:r w:rsidRPr="006D3A8A">
        <w:rPr>
          <w:rFonts w:ascii="Times New Roman" w:hAnsi="Times New Roman" w:cs="Times New Roman"/>
          <w:sz w:val="28"/>
          <w:szCs w:val="28"/>
        </w:rPr>
        <w:t xml:space="preserve">-Эксплуатация»» по системам теплоснабжения на территории городского округа, установленная Департаментом государственного регулирования цен и тарифов Самарской области на 2025 г. </w:t>
      </w:r>
    </w:p>
    <w:p w:rsidR="006D3A8A" w:rsidRPr="006D3A8A" w:rsidRDefault="006D3A8A" w:rsidP="006D3A8A">
      <w:pPr>
        <w:spacing w:line="240" w:lineRule="auto"/>
        <w:ind w:firstLine="708"/>
        <w:jc w:val="both"/>
        <w:rPr>
          <w:rFonts w:ascii="Times New Roman" w:hAnsi="Times New Roman" w:cs="Times New Roman"/>
          <w:sz w:val="28"/>
          <w:szCs w:val="28"/>
        </w:rPr>
      </w:pPr>
      <w:r w:rsidRPr="006D3A8A">
        <w:rPr>
          <w:rFonts w:ascii="Times New Roman" w:hAnsi="Times New Roman" w:cs="Times New Roman"/>
          <w:sz w:val="28"/>
          <w:szCs w:val="28"/>
        </w:rPr>
        <w:t>Тарифно-балансовые модели теплоснабжения потребителей на очередной долгосрочный период тарифного регулирования предоставлены на 2024-2028 гг. отношении теплоснабжающей организац</w:t>
      </w:r>
      <w:proofErr w:type="gramStart"/>
      <w:r w:rsidRPr="006D3A8A">
        <w:rPr>
          <w:rFonts w:ascii="Times New Roman" w:hAnsi="Times New Roman" w:cs="Times New Roman"/>
          <w:sz w:val="28"/>
          <w:szCs w:val="28"/>
        </w:rPr>
        <w:t>ии ООО</w:t>
      </w:r>
      <w:proofErr w:type="gramEnd"/>
      <w:r w:rsidRPr="006D3A8A">
        <w:rPr>
          <w:rFonts w:ascii="Times New Roman" w:hAnsi="Times New Roman" w:cs="Times New Roman"/>
          <w:sz w:val="28"/>
          <w:szCs w:val="28"/>
        </w:rPr>
        <w:t xml:space="preserve"> «</w:t>
      </w:r>
      <w:proofErr w:type="spellStart"/>
      <w:r w:rsidRPr="006D3A8A">
        <w:rPr>
          <w:rFonts w:ascii="Times New Roman" w:hAnsi="Times New Roman" w:cs="Times New Roman"/>
          <w:sz w:val="28"/>
          <w:szCs w:val="28"/>
        </w:rPr>
        <w:t>СамРЭК</w:t>
      </w:r>
      <w:proofErr w:type="spellEnd"/>
      <w:r w:rsidRPr="006D3A8A">
        <w:rPr>
          <w:rFonts w:ascii="Times New Roman" w:hAnsi="Times New Roman" w:cs="Times New Roman"/>
          <w:sz w:val="28"/>
          <w:szCs w:val="28"/>
        </w:rPr>
        <w:t>-эксплуатация».</w:t>
      </w:r>
    </w:p>
    <w:p w:rsidR="006D3A8A" w:rsidRPr="006D3A8A" w:rsidRDefault="006D3A8A" w:rsidP="006D3A8A">
      <w:pPr>
        <w:spacing w:line="240" w:lineRule="auto"/>
        <w:rPr>
          <w:rFonts w:ascii="Times New Roman" w:hAnsi="Times New Roman" w:cs="Times New Roman"/>
          <w:b/>
          <w:sz w:val="28"/>
          <w:szCs w:val="28"/>
        </w:rPr>
      </w:pPr>
      <w:r w:rsidRPr="006D3A8A">
        <w:rPr>
          <w:rFonts w:ascii="Times New Roman" w:hAnsi="Times New Roman" w:cs="Times New Roman"/>
          <w:sz w:val="28"/>
          <w:szCs w:val="28"/>
        </w:rPr>
        <w:t xml:space="preserve">         </w:t>
      </w:r>
      <w:r w:rsidRPr="006D3A8A">
        <w:rPr>
          <w:rFonts w:ascii="Times New Roman" w:hAnsi="Times New Roman" w:cs="Times New Roman"/>
          <w:b/>
          <w:sz w:val="28"/>
          <w:szCs w:val="28"/>
        </w:rPr>
        <w:t>11.2 Структура цен (тарифов), установленных на момент разработки схемы теплоснабжения</w:t>
      </w:r>
    </w:p>
    <w:p w:rsidR="006D3A8A" w:rsidRPr="006D3A8A" w:rsidRDefault="006D3A8A" w:rsidP="006D3A8A">
      <w:pPr>
        <w:spacing w:line="24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Структура цен тарифов на тепловую энергию, установленных на момент актуализации схемы теплоснабжения, в соответствии с информационными запросами в адрес </w:t>
      </w:r>
      <w:proofErr w:type="spellStart"/>
      <w:r w:rsidRPr="006D3A8A">
        <w:rPr>
          <w:rFonts w:ascii="Times New Roman" w:hAnsi="Times New Roman" w:cs="Times New Roman"/>
          <w:sz w:val="28"/>
          <w:szCs w:val="28"/>
        </w:rPr>
        <w:t>ресурсоснабжающих</w:t>
      </w:r>
      <w:proofErr w:type="spellEnd"/>
      <w:r w:rsidRPr="006D3A8A">
        <w:rPr>
          <w:rFonts w:ascii="Times New Roman" w:hAnsi="Times New Roman" w:cs="Times New Roman"/>
          <w:sz w:val="28"/>
          <w:szCs w:val="28"/>
        </w:rPr>
        <w:t xml:space="preserve"> организаций представлена в таблице 43.</w:t>
      </w:r>
    </w:p>
    <w:p w:rsidR="006D3A8A" w:rsidRPr="006D3A8A" w:rsidRDefault="006D3A8A" w:rsidP="006D3A8A">
      <w:pPr>
        <w:spacing w:line="240" w:lineRule="auto"/>
        <w:jc w:val="center"/>
        <w:rPr>
          <w:rFonts w:ascii="Times New Roman" w:hAnsi="Times New Roman" w:cs="Times New Roman"/>
          <w:sz w:val="28"/>
          <w:szCs w:val="28"/>
        </w:rPr>
      </w:pPr>
      <w:r w:rsidRPr="006D3A8A">
        <w:rPr>
          <w:rFonts w:ascii="Times New Roman" w:hAnsi="Times New Roman" w:cs="Times New Roman"/>
          <w:sz w:val="28"/>
          <w:szCs w:val="28"/>
        </w:rPr>
        <w:t>Таблица 43. Структура тарифа на отпущенную тепловую энергию по ЕТО</w:t>
      </w:r>
    </w:p>
    <w:tbl>
      <w:tblPr>
        <w:tblStyle w:val="35"/>
        <w:tblW w:w="0" w:type="auto"/>
        <w:tblLook w:val="04A0" w:firstRow="1" w:lastRow="0" w:firstColumn="1" w:lastColumn="0" w:noHBand="0" w:noVBand="1"/>
      </w:tblPr>
      <w:tblGrid>
        <w:gridCol w:w="817"/>
        <w:gridCol w:w="3011"/>
        <w:gridCol w:w="1914"/>
        <w:gridCol w:w="1914"/>
        <w:gridCol w:w="1914"/>
      </w:tblGrid>
      <w:tr w:rsidR="006D3A8A" w:rsidRPr="006D3A8A" w:rsidTr="006D3A8A">
        <w:tc>
          <w:tcPr>
            <w:tcW w:w="81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w:t>
            </w:r>
          </w:p>
        </w:tc>
        <w:tc>
          <w:tcPr>
            <w:tcW w:w="30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Организация</w:t>
            </w: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Наименование показателя</w:t>
            </w: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значение</w:t>
            </w:r>
          </w:p>
        </w:tc>
        <w:tc>
          <w:tcPr>
            <w:tcW w:w="1914" w:type="dxa"/>
          </w:tcPr>
          <w:p w:rsidR="006D3A8A" w:rsidRPr="00352D51" w:rsidRDefault="006D3A8A" w:rsidP="006D3A8A">
            <w:pPr>
              <w:spacing w:after="0"/>
              <w:jc w:val="center"/>
              <w:rPr>
                <w:rFonts w:ascii="Times New Roman" w:eastAsiaTheme="minorHAnsi" w:hAnsi="Times New Roman"/>
                <w:lang w:eastAsia="en-US"/>
              </w:rPr>
            </w:pPr>
            <w:r w:rsidRPr="00352D51">
              <w:rPr>
                <w:rFonts w:ascii="Times New Roman" w:eastAsiaTheme="minorHAnsi" w:hAnsi="Times New Roman"/>
                <w:lang w:eastAsia="en-US"/>
              </w:rPr>
              <w:t>Доля в тарифе</w:t>
            </w:r>
          </w:p>
        </w:tc>
      </w:tr>
      <w:tr w:rsidR="006D3A8A" w:rsidRPr="006D3A8A" w:rsidTr="006D3A8A">
        <w:tc>
          <w:tcPr>
            <w:tcW w:w="81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Ед. изм.</w:t>
            </w:r>
          </w:p>
        </w:tc>
        <w:tc>
          <w:tcPr>
            <w:tcW w:w="3011" w:type="dxa"/>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руб./Гкал</w:t>
            </w:r>
          </w:p>
        </w:tc>
        <w:tc>
          <w:tcPr>
            <w:tcW w:w="1914" w:type="dxa"/>
          </w:tcPr>
          <w:p w:rsidR="006D3A8A" w:rsidRPr="00352D51" w:rsidRDefault="006D3A8A" w:rsidP="006D3A8A">
            <w:pPr>
              <w:spacing w:after="0"/>
              <w:jc w:val="center"/>
              <w:rPr>
                <w:rFonts w:ascii="Times New Roman" w:eastAsiaTheme="minorHAnsi" w:hAnsi="Times New Roman"/>
                <w:lang w:eastAsia="en-US"/>
              </w:rPr>
            </w:pPr>
            <w:r w:rsidRPr="00352D51">
              <w:rPr>
                <w:rFonts w:ascii="Times New Roman" w:eastAsiaTheme="minorHAnsi" w:hAnsi="Times New Roman"/>
                <w:lang w:eastAsia="en-US"/>
              </w:rPr>
              <w:t>%</w:t>
            </w:r>
          </w:p>
        </w:tc>
      </w:tr>
      <w:tr w:rsidR="006D3A8A" w:rsidRPr="006D3A8A" w:rsidTr="006D3A8A">
        <w:tc>
          <w:tcPr>
            <w:tcW w:w="817" w:type="dxa"/>
            <w:vMerge w:val="restart"/>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1.</w:t>
            </w:r>
          </w:p>
        </w:tc>
        <w:tc>
          <w:tcPr>
            <w:tcW w:w="3011" w:type="dxa"/>
            <w:vMerge w:val="restart"/>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ООО «</w:t>
            </w:r>
            <w:proofErr w:type="spellStart"/>
            <w:r w:rsidRPr="006D3A8A">
              <w:rPr>
                <w:rFonts w:ascii="Times New Roman" w:eastAsiaTheme="minorHAnsi" w:hAnsi="Times New Roman"/>
                <w:lang w:eastAsia="en-US"/>
              </w:rPr>
              <w:t>СамРЭК</w:t>
            </w:r>
            <w:proofErr w:type="spellEnd"/>
            <w:r w:rsidRPr="006D3A8A">
              <w:rPr>
                <w:rFonts w:ascii="Times New Roman" w:eastAsiaTheme="minorHAnsi" w:hAnsi="Times New Roman"/>
                <w:lang w:eastAsia="en-US"/>
              </w:rPr>
              <w:t>-Эксплуатация»</w:t>
            </w: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Средний тариф на отпущенную тепловую энергию</w:t>
            </w:r>
          </w:p>
        </w:tc>
        <w:tc>
          <w:tcPr>
            <w:tcW w:w="1914" w:type="dxa"/>
          </w:tcPr>
          <w:p w:rsidR="006D3A8A" w:rsidRPr="006D3A8A" w:rsidRDefault="006D3A8A" w:rsidP="0039369D">
            <w:pPr>
              <w:spacing w:after="0"/>
              <w:ind w:firstLineChars="200" w:firstLine="442"/>
              <w:jc w:val="center"/>
              <w:rPr>
                <w:rFonts w:ascii="Times New Roman" w:eastAsiaTheme="minorHAnsi" w:hAnsi="Times New Roman"/>
                <w:lang w:eastAsia="en-US"/>
              </w:rPr>
            </w:pPr>
            <w:r w:rsidRPr="006D3A8A">
              <w:rPr>
                <w:rFonts w:ascii="Times New Roman" w:eastAsia="Times New Roman" w:hAnsi="Times New Roman"/>
                <w:b/>
                <w:sz w:val="22"/>
                <w:szCs w:val="22"/>
              </w:rPr>
              <w:t>2779,20</w:t>
            </w:r>
          </w:p>
        </w:tc>
        <w:tc>
          <w:tcPr>
            <w:tcW w:w="1914" w:type="dxa"/>
          </w:tcPr>
          <w:p w:rsidR="006D3A8A" w:rsidRPr="00352D51" w:rsidRDefault="006D3A8A" w:rsidP="006D3A8A">
            <w:pPr>
              <w:spacing w:after="0"/>
              <w:ind w:firstLineChars="350" w:firstLine="700"/>
              <w:jc w:val="center"/>
              <w:rPr>
                <w:rFonts w:ascii="Times New Roman" w:eastAsiaTheme="minorHAnsi" w:hAnsi="Times New Roman"/>
                <w:lang w:eastAsia="en-US"/>
              </w:rPr>
            </w:pPr>
            <w:r w:rsidRPr="00352D51">
              <w:rPr>
                <w:rFonts w:ascii="Times New Roman" w:eastAsiaTheme="minorHAnsi" w:hAnsi="Times New Roman"/>
                <w:lang w:eastAsia="en-US"/>
              </w:rPr>
              <w:t>100</w:t>
            </w:r>
          </w:p>
        </w:tc>
      </w:tr>
      <w:tr w:rsidR="006D3A8A" w:rsidRPr="006D3A8A" w:rsidTr="006D3A8A">
        <w:tc>
          <w:tcPr>
            <w:tcW w:w="817" w:type="dxa"/>
            <w:vMerge/>
          </w:tcPr>
          <w:p w:rsidR="006D3A8A" w:rsidRPr="006D3A8A" w:rsidRDefault="006D3A8A" w:rsidP="006D3A8A">
            <w:pPr>
              <w:spacing w:after="0"/>
              <w:jc w:val="center"/>
              <w:rPr>
                <w:rFonts w:ascii="Times New Roman" w:eastAsiaTheme="minorHAnsi" w:hAnsi="Times New Roman"/>
                <w:lang w:eastAsia="en-US"/>
              </w:rPr>
            </w:pPr>
          </w:p>
        </w:tc>
        <w:tc>
          <w:tcPr>
            <w:tcW w:w="3011" w:type="dxa"/>
            <w:vMerge/>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Операционные (подконтрольные) расходы</w:t>
            </w:r>
          </w:p>
        </w:tc>
        <w:tc>
          <w:tcPr>
            <w:tcW w:w="1914" w:type="dxa"/>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817" w:type="dxa"/>
            <w:vMerge/>
          </w:tcPr>
          <w:p w:rsidR="006D3A8A" w:rsidRPr="006D3A8A" w:rsidRDefault="006D3A8A" w:rsidP="006D3A8A">
            <w:pPr>
              <w:spacing w:after="0"/>
              <w:jc w:val="center"/>
              <w:rPr>
                <w:rFonts w:ascii="Times New Roman" w:eastAsiaTheme="minorHAnsi" w:hAnsi="Times New Roman"/>
                <w:lang w:eastAsia="en-US"/>
              </w:rPr>
            </w:pPr>
          </w:p>
        </w:tc>
        <w:tc>
          <w:tcPr>
            <w:tcW w:w="3011" w:type="dxa"/>
            <w:vMerge/>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Неподконтрольные расходы</w:t>
            </w:r>
          </w:p>
        </w:tc>
        <w:tc>
          <w:tcPr>
            <w:tcW w:w="1914" w:type="dxa"/>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817" w:type="dxa"/>
            <w:vMerge/>
          </w:tcPr>
          <w:p w:rsidR="006D3A8A" w:rsidRPr="006D3A8A" w:rsidRDefault="006D3A8A" w:rsidP="006D3A8A">
            <w:pPr>
              <w:spacing w:after="0"/>
              <w:jc w:val="center"/>
              <w:rPr>
                <w:rFonts w:ascii="Times New Roman" w:eastAsiaTheme="minorHAnsi" w:hAnsi="Times New Roman"/>
                <w:lang w:eastAsia="en-US"/>
              </w:rPr>
            </w:pPr>
          </w:p>
        </w:tc>
        <w:tc>
          <w:tcPr>
            <w:tcW w:w="3011" w:type="dxa"/>
            <w:vMerge/>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Расходы на приобретение (производство) энергетических ресурсов, топлива, </w:t>
            </w:r>
            <w:r w:rsidRPr="006D3A8A">
              <w:rPr>
                <w:rFonts w:ascii="Times New Roman" w:eastAsiaTheme="minorHAnsi" w:hAnsi="Times New Roman"/>
                <w:lang w:eastAsia="en-US"/>
              </w:rPr>
              <w:lastRenderedPageBreak/>
              <w:t>холодной воды и теплоносителя</w:t>
            </w:r>
          </w:p>
        </w:tc>
        <w:tc>
          <w:tcPr>
            <w:tcW w:w="1914" w:type="dxa"/>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817" w:type="dxa"/>
            <w:vMerge/>
          </w:tcPr>
          <w:p w:rsidR="006D3A8A" w:rsidRPr="006D3A8A" w:rsidRDefault="006D3A8A" w:rsidP="006D3A8A">
            <w:pPr>
              <w:spacing w:after="0"/>
              <w:jc w:val="center"/>
              <w:rPr>
                <w:rFonts w:ascii="Times New Roman" w:eastAsiaTheme="minorHAnsi" w:hAnsi="Times New Roman"/>
                <w:lang w:eastAsia="en-US"/>
              </w:rPr>
            </w:pPr>
          </w:p>
        </w:tc>
        <w:tc>
          <w:tcPr>
            <w:tcW w:w="3011" w:type="dxa"/>
            <w:vMerge/>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Прибыль</w:t>
            </w:r>
          </w:p>
        </w:tc>
        <w:tc>
          <w:tcPr>
            <w:tcW w:w="1914" w:type="dxa"/>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color w:val="C00000"/>
                <w:lang w:eastAsia="en-US"/>
              </w:rPr>
            </w:pPr>
          </w:p>
        </w:tc>
      </w:tr>
    </w:tbl>
    <w:p w:rsidR="006D3A8A" w:rsidRPr="006D3A8A" w:rsidRDefault="006D3A8A" w:rsidP="006D3A8A">
      <w:pPr>
        <w:spacing w:line="240" w:lineRule="auto"/>
        <w:jc w:val="center"/>
        <w:rPr>
          <w:rFonts w:ascii="Times New Roman" w:hAnsi="Times New Roman" w:cs="Times New Roman"/>
          <w:sz w:val="28"/>
          <w:szCs w:val="28"/>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11.3 Плата за подключение к системе теплоснабжения и поступлений денежных средств от осуществления указанной деятельности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Плата за подключение (технологическое присоединение) к системам теплоснабжения на территории  городского округа не устанавливаются.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8"/>
          <w:szCs w:val="28"/>
        </w:rPr>
        <w:t xml:space="preserve">     </w:t>
      </w:r>
      <w:r w:rsidRPr="006D3A8A">
        <w:rPr>
          <w:rFonts w:ascii="Times New Roman" w:eastAsia="Times New Roman" w:hAnsi="Times New Roman" w:cs="Times New Roman"/>
          <w:b/>
          <w:bCs/>
          <w:iCs/>
          <w:color w:val="000000"/>
          <w:sz w:val="28"/>
          <w:szCs w:val="28"/>
        </w:rPr>
        <w:t xml:space="preserve">11.4 Плата за услуги по поддержанию резервной тепловой мощности, в том числе для социально значимых категорий потребителей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Плата услуги по поддержанию резервной тепловой мощности, в том числе для социально значимых категорий потребителей, на территории  городского округа не устанавливается.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8"/>
          <w:szCs w:val="28"/>
        </w:rPr>
        <w:t xml:space="preserve">     </w:t>
      </w:r>
      <w:r w:rsidRPr="006D3A8A">
        <w:rPr>
          <w:rFonts w:ascii="Times New Roman" w:eastAsia="Times New Roman" w:hAnsi="Times New Roman" w:cs="Times New Roman"/>
          <w:b/>
          <w:bCs/>
          <w:iCs/>
          <w:color w:val="000000"/>
          <w:sz w:val="28"/>
          <w:szCs w:val="28"/>
        </w:rPr>
        <w:t xml:space="preserve">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года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В соответствии с ч. 1 ст. 23.3 Федерального закона от 27.07.2010 №190-ФЗ «О теплоснабжении» к ценовым зонам теплоснабжения могут быть отнесены поселение, городской округ, соответствующие следующим критериям: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наличие утвержденной схемы теплоснабжения поселения, городского округа </w:t>
      </w:r>
    </w:p>
    <w:p w:rsidR="006D3A8A" w:rsidRPr="006D3A8A" w:rsidRDefault="006D3A8A" w:rsidP="006D3A8A">
      <w:pPr>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w:t>
      </w:r>
      <w:proofErr w:type="gramStart"/>
      <w:r w:rsidRPr="006D3A8A">
        <w:rPr>
          <w:rFonts w:ascii="Times New Roman" w:eastAsia="Times New Roman" w:hAnsi="Times New Roman" w:cs="Times New Roman"/>
          <w:color w:val="000000"/>
          <w:sz w:val="28"/>
          <w:szCs w:val="28"/>
        </w:rPr>
        <w:t>•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roofErr w:type="gramEnd"/>
    </w:p>
    <w:p w:rsidR="006D3A8A" w:rsidRPr="006D3A8A" w:rsidRDefault="006D3A8A" w:rsidP="006D3A8A">
      <w:pPr>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w:t>
      </w:r>
      <w:proofErr w:type="gramStart"/>
      <w:r w:rsidRPr="006D3A8A">
        <w:rPr>
          <w:rFonts w:ascii="Times New Roman" w:eastAsia="Times New Roman" w:hAnsi="Times New Roman" w:cs="Times New Roman"/>
          <w:color w:val="000000"/>
          <w:sz w:val="28"/>
          <w:szCs w:val="28"/>
        </w:rPr>
        <w:t xml:space="preserve">•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городского округа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w:t>
      </w:r>
      <w:r w:rsidRPr="006D3A8A">
        <w:rPr>
          <w:rFonts w:ascii="Times New Roman" w:eastAsia="Times New Roman" w:hAnsi="Times New Roman" w:cs="Times New Roman"/>
          <w:color w:val="000000"/>
          <w:sz w:val="28"/>
          <w:szCs w:val="28"/>
        </w:rPr>
        <w:lastRenderedPageBreak/>
        <w:t>указанных в схеме теплоснабжения поселения, городского округа.</w:t>
      </w:r>
      <w:proofErr w:type="gramEnd"/>
      <w:r w:rsidRPr="006D3A8A">
        <w:rPr>
          <w:rFonts w:ascii="Times New Roman" w:eastAsia="Times New Roman" w:hAnsi="Times New Roman" w:cs="Times New Roman"/>
          <w:color w:val="000000"/>
          <w:sz w:val="28"/>
          <w:szCs w:val="28"/>
        </w:rPr>
        <w:t xml:space="preserve">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городского округа по исполнению соответствующих обязательств, установленных для них частями 14 - 18 статьи 23.13 настоящего Федерального закона;</w:t>
      </w:r>
    </w:p>
    <w:p w:rsidR="006D3A8A" w:rsidRPr="006D3A8A" w:rsidRDefault="006D3A8A" w:rsidP="006D3A8A">
      <w:pPr>
        <w:spacing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наличие </w:t>
      </w:r>
      <w:proofErr w:type="gramStart"/>
      <w:r w:rsidRPr="006D3A8A">
        <w:rPr>
          <w:rFonts w:ascii="Times New Roman" w:eastAsia="Times New Roman" w:hAnsi="Times New Roman" w:cs="Times New Roman"/>
          <w:color w:val="000000"/>
          <w:sz w:val="28"/>
          <w:szCs w:val="28"/>
        </w:rPr>
        <w:t>согласия высшего исполнительного органа государственной власти субъекта Российской Федерации</w:t>
      </w:r>
      <w:proofErr w:type="gramEnd"/>
      <w:r w:rsidRPr="006D3A8A">
        <w:rPr>
          <w:rFonts w:ascii="Times New Roman" w:eastAsia="Times New Roman" w:hAnsi="Times New Roman" w:cs="Times New Roman"/>
          <w:color w:val="000000"/>
          <w:sz w:val="28"/>
          <w:szCs w:val="28"/>
        </w:rPr>
        <w:t xml:space="preserve"> на отнесение поселения, городского округа, находящихся на территории субъекта Российской Федерации, к ценовой зоне теплоснабжения».</w:t>
      </w:r>
    </w:p>
    <w:p w:rsidR="006D3A8A" w:rsidRPr="006D3A8A" w:rsidRDefault="006D3A8A" w:rsidP="006D3A8A">
      <w:pPr>
        <w:spacing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На момент актуализации схемы теплоснабжения городской округ не попадает под условия отнесения к ценовой зоне теплоснабжения.</w:t>
      </w:r>
    </w:p>
    <w:p w:rsidR="006D3A8A" w:rsidRPr="006D3A8A" w:rsidRDefault="006D3A8A" w:rsidP="006D3A8A">
      <w:pPr>
        <w:spacing w:line="360" w:lineRule="auto"/>
        <w:jc w:val="both"/>
        <w:rPr>
          <w:rFonts w:ascii="Times New Roman" w:eastAsia="Times New Roman" w:hAnsi="Times New Roman" w:cs="Times New Roman"/>
          <w:b/>
          <w:color w:val="000000"/>
          <w:sz w:val="28"/>
          <w:szCs w:val="28"/>
        </w:rPr>
      </w:pPr>
      <w:r w:rsidRPr="006D3A8A">
        <w:rPr>
          <w:rFonts w:ascii="Times New Roman" w:eastAsia="Times New Roman" w:hAnsi="Times New Roman" w:cs="Times New Roman"/>
          <w:color w:val="000000"/>
          <w:sz w:val="28"/>
          <w:szCs w:val="28"/>
        </w:rPr>
        <w:t xml:space="preserve">       </w:t>
      </w:r>
      <w:proofErr w:type="gramStart"/>
      <w:r w:rsidRPr="006D3A8A">
        <w:rPr>
          <w:rFonts w:ascii="Times New Roman" w:eastAsia="Times New Roman" w:hAnsi="Times New Roman" w:cs="Times New Roman"/>
          <w:b/>
          <w:color w:val="000000"/>
          <w:sz w:val="28"/>
          <w:szCs w:val="28"/>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roofErr w:type="gramEnd"/>
    </w:p>
    <w:p w:rsidR="006D3A8A" w:rsidRPr="006D3A8A" w:rsidRDefault="006D3A8A" w:rsidP="006D3A8A">
      <w:pPr>
        <w:spacing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На момент актуализации схемы теплоснабжения городской округ не попадает под условия отнесения к ценовой зоне теплоснабжения.</w:t>
      </w:r>
    </w:p>
    <w:p w:rsidR="006D3A8A" w:rsidRPr="006D3A8A" w:rsidRDefault="006D3A8A" w:rsidP="006D3A8A">
      <w:pPr>
        <w:spacing w:line="360" w:lineRule="auto"/>
        <w:jc w:val="both"/>
        <w:rPr>
          <w:rFonts w:ascii="Times New Roman" w:eastAsia="Times New Roman" w:hAnsi="Times New Roman" w:cs="Times New Roman"/>
          <w:b/>
          <w:color w:val="000000"/>
          <w:sz w:val="28"/>
          <w:szCs w:val="28"/>
        </w:rPr>
      </w:pPr>
      <w:r w:rsidRPr="006D3A8A">
        <w:rPr>
          <w:rFonts w:ascii="Times New Roman" w:eastAsia="Times New Roman" w:hAnsi="Times New Roman" w:cs="Times New Roman"/>
          <w:b/>
          <w:color w:val="000000"/>
          <w:sz w:val="28"/>
          <w:szCs w:val="28"/>
        </w:rPr>
        <w:t xml:space="preserve">       11.7 Изменения, произошедшие </w:t>
      </w:r>
      <w:proofErr w:type="gramStart"/>
      <w:r w:rsidRPr="006D3A8A">
        <w:rPr>
          <w:rFonts w:ascii="Times New Roman" w:eastAsia="Times New Roman" w:hAnsi="Times New Roman" w:cs="Times New Roman"/>
          <w:b/>
          <w:color w:val="000000"/>
          <w:sz w:val="28"/>
          <w:szCs w:val="28"/>
        </w:rPr>
        <w:t>ценах</w:t>
      </w:r>
      <w:proofErr w:type="gramEnd"/>
      <w:r w:rsidRPr="006D3A8A">
        <w:rPr>
          <w:rFonts w:ascii="Times New Roman" w:eastAsia="Times New Roman" w:hAnsi="Times New Roman" w:cs="Times New Roman"/>
          <w:b/>
          <w:color w:val="000000"/>
          <w:sz w:val="28"/>
          <w:szCs w:val="28"/>
        </w:rPr>
        <w:t xml:space="preserve"> (тарифах) в сфере теплоснабжения за период, предшествующий актуализации схемы теплоснабжения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Актуализированы значения тарифов теплоснабжающих организаций на производство и транспортировку тепловой энергии, обновлена информация о структуре тарифов.</w:t>
      </w:r>
    </w:p>
    <w:p w:rsidR="006D3A8A" w:rsidRDefault="006D3A8A" w:rsidP="006D3A8A">
      <w:pPr>
        <w:autoSpaceDE w:val="0"/>
        <w:autoSpaceDN w:val="0"/>
        <w:adjustRightInd w:val="0"/>
        <w:spacing w:after="0" w:line="360" w:lineRule="auto"/>
        <w:jc w:val="both"/>
        <w:rPr>
          <w:rFonts w:ascii="Symbol" w:eastAsia="Times New Roman" w:hAnsi="Symbol" w:cs="Symbol"/>
          <w:color w:val="000000"/>
          <w:sz w:val="24"/>
          <w:szCs w:val="24"/>
        </w:rPr>
      </w:pPr>
    </w:p>
    <w:p w:rsidR="00646F20" w:rsidRDefault="00646F20" w:rsidP="006D3A8A">
      <w:pPr>
        <w:autoSpaceDE w:val="0"/>
        <w:autoSpaceDN w:val="0"/>
        <w:adjustRightInd w:val="0"/>
        <w:spacing w:after="0" w:line="360" w:lineRule="auto"/>
        <w:jc w:val="both"/>
        <w:rPr>
          <w:rFonts w:ascii="Symbol" w:eastAsia="Times New Roman" w:hAnsi="Symbol" w:cs="Symbol"/>
          <w:color w:val="000000"/>
          <w:sz w:val="24"/>
          <w:szCs w:val="24"/>
        </w:rPr>
      </w:pPr>
    </w:p>
    <w:p w:rsidR="00646F20" w:rsidRDefault="00646F20" w:rsidP="006D3A8A">
      <w:pPr>
        <w:autoSpaceDE w:val="0"/>
        <w:autoSpaceDN w:val="0"/>
        <w:adjustRightInd w:val="0"/>
        <w:spacing w:after="0" w:line="360" w:lineRule="auto"/>
        <w:jc w:val="both"/>
        <w:rPr>
          <w:rFonts w:ascii="Symbol" w:eastAsia="Times New Roman" w:hAnsi="Symbol" w:cs="Symbol"/>
          <w:color w:val="000000"/>
          <w:sz w:val="24"/>
          <w:szCs w:val="24"/>
        </w:rPr>
      </w:pPr>
    </w:p>
    <w:p w:rsidR="00646F20" w:rsidRDefault="00646F20" w:rsidP="006D3A8A">
      <w:pPr>
        <w:autoSpaceDE w:val="0"/>
        <w:autoSpaceDN w:val="0"/>
        <w:adjustRightInd w:val="0"/>
        <w:spacing w:after="0" w:line="360" w:lineRule="auto"/>
        <w:jc w:val="both"/>
        <w:rPr>
          <w:rFonts w:ascii="Symbol" w:eastAsia="Times New Roman" w:hAnsi="Symbol" w:cs="Symbol"/>
          <w:color w:val="000000"/>
          <w:sz w:val="24"/>
          <w:szCs w:val="24"/>
        </w:rPr>
      </w:pPr>
    </w:p>
    <w:p w:rsidR="00646F20" w:rsidRPr="006D3A8A" w:rsidRDefault="00646F20" w:rsidP="006D3A8A">
      <w:pPr>
        <w:autoSpaceDE w:val="0"/>
        <w:autoSpaceDN w:val="0"/>
        <w:adjustRightInd w:val="0"/>
        <w:spacing w:after="0" w:line="360" w:lineRule="auto"/>
        <w:jc w:val="both"/>
        <w:rPr>
          <w:rFonts w:ascii="Symbol" w:eastAsia="Times New Roman" w:hAnsi="Symbol" w:cs="Symbol"/>
          <w:color w:val="000000"/>
          <w:sz w:val="24"/>
          <w:szCs w:val="24"/>
        </w:rPr>
      </w:pPr>
    </w:p>
    <w:p w:rsidR="006D3A8A" w:rsidRPr="006D3A8A" w:rsidRDefault="006D3A8A" w:rsidP="006D3A8A">
      <w:pPr>
        <w:autoSpaceDE w:val="0"/>
        <w:autoSpaceDN w:val="0"/>
        <w:adjustRightInd w:val="0"/>
        <w:spacing w:after="0" w:line="360" w:lineRule="auto"/>
        <w:jc w:val="center"/>
        <w:rPr>
          <w:rFonts w:ascii="Times New Roman" w:eastAsia="Times New Roman" w:hAnsi="Times New Roman" w:cs="Times New Roman"/>
          <w:b/>
          <w:bCs/>
          <w:iCs/>
          <w:color w:val="000000"/>
          <w:sz w:val="28"/>
          <w:szCs w:val="28"/>
        </w:rPr>
      </w:pPr>
      <w:r w:rsidRPr="006D3A8A">
        <w:rPr>
          <w:rFonts w:ascii="Times New Roman" w:eastAsia="Times New Roman" w:hAnsi="Times New Roman" w:cs="Times New Roman"/>
          <w:b/>
          <w:bCs/>
          <w:iCs/>
          <w:color w:val="000000"/>
          <w:sz w:val="28"/>
          <w:szCs w:val="28"/>
        </w:rPr>
        <w:lastRenderedPageBreak/>
        <w:t>Часть 12 – Описание существующих технических и технологических проблем в системах теплоснабжения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6D3A8A">
        <w:rPr>
          <w:rFonts w:ascii="Times New Roman" w:eastAsia="Times New Roman" w:hAnsi="Times New Roman" w:cs="Times New Roman"/>
          <w:b/>
          <w:bCs/>
          <w:iCs/>
          <w:color w:val="000000"/>
          <w:sz w:val="28"/>
          <w:szCs w:val="28"/>
        </w:rPr>
        <w:t>теплопотребляющих</w:t>
      </w:r>
      <w:proofErr w:type="spellEnd"/>
      <w:r w:rsidRPr="006D3A8A">
        <w:rPr>
          <w:rFonts w:ascii="Times New Roman" w:eastAsia="Times New Roman" w:hAnsi="Times New Roman" w:cs="Times New Roman"/>
          <w:b/>
          <w:bCs/>
          <w:iCs/>
          <w:color w:val="000000"/>
          <w:sz w:val="28"/>
          <w:szCs w:val="28"/>
        </w:rPr>
        <w:t xml:space="preserve"> установок потребителей)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К проблемам организации качественного теплоснабжения Артемовского городского округа следует отнести следующее: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моральный и физический износ оборудования отдельных котельных, которое в ближайшие годы выработает свой парковый ресурс, сложившаяся ситуация требует реконструкции теплоэнергетического оборудования котельных.</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эксплуатация экономически неэффективных котельных влечет за собой принятие ряда мер по разработке проектов локальных источников теплоснабжения и перевода данных источников на природный газ.</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отсутствие достаточных инвестиций в модернизацию энергетического оборудования источников тепловой энергии, что приводит к старению существующего оборудования, наличию ограничений тепловой мощности и значений располагаемой тепловой мощности.</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высокий износ сетей теплоснабжения, а также ветхость систем теплопотребления домов, последнее не позволяет организациям осуществить в полном объеме программу подготовки к работе в отопительный период;</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отсутствие приборов учета тепловой энергии на границах раздела балансовой принадлежности, что приводит к определенным сложностям при определении объемов отпущенного тепла и величине потерь;</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отсутствие приборов учета тепловой энергии у потребителей, что приводит к определению объемов отпущенного тепла по установленным нормативам, без учета фактических температур наружного воздуха, а в итоге значительных переплат потребителями за тепловую энергию;</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lastRenderedPageBreak/>
        <w:t xml:space="preserve">     • превышение сроков межремонтного периода из-за недостаточности финансирования;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w:t>
      </w:r>
      <w:proofErr w:type="gramStart"/>
      <w:r w:rsidRPr="006D3A8A">
        <w:rPr>
          <w:rFonts w:ascii="Times New Roman" w:eastAsia="Times New Roman" w:hAnsi="Times New Roman" w:cs="Times New Roman"/>
          <w:color w:val="000000"/>
          <w:sz w:val="28"/>
          <w:szCs w:val="28"/>
        </w:rPr>
        <w:t>• сложности в обеспечении гидравлических режимов работы тепловых сетей и систем теплопотребления от отдельных теплоисточников, возникающие вследствие большой протяженности тепловых сетей, сверхнормативных потерь давления, ограничений по пропускной способности отдельных участков тепловых сетей, а также разбалансировки системы теплоснабжения;</w:t>
      </w:r>
      <w:proofErr w:type="gramEnd"/>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завышенные расходы теплоносителя по сравнению с </w:t>
      </w:r>
      <w:proofErr w:type="gramStart"/>
      <w:r w:rsidRPr="006D3A8A">
        <w:rPr>
          <w:rFonts w:ascii="Times New Roman" w:eastAsia="Times New Roman" w:hAnsi="Times New Roman" w:cs="Times New Roman"/>
          <w:color w:val="000000"/>
          <w:sz w:val="28"/>
          <w:szCs w:val="28"/>
        </w:rPr>
        <w:t>расчётными</w:t>
      </w:r>
      <w:proofErr w:type="gramEnd"/>
      <w:r w:rsidRPr="006D3A8A">
        <w:rPr>
          <w:rFonts w:ascii="Times New Roman" w:eastAsia="Times New Roman" w:hAnsi="Times New Roman" w:cs="Times New Roman"/>
          <w:color w:val="000000"/>
          <w:sz w:val="28"/>
          <w:szCs w:val="28"/>
        </w:rPr>
        <w:t xml:space="preserve"> (для обеспечения гидравлических режимов работы системы);</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завышенные договорные нагрузки потребителей;</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отсутствие регулирующих устройств в системах теплопотребления.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Таблица 44. Проблемы организации теплоснабжения</w:t>
      </w:r>
    </w:p>
    <w:tbl>
      <w:tblPr>
        <w:tblStyle w:val="35"/>
        <w:tblW w:w="0" w:type="auto"/>
        <w:tblLook w:val="04A0" w:firstRow="1" w:lastRow="0" w:firstColumn="1" w:lastColumn="0" w:noHBand="0" w:noVBand="1"/>
      </w:tblPr>
      <w:tblGrid>
        <w:gridCol w:w="1101"/>
        <w:gridCol w:w="4449"/>
        <w:gridCol w:w="2365"/>
        <w:gridCol w:w="2365"/>
      </w:tblGrid>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w:t>
            </w:r>
          </w:p>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roofErr w:type="gramStart"/>
            <w:r w:rsidRPr="006D3A8A">
              <w:rPr>
                <w:rFonts w:ascii="Times New Roman" w:eastAsia="Times New Roman" w:hAnsi="Times New Roman"/>
                <w:lang w:eastAsia="en-US"/>
              </w:rPr>
              <w:t>п</w:t>
            </w:r>
            <w:proofErr w:type="gramEnd"/>
            <w:r w:rsidRPr="006D3A8A">
              <w:rPr>
                <w:rFonts w:ascii="Times New Roman" w:eastAsia="Times New Roman" w:hAnsi="Times New Roman"/>
                <w:lang w:eastAsia="en-US"/>
              </w:rPr>
              <w:t>/п</w:t>
            </w:r>
          </w:p>
        </w:tc>
        <w:tc>
          <w:tcPr>
            <w:tcW w:w="4449"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Тип проблемы</w:t>
            </w:r>
          </w:p>
        </w:tc>
        <w:tc>
          <w:tcPr>
            <w:tcW w:w="2365" w:type="dxa"/>
          </w:tcPr>
          <w:tbl>
            <w:tblPr>
              <w:tblW w:w="0" w:type="auto"/>
              <w:tblLook w:val="04A0" w:firstRow="1" w:lastRow="0" w:firstColumn="1" w:lastColumn="0" w:noHBand="0" w:noVBand="1"/>
            </w:tblPr>
            <w:tblGrid>
              <w:gridCol w:w="1756"/>
            </w:tblGrid>
            <w:tr w:rsidR="006D3A8A" w:rsidRPr="006D3A8A" w:rsidTr="006D3A8A">
              <w:trPr>
                <w:trHeight w:val="81"/>
              </w:trPr>
              <w:tc>
                <w:tcPr>
                  <w:tcW w:w="0" w:type="auto"/>
                </w:tcPr>
                <w:p w:rsidR="006D3A8A" w:rsidRPr="006D3A8A" w:rsidRDefault="006D3A8A" w:rsidP="006D3A8A">
                  <w:pPr>
                    <w:autoSpaceDE w:val="0"/>
                    <w:autoSpaceDN w:val="0"/>
                    <w:adjustRightInd w:val="0"/>
                    <w:spacing w:after="0" w:line="240" w:lineRule="auto"/>
                    <w:jc w:val="center"/>
                    <w:rPr>
                      <w:rFonts w:ascii="Times New Roman" w:eastAsia="Times New Roman" w:hAnsi="Times New Roman" w:cs="Times New Roman"/>
                      <w:sz w:val="20"/>
                      <w:szCs w:val="20"/>
                    </w:rPr>
                  </w:pPr>
                  <w:r w:rsidRPr="006D3A8A">
                    <w:rPr>
                      <w:rFonts w:ascii="Times New Roman" w:eastAsia="Times New Roman" w:hAnsi="Times New Roman" w:cs="Times New Roman"/>
                      <w:sz w:val="20"/>
                      <w:szCs w:val="20"/>
                    </w:rPr>
                    <w:t>Краткое описание</w:t>
                  </w:r>
                </w:p>
              </w:tc>
            </w:tr>
          </w:tbl>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Возможные причины проблемы</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1</w:t>
            </w:r>
          </w:p>
        </w:tc>
        <w:tc>
          <w:tcPr>
            <w:tcW w:w="4449"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Проблемы организации надежного и безопасного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Проблемы организации надежного и безопасного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Проблемы организации надежного и безопасного теплоснабжения</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w:t>
            </w:r>
          </w:p>
        </w:tc>
        <w:tc>
          <w:tcPr>
            <w:tcW w:w="4449"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Высокое число отказов на котельных</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Высокое число отказов на котельных</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Высокое число отказов на котельных</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3</w:t>
            </w:r>
          </w:p>
        </w:tc>
        <w:tc>
          <w:tcPr>
            <w:tcW w:w="4449"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Высокий износ оборудования котельных, отсутствие достаточных инвестиций в модернизацию оборудования</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Высокий износ оборудования котельных, отсутствие достаточных инвестиций в модернизацию оборудования</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Высокий износ оборудования котельных, отсутствие достаточных инвестиций в модернизацию оборудования</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4</w:t>
            </w:r>
          </w:p>
        </w:tc>
        <w:tc>
          <w:tcPr>
            <w:tcW w:w="4449"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Проблемы организации надежного и безопасного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Проблемы организации надежного и безопасного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Проблемы организации надежного и безопасного теплоснабжения</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5</w:t>
            </w:r>
          </w:p>
        </w:tc>
        <w:tc>
          <w:tcPr>
            <w:tcW w:w="4449"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Высокое число отказов на тепловых сетях</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Высокое число отказов на тепловых сетях</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Высокое число отказов на тепловых сетях</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6</w:t>
            </w:r>
          </w:p>
        </w:tc>
        <w:tc>
          <w:tcPr>
            <w:tcW w:w="4449"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Проблемы организации качественного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Проблемы организации качественного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Проблемы организации качественного теплоснабжения</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7</w:t>
            </w:r>
          </w:p>
        </w:tc>
        <w:tc>
          <w:tcPr>
            <w:tcW w:w="4449"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Невозможность точной оценки количества производимой и реализуемой тепловой энергии</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Невозможность точной оценки количества производимой и реализуемой тепловой энергии</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Невозможность точной оценки количества производимой и реализуемой тепловой энергии</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8</w:t>
            </w:r>
          </w:p>
        </w:tc>
        <w:tc>
          <w:tcPr>
            <w:tcW w:w="4449"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Отсутствие приборов учета тепловой энергии на котельных и у потребителей</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Отсутствие приборов учета тепловой энергии на котельных и у потребителей</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Отсутствие приборов учета тепловой энергии на котельных и у потребителей</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lastRenderedPageBreak/>
              <w:t>9</w:t>
            </w:r>
          </w:p>
        </w:tc>
        <w:tc>
          <w:tcPr>
            <w:tcW w:w="4449"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Проблемы организации качественного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Проблемы организации качественного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Проблемы организации качественного теплоснабжения</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10</w:t>
            </w:r>
          </w:p>
        </w:tc>
        <w:tc>
          <w:tcPr>
            <w:tcW w:w="4449"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Завышенные договорные нагрузки потребителей</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Завышенные договорные нагрузки потребителей</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Завышенные договорные нагрузки потребителей</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11</w:t>
            </w:r>
          </w:p>
        </w:tc>
        <w:tc>
          <w:tcPr>
            <w:tcW w:w="4449"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Отсутствие проектов, отсутствие проведенных тепловых расчетов</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Отсутствие проектов, отсутствие проведенных тепловых расчетов</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Отсутствие проектов, отсутствие проведенных тепловых расчетов</w:t>
            </w:r>
          </w:p>
        </w:tc>
      </w:tr>
    </w:tbl>
    <w:p w:rsidR="006D3A8A" w:rsidRPr="006D3A8A" w:rsidRDefault="006D3A8A" w:rsidP="006D3A8A">
      <w:pPr>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12.2 Описание существующих проблем организации надежного и безопасного теплоснабжения (перечень причин, приводящих к снижению надежного теплоснабжения, включая проблемы в работе </w:t>
      </w:r>
      <w:proofErr w:type="spellStart"/>
      <w:r w:rsidRPr="006D3A8A">
        <w:rPr>
          <w:rFonts w:ascii="Times New Roman" w:eastAsia="Times New Roman" w:hAnsi="Times New Roman" w:cs="Times New Roman"/>
          <w:b/>
          <w:bCs/>
          <w:iCs/>
          <w:color w:val="000000"/>
          <w:sz w:val="28"/>
          <w:szCs w:val="28"/>
        </w:rPr>
        <w:t>теплопотребляющих</w:t>
      </w:r>
      <w:proofErr w:type="spellEnd"/>
      <w:r w:rsidRPr="006D3A8A">
        <w:rPr>
          <w:rFonts w:ascii="Times New Roman" w:eastAsia="Times New Roman" w:hAnsi="Times New Roman" w:cs="Times New Roman"/>
          <w:b/>
          <w:bCs/>
          <w:iCs/>
          <w:color w:val="000000"/>
          <w:sz w:val="28"/>
          <w:szCs w:val="28"/>
        </w:rPr>
        <w:t xml:space="preserve"> установок потребителей)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1. Нормативный срок службы тепловых сетей достиг и превысил сроки допустимой эксплуатации, что приводит к повышенной аварийности и возможности нарушения подачи тепла потребителям.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2. По результатам анализа воздействия </w:t>
      </w:r>
      <w:proofErr w:type="spellStart"/>
      <w:r w:rsidRPr="006D3A8A">
        <w:rPr>
          <w:rFonts w:ascii="Times New Roman" w:eastAsia="Times New Roman" w:hAnsi="Times New Roman" w:cs="Times New Roman"/>
          <w:color w:val="000000"/>
          <w:sz w:val="28"/>
          <w:szCs w:val="28"/>
        </w:rPr>
        <w:t>энергоисточников</w:t>
      </w:r>
      <w:proofErr w:type="spellEnd"/>
      <w:r w:rsidRPr="006D3A8A">
        <w:rPr>
          <w:rFonts w:ascii="Times New Roman" w:eastAsia="Times New Roman" w:hAnsi="Times New Roman" w:cs="Times New Roman"/>
          <w:color w:val="000000"/>
          <w:sz w:val="28"/>
          <w:szCs w:val="28"/>
        </w:rPr>
        <w:t xml:space="preserve"> на воздушный бассейн (по отчетным данным) установлено, что объем выбросов загрязняющих веществ в атмосферу от источников не превышает разрешенный.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8"/>
          <w:szCs w:val="28"/>
        </w:rPr>
        <w:t xml:space="preserve">       </w:t>
      </w:r>
      <w:r w:rsidRPr="006D3A8A">
        <w:rPr>
          <w:rFonts w:ascii="Times New Roman" w:eastAsia="Times New Roman" w:hAnsi="Times New Roman" w:cs="Times New Roman"/>
          <w:b/>
          <w:bCs/>
          <w:iCs/>
          <w:color w:val="000000"/>
          <w:sz w:val="28"/>
          <w:szCs w:val="28"/>
        </w:rPr>
        <w:t xml:space="preserve">12.3 Описание существующих проблем развития систем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К основным проблемам развития систем теплоснабжения городского округа необходимо отнести следующие: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1. Низкий уровень проработки или отсутствие проектов планировки и межевания территорий.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2. Отсутствие законодательно определенных обязательств по разработанным в схемах теплоснабжения вариантам развития перспективных зон застройки населенных пунктов.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3. Превышение сроков межремонтного периода технологического оборудования и тепловых сетей из-за недостаточности финансирования.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8"/>
          <w:szCs w:val="28"/>
        </w:rPr>
        <w:t xml:space="preserve">      </w:t>
      </w:r>
      <w:r w:rsidRPr="006D3A8A">
        <w:rPr>
          <w:rFonts w:ascii="Times New Roman" w:eastAsia="Times New Roman" w:hAnsi="Times New Roman" w:cs="Times New Roman"/>
          <w:b/>
          <w:bCs/>
          <w:iCs/>
          <w:color w:val="000000"/>
          <w:sz w:val="28"/>
          <w:szCs w:val="28"/>
        </w:rPr>
        <w:t xml:space="preserve">12.4 Описание существующих проблем надежного и эффективного снабжения топливом действующих систем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На территории городского округа проблемы организации надежного и эффективного снабжением топлива не выявлены.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8"/>
          <w:szCs w:val="28"/>
        </w:rPr>
        <w:lastRenderedPageBreak/>
        <w:t xml:space="preserve">      </w:t>
      </w:r>
      <w:r w:rsidRPr="006D3A8A">
        <w:rPr>
          <w:rFonts w:ascii="Times New Roman" w:eastAsia="Times New Roman" w:hAnsi="Times New Roman" w:cs="Times New Roman"/>
          <w:b/>
          <w:bCs/>
          <w:iCs/>
          <w:color w:val="000000"/>
          <w:sz w:val="28"/>
          <w:szCs w:val="28"/>
        </w:rPr>
        <w:t xml:space="preserve">12.5 Анализ предписаний надзорных органов об устранении нарушений, влияющих на безопасность и надежность системы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Предписания надзорных органов об устранении нарушений, влияющих на безопасность и надежность системы теплоснабжения, на территории городского округа не выявлены.</w:t>
      </w:r>
    </w:p>
    <w:p w:rsidR="006D3A8A" w:rsidRPr="006D3A8A" w:rsidRDefault="006D3A8A" w:rsidP="006D3A8A">
      <w:pPr>
        <w:spacing w:line="360" w:lineRule="auto"/>
        <w:jc w:val="both"/>
        <w:rPr>
          <w:rFonts w:ascii="Times New Roman" w:hAnsi="Times New Roman" w:cs="Times New Roman"/>
          <w:b/>
          <w:sz w:val="28"/>
          <w:szCs w:val="28"/>
        </w:rPr>
      </w:pPr>
      <w:r w:rsidRPr="006D3A8A">
        <w:rPr>
          <w:rFonts w:ascii="Times New Roman" w:hAnsi="Times New Roman" w:cs="Times New Roman"/>
          <w:sz w:val="28"/>
          <w:szCs w:val="28"/>
        </w:rPr>
        <w:t xml:space="preserve">       </w:t>
      </w:r>
      <w:r w:rsidRPr="006D3A8A">
        <w:rPr>
          <w:rFonts w:ascii="Times New Roman" w:hAnsi="Times New Roman" w:cs="Times New Roman"/>
          <w:b/>
          <w:sz w:val="28"/>
          <w:szCs w:val="28"/>
        </w:rPr>
        <w:t xml:space="preserve">12.6 Изменения, произошедшие в описании существующих технических и технологических проблем в системах теплоснабжения за период, предшествующий актуализации схемы теплоснабжения </w:t>
      </w:r>
    </w:p>
    <w:p w:rsid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Актуализировано описание существующих технических и технологических проблем организации теплоснабжения.</w:t>
      </w: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Pr="006D3A8A" w:rsidRDefault="00646F20" w:rsidP="006D3A8A">
      <w:pPr>
        <w:spacing w:line="360" w:lineRule="auto"/>
        <w:jc w:val="both"/>
        <w:rPr>
          <w:rFonts w:ascii="Times New Roman" w:hAnsi="Times New Roman" w:cs="Times New Roman"/>
          <w:sz w:val="28"/>
          <w:szCs w:val="28"/>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color w:val="000000"/>
          <w:sz w:val="28"/>
          <w:szCs w:val="28"/>
        </w:rPr>
        <w:lastRenderedPageBreak/>
        <w:t xml:space="preserve">       Книга 2. Глава 2 – Существующее и перспективное потребление тепловой энергии на цели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8"/>
          <w:szCs w:val="28"/>
        </w:rPr>
        <w:t xml:space="preserve">      </w:t>
      </w:r>
      <w:r w:rsidRPr="006D3A8A">
        <w:rPr>
          <w:rFonts w:ascii="Times New Roman" w:eastAsia="Times New Roman" w:hAnsi="Times New Roman" w:cs="Times New Roman"/>
          <w:b/>
          <w:bCs/>
          <w:iCs/>
          <w:color w:val="000000"/>
          <w:sz w:val="28"/>
          <w:szCs w:val="28"/>
        </w:rPr>
        <w:t xml:space="preserve">2.1 Данные базового уровня потребления тепла на цели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Тепловая нагрузка на территории городского округа по единым теплоснабжающим организациям приведена в таблице 21.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b/>
          <w:color w:val="000000"/>
          <w:sz w:val="28"/>
          <w:szCs w:val="28"/>
        </w:rPr>
      </w:pPr>
      <w:r w:rsidRPr="006D3A8A">
        <w:rPr>
          <w:rFonts w:ascii="Times New Roman" w:eastAsia="Times New Roman" w:hAnsi="Times New Roman" w:cs="Times New Roman"/>
          <w:b/>
          <w:color w:val="000000"/>
          <w:sz w:val="28"/>
          <w:szCs w:val="28"/>
        </w:rPr>
        <w:t xml:space="preserve">      2.2 Прогнозы приростов  площади строительных фондов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Прогноз спроса на тепловую энергию на территории городского округа определялся по данным Генерального плана, утверждённых проектов планировки и межевания территорий, прочих документов территориального планирования муниципального уровня, выданным разрешениям на строительство объектов капитальной застройки, а также заявок на техническое присоединение к тепловым сетям систем централизованного теплоснабжения.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hAnsi="Times New Roman" w:cs="Times New Roman"/>
          <w:iCs/>
          <w:sz w:val="28"/>
          <w:szCs w:val="28"/>
        </w:rPr>
        <w:t xml:space="preserve">        Таблица 47. Движение строительных фондов в ретроспективном периоде на территории городского округа</w:t>
      </w:r>
    </w:p>
    <w:tbl>
      <w:tblPr>
        <w:tblStyle w:val="35"/>
        <w:tblW w:w="9889" w:type="dxa"/>
        <w:tblLayout w:type="fixed"/>
        <w:tblLook w:val="04A0" w:firstRow="1" w:lastRow="0" w:firstColumn="1" w:lastColumn="0" w:noHBand="0" w:noVBand="1"/>
      </w:tblPr>
      <w:tblGrid>
        <w:gridCol w:w="1315"/>
        <w:gridCol w:w="1610"/>
        <w:gridCol w:w="640"/>
        <w:gridCol w:w="670"/>
        <w:gridCol w:w="790"/>
        <w:gridCol w:w="895"/>
        <w:gridCol w:w="1195"/>
        <w:gridCol w:w="860"/>
        <w:gridCol w:w="922"/>
        <w:gridCol w:w="992"/>
      </w:tblGrid>
      <w:tr w:rsidR="006D3A8A" w:rsidRPr="006D3A8A" w:rsidTr="006D3A8A">
        <w:tc>
          <w:tcPr>
            <w:tcW w:w="1315" w:type="dxa"/>
          </w:tcPr>
          <w:tbl>
            <w:tblPr>
              <w:tblW w:w="0" w:type="auto"/>
              <w:tblLayout w:type="fixed"/>
              <w:tblLook w:val="04A0" w:firstRow="1" w:lastRow="0" w:firstColumn="1" w:lastColumn="0" w:noHBand="0" w:noVBand="1"/>
            </w:tblPr>
            <w:tblGrid>
              <w:gridCol w:w="900"/>
            </w:tblGrid>
            <w:tr w:rsidR="006D3A8A" w:rsidRPr="006D3A8A" w:rsidTr="006D3A8A">
              <w:trPr>
                <w:trHeight w:val="90"/>
              </w:trPr>
              <w:tc>
                <w:tcPr>
                  <w:tcW w:w="900" w:type="dxa"/>
                </w:tcPr>
                <w:p w:rsidR="006D3A8A" w:rsidRPr="006D3A8A" w:rsidRDefault="006D3A8A" w:rsidP="006D3A8A">
                  <w:pPr>
                    <w:autoSpaceDE w:val="0"/>
                    <w:autoSpaceDN w:val="0"/>
                    <w:adjustRightInd w:val="0"/>
                    <w:spacing w:after="0" w:line="240" w:lineRule="auto"/>
                    <w:jc w:val="center"/>
                    <w:rPr>
                      <w:rFonts w:ascii="Times New Roman" w:eastAsia="Times New Roman" w:hAnsi="Times New Roman" w:cs="Times New Roman"/>
                      <w:sz w:val="20"/>
                      <w:szCs w:val="20"/>
                    </w:rPr>
                  </w:pPr>
                  <w:r w:rsidRPr="006D3A8A">
                    <w:rPr>
                      <w:rFonts w:ascii="Times New Roman" w:eastAsia="Times New Roman" w:hAnsi="Times New Roman" w:cs="Times New Roman"/>
                      <w:sz w:val="20"/>
                      <w:szCs w:val="20"/>
                    </w:rPr>
                    <w:t>Городской округ</w:t>
                  </w:r>
                </w:p>
              </w:tc>
            </w:tr>
          </w:tbl>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Показатель</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roofErr w:type="spellStart"/>
            <w:r w:rsidRPr="006D3A8A">
              <w:rPr>
                <w:rFonts w:ascii="Times New Roman" w:eastAsia="Times New Roman" w:hAnsi="Times New Roman"/>
                <w:lang w:eastAsia="en-US"/>
              </w:rPr>
              <w:t>Ед</w:t>
            </w:r>
            <w:proofErr w:type="gramStart"/>
            <w:r w:rsidRPr="006D3A8A">
              <w:rPr>
                <w:rFonts w:ascii="Times New Roman" w:eastAsia="Times New Roman" w:hAnsi="Times New Roman"/>
                <w:lang w:eastAsia="en-US"/>
              </w:rPr>
              <w:t>.и</w:t>
            </w:r>
            <w:proofErr w:type="gramEnd"/>
            <w:r w:rsidRPr="006D3A8A">
              <w:rPr>
                <w:rFonts w:ascii="Times New Roman" w:eastAsia="Times New Roman" w:hAnsi="Times New Roman"/>
                <w:lang w:eastAsia="en-US"/>
              </w:rPr>
              <w:t>зм</w:t>
            </w:r>
            <w:proofErr w:type="spellEnd"/>
            <w:r w:rsidRPr="006D3A8A">
              <w:rPr>
                <w:rFonts w:ascii="Times New Roman" w:eastAsia="Times New Roman" w:hAnsi="Times New Roman"/>
                <w:lang w:eastAsia="en-US"/>
              </w:rPr>
              <w:t>.</w:t>
            </w:r>
          </w:p>
        </w:tc>
        <w:tc>
          <w:tcPr>
            <w:tcW w:w="67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2023</w:t>
            </w: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2024</w:t>
            </w:r>
          </w:p>
        </w:tc>
        <w:tc>
          <w:tcPr>
            <w:tcW w:w="8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2025</w:t>
            </w: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2026</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2027</w:t>
            </w:r>
          </w:p>
        </w:tc>
        <w:tc>
          <w:tcPr>
            <w:tcW w:w="922"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2028-2031</w:t>
            </w:r>
          </w:p>
        </w:tc>
        <w:tc>
          <w:tcPr>
            <w:tcW w:w="992"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2031-2035</w:t>
            </w:r>
          </w:p>
        </w:tc>
      </w:tr>
      <w:tr w:rsidR="006D3A8A" w:rsidRPr="006D3A8A" w:rsidTr="006D3A8A">
        <w:tc>
          <w:tcPr>
            <w:tcW w:w="1315" w:type="dxa"/>
            <w:vMerge w:val="restart"/>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p w:rsidR="006D3A8A" w:rsidRPr="006D3A8A" w:rsidRDefault="006D3A8A" w:rsidP="006D3A8A">
            <w:pPr>
              <w:jc w:val="center"/>
              <w:rPr>
                <w:rFonts w:ascii="Times New Roman" w:eastAsia="Times New Roman" w:hAnsi="Times New Roman"/>
                <w:lang w:eastAsia="en-US"/>
              </w:rPr>
            </w:pPr>
          </w:p>
          <w:p w:rsidR="006D3A8A" w:rsidRPr="006D3A8A" w:rsidRDefault="006D3A8A" w:rsidP="006D3A8A">
            <w:pPr>
              <w:jc w:val="center"/>
              <w:rPr>
                <w:rFonts w:ascii="Times New Roman" w:eastAsia="Times New Roman" w:hAnsi="Times New Roman"/>
                <w:lang w:eastAsia="en-US"/>
              </w:rPr>
            </w:pPr>
          </w:p>
          <w:p w:rsidR="006D3A8A" w:rsidRPr="006D3A8A" w:rsidRDefault="006D3A8A" w:rsidP="006D3A8A">
            <w:pPr>
              <w:jc w:val="center"/>
              <w:rPr>
                <w:rFonts w:ascii="Times New Roman" w:eastAsia="Times New Roman" w:hAnsi="Times New Roman"/>
                <w:lang w:eastAsia="en-US"/>
              </w:rPr>
            </w:pPr>
          </w:p>
          <w:p w:rsidR="006D3A8A" w:rsidRPr="006D3A8A" w:rsidRDefault="006D3A8A" w:rsidP="006D3A8A">
            <w:pPr>
              <w:jc w:val="center"/>
              <w:rPr>
                <w:rFonts w:ascii="Times New Roman" w:eastAsia="Times New Roman" w:hAnsi="Times New Roman"/>
                <w:lang w:eastAsia="en-US"/>
              </w:rPr>
            </w:pPr>
          </w:p>
          <w:p w:rsidR="006D3A8A" w:rsidRPr="006D3A8A" w:rsidRDefault="006D3A8A" w:rsidP="006D3A8A">
            <w:pPr>
              <w:jc w:val="center"/>
              <w:rPr>
                <w:rFonts w:ascii="Times New Roman" w:eastAsia="Times New Roman" w:hAnsi="Times New Roman"/>
                <w:lang w:eastAsia="en-US"/>
              </w:rPr>
            </w:pPr>
            <w:r w:rsidRPr="006D3A8A">
              <w:rPr>
                <w:rFonts w:ascii="Times New Roman" w:eastAsia="Times New Roman" w:hAnsi="Times New Roman"/>
                <w:lang w:eastAsia="en-US"/>
              </w:rPr>
              <w:t>Городской округ Октябрьск</w:t>
            </w: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Общая площадь строительных фондов на территории  городского округа, в том числе:</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многоквартирные жилые здания</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общественно-деловая застройка</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индивидуальная жилищная застройка</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Общая отапливаемая площадь строительных фондов на территории городского округа, в том числе:</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многоквартирн</w:t>
            </w:r>
            <w:r w:rsidRPr="006D3A8A">
              <w:rPr>
                <w:rFonts w:ascii="Times New Roman" w:eastAsiaTheme="minorHAnsi" w:hAnsi="Times New Roman"/>
                <w:lang w:eastAsia="en-US"/>
              </w:rPr>
              <w:lastRenderedPageBreak/>
              <w:t>ые жилые здания</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lastRenderedPageBreak/>
              <w:t xml:space="preserve">тыс. </w:t>
            </w:r>
            <w:r w:rsidRPr="006D3A8A">
              <w:rPr>
                <w:rFonts w:ascii="Times New Roman" w:eastAsiaTheme="minorHAnsi" w:hAnsi="Times New Roman"/>
                <w:lang w:eastAsia="en-US"/>
              </w:rPr>
              <w:lastRenderedPageBreak/>
              <w:t>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общественно-деловая застройка</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индивидуальная жилищная застройка</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bl>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Зоны частной жилой застройки с учётом использования индивидуальных источников тепловой энергии не учитывается в расчётах перспективной нагрузки системы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Сведения о вводе и выводе из эксплуатации </w:t>
      </w:r>
      <w:proofErr w:type="gramStart"/>
      <w:r w:rsidRPr="006D3A8A">
        <w:rPr>
          <w:rFonts w:ascii="Times New Roman" w:eastAsia="Times New Roman" w:hAnsi="Times New Roman" w:cs="Times New Roman"/>
          <w:color w:val="000000"/>
          <w:sz w:val="28"/>
          <w:szCs w:val="28"/>
        </w:rPr>
        <w:t>объектов строительства, подключаемых к централизованным системам теплоснабжения на территории   городского округа приведены</w:t>
      </w:r>
      <w:proofErr w:type="gramEnd"/>
      <w:r w:rsidRPr="006D3A8A">
        <w:rPr>
          <w:rFonts w:ascii="Times New Roman" w:eastAsia="Times New Roman" w:hAnsi="Times New Roman" w:cs="Times New Roman"/>
          <w:color w:val="000000"/>
          <w:sz w:val="28"/>
          <w:szCs w:val="28"/>
        </w:rPr>
        <w:t xml:space="preserve"> в таблице 47. Информация </w:t>
      </w:r>
      <w:proofErr w:type="gramStart"/>
      <w:r w:rsidRPr="006D3A8A">
        <w:rPr>
          <w:rFonts w:ascii="Times New Roman" w:eastAsia="Times New Roman" w:hAnsi="Times New Roman" w:cs="Times New Roman"/>
          <w:color w:val="000000"/>
          <w:sz w:val="28"/>
          <w:szCs w:val="28"/>
        </w:rPr>
        <w:t>приростах</w:t>
      </w:r>
      <w:proofErr w:type="gramEnd"/>
      <w:r w:rsidRPr="006D3A8A">
        <w:rPr>
          <w:rFonts w:ascii="Times New Roman" w:eastAsia="Times New Roman" w:hAnsi="Times New Roman" w:cs="Times New Roman"/>
          <w:color w:val="000000"/>
          <w:sz w:val="28"/>
          <w:szCs w:val="28"/>
        </w:rPr>
        <w:t xml:space="preserve"> площадей строительных фондов на каждом этапе представлена в таблице 48.</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Сведения о движении строительных фондов в ретроспективном периоде на территории  городского округа приведены в таблице 49.</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p>
    <w:p w:rsidR="006D3A8A" w:rsidRDefault="006D3A8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3626B" w:rsidRDefault="00E3626B" w:rsidP="00E47F09">
      <w:pPr>
        <w:jc w:val="center"/>
        <w:rPr>
          <w:rFonts w:ascii="Times New Roman" w:hAnsi="Times New Roman" w:cs="Times New Roman"/>
          <w:sz w:val="28"/>
          <w:szCs w:val="28"/>
        </w:rPr>
        <w:sectPr w:rsidR="00E3626B" w:rsidSect="00E3626B">
          <w:pgSz w:w="11906" w:h="16838"/>
          <w:pgMar w:top="993" w:right="566" w:bottom="709" w:left="1276" w:header="709" w:footer="709" w:gutter="0"/>
          <w:cols w:space="720"/>
          <w:docGrid w:linePitch="299"/>
        </w:sectPr>
      </w:pPr>
    </w:p>
    <w:p w:rsidR="00E3626B" w:rsidRDefault="00E3626B" w:rsidP="00E3626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48. Сведения о вводе и выводе из эксплуатации объектов строительства, подключаемых к централизованным системам</w:t>
      </w:r>
    </w:p>
    <w:tbl>
      <w:tblPr>
        <w:tblStyle w:val="a3"/>
        <w:tblW w:w="0" w:type="auto"/>
        <w:tblInd w:w="355" w:type="dxa"/>
        <w:tblLook w:val="04A0" w:firstRow="1" w:lastRow="0" w:firstColumn="1" w:lastColumn="0" w:noHBand="0" w:noVBand="1"/>
      </w:tblPr>
      <w:tblGrid>
        <w:gridCol w:w="500"/>
        <w:gridCol w:w="1404"/>
        <w:gridCol w:w="1920"/>
        <w:gridCol w:w="1424"/>
        <w:gridCol w:w="1669"/>
        <w:gridCol w:w="1299"/>
        <w:gridCol w:w="1358"/>
        <w:gridCol w:w="1430"/>
        <w:gridCol w:w="1486"/>
        <w:gridCol w:w="1321"/>
        <w:gridCol w:w="1186"/>
      </w:tblGrid>
      <w:tr w:rsidR="00E3626B" w:rsidTr="001C2C87">
        <w:tc>
          <w:tcPr>
            <w:tcW w:w="500" w:type="dxa"/>
          </w:tcPr>
          <w:p w:rsidR="00E3626B" w:rsidRDefault="00E3626B" w:rsidP="001C2C87">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/п</w:t>
            </w:r>
          </w:p>
        </w:tc>
        <w:tc>
          <w:tcPr>
            <w:tcW w:w="1405" w:type="dxa"/>
          </w:tcPr>
          <w:tbl>
            <w:tblPr>
              <w:tblW w:w="0" w:type="auto"/>
              <w:tblLook w:val="04A0" w:firstRow="1" w:lastRow="0" w:firstColumn="1" w:lastColumn="0" w:noHBand="0" w:noVBand="1"/>
            </w:tblPr>
            <w:tblGrid>
              <w:gridCol w:w="1188"/>
            </w:tblGrid>
            <w:tr w:rsidR="00E3626B" w:rsidTr="001C2C87">
              <w:trPr>
                <w:trHeight w:val="289"/>
              </w:trPr>
              <w:tc>
                <w:tcPr>
                  <w:tcW w:w="0" w:type="auto"/>
                </w:tcPr>
                <w:p w:rsidR="00E3626B" w:rsidRDefault="00E3626B" w:rsidP="001C2C87">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Адрес объекта (группы объектов) </w:t>
                  </w:r>
                </w:p>
              </w:tc>
            </w:tr>
          </w:tbl>
          <w:p w:rsidR="00E3626B" w:rsidRDefault="00E3626B" w:rsidP="001C2C87">
            <w:pPr>
              <w:autoSpaceDE w:val="0"/>
              <w:autoSpaceDN w:val="0"/>
              <w:adjustRightInd w:val="0"/>
              <w:jc w:val="both"/>
              <w:rPr>
                <w:rFonts w:ascii="Times New Roman" w:eastAsia="Times New Roman" w:hAnsi="Times New Roman" w:cs="Times New Roman"/>
                <w:color w:val="000000"/>
                <w:sz w:val="20"/>
                <w:szCs w:val="20"/>
              </w:rPr>
            </w:pPr>
          </w:p>
        </w:tc>
        <w:tc>
          <w:tcPr>
            <w:tcW w:w="1922" w:type="dxa"/>
          </w:tcPr>
          <w:p w:rsidR="00E3626B" w:rsidRDefault="00E3626B" w:rsidP="001C2C87">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Источник мероприятия</w:t>
            </w:r>
          </w:p>
        </w:tc>
        <w:tc>
          <w:tcPr>
            <w:tcW w:w="1424" w:type="dxa"/>
          </w:tcPr>
          <w:p w:rsidR="00E3626B" w:rsidRDefault="00E3626B" w:rsidP="001C2C87">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Ввод в эксплуатацию / Вывод из эксплуатации</w:t>
            </w:r>
          </w:p>
        </w:tc>
        <w:tc>
          <w:tcPr>
            <w:tcW w:w="1669" w:type="dxa"/>
          </w:tcPr>
          <w:p w:rsidR="00E3626B" w:rsidRDefault="00E3626B" w:rsidP="001C2C87">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Система теплоснабжения, в которой реализуется мероприятие</w:t>
            </w:r>
          </w:p>
        </w:tc>
        <w:tc>
          <w:tcPr>
            <w:tcW w:w="1299" w:type="dxa"/>
          </w:tcPr>
          <w:p w:rsidR="00E3626B" w:rsidRDefault="00E3626B" w:rsidP="001C2C87">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Назначение объекта (группы объектов)</w:t>
            </w:r>
          </w:p>
        </w:tc>
        <w:tc>
          <w:tcPr>
            <w:tcW w:w="1358" w:type="dxa"/>
          </w:tcPr>
          <w:p w:rsidR="00E3626B" w:rsidRDefault="00E3626B" w:rsidP="001C2C87">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Год реализации мероприятия</w:t>
            </w:r>
          </w:p>
        </w:tc>
        <w:tc>
          <w:tcPr>
            <w:tcW w:w="1427" w:type="dxa"/>
          </w:tcPr>
          <w:p w:rsidR="00E3626B" w:rsidRDefault="00E3626B" w:rsidP="001C2C87">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Отапливаемая площадь объекта (группы объектов)</w:t>
            </w:r>
          </w:p>
        </w:tc>
        <w:tc>
          <w:tcPr>
            <w:tcW w:w="1486" w:type="dxa"/>
          </w:tcPr>
          <w:p w:rsidR="00E3626B" w:rsidRDefault="00E3626B" w:rsidP="001C2C87">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Тепловая (максимальная часовая) нагрузка на отопление</w:t>
            </w:r>
          </w:p>
        </w:tc>
        <w:tc>
          <w:tcPr>
            <w:tcW w:w="1321" w:type="dxa"/>
          </w:tcPr>
          <w:p w:rsidR="00E3626B" w:rsidRDefault="00E3626B" w:rsidP="001C2C87">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Тепловая нагрузка на вентиляцию</w:t>
            </w:r>
          </w:p>
        </w:tc>
        <w:tc>
          <w:tcPr>
            <w:tcW w:w="1187" w:type="dxa"/>
          </w:tcPr>
          <w:p w:rsidR="00E3626B" w:rsidRDefault="00E3626B" w:rsidP="001C2C87">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Тепловая нагрузка на ГВС</w:t>
            </w:r>
          </w:p>
        </w:tc>
      </w:tr>
      <w:tr w:rsidR="00E3626B" w:rsidTr="001C2C87">
        <w:tc>
          <w:tcPr>
            <w:tcW w:w="500"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05"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922"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Разрешение на строительство</w:t>
            </w:r>
          </w:p>
        </w:tc>
        <w:tc>
          <w:tcPr>
            <w:tcW w:w="1424"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669"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9"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58"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27"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86"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21"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87"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E3626B" w:rsidTr="001C2C87">
        <w:tc>
          <w:tcPr>
            <w:tcW w:w="500"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405"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922"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Разрешение на строительство</w:t>
            </w:r>
          </w:p>
        </w:tc>
        <w:tc>
          <w:tcPr>
            <w:tcW w:w="1424"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669"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9"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58"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27"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86"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21"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87" w:type="dxa"/>
          </w:tcPr>
          <w:p w:rsidR="00E3626B" w:rsidRDefault="00E3626B" w:rsidP="001C2C87">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bl>
    <w:p w:rsidR="00E3626B" w:rsidRDefault="00E3626B" w:rsidP="00E3626B">
      <w:pPr>
        <w:autoSpaceDE w:val="0"/>
        <w:autoSpaceDN w:val="0"/>
        <w:adjustRightInd w:val="0"/>
        <w:spacing w:after="0" w:line="360" w:lineRule="auto"/>
        <w:jc w:val="both"/>
        <w:rPr>
          <w:rFonts w:ascii="Times New Roman" w:hAnsi="Times New Roman" w:cs="Times New Roman"/>
          <w:sz w:val="28"/>
          <w:szCs w:val="28"/>
        </w:rPr>
      </w:pPr>
      <w:r w:rsidRPr="00E3626B">
        <w:rPr>
          <w:rFonts w:ascii="Times New Roman" w:hAnsi="Times New Roman" w:cs="Times New Roman"/>
          <w:sz w:val="28"/>
          <w:szCs w:val="28"/>
        </w:rPr>
        <w:t xml:space="preserve"> </w:t>
      </w:r>
    </w:p>
    <w:p w:rsidR="00E3626B" w:rsidRPr="00E3626B" w:rsidRDefault="00E3626B" w:rsidP="00E3626B">
      <w:pPr>
        <w:autoSpaceDE w:val="0"/>
        <w:autoSpaceDN w:val="0"/>
        <w:adjustRightInd w:val="0"/>
        <w:spacing w:after="0" w:line="360" w:lineRule="auto"/>
        <w:jc w:val="both"/>
        <w:rPr>
          <w:rFonts w:ascii="Times New Roman" w:hAnsi="Times New Roman" w:cs="Times New Roman"/>
          <w:sz w:val="28"/>
          <w:szCs w:val="28"/>
        </w:rPr>
      </w:pPr>
      <w:r w:rsidRPr="00E3626B">
        <w:rPr>
          <w:rFonts w:ascii="Times New Roman" w:hAnsi="Times New Roman" w:cs="Times New Roman"/>
          <w:sz w:val="28"/>
          <w:szCs w:val="28"/>
        </w:rPr>
        <w:t>Таблица 49. Ввод в и вывод из эксплуатации объектов перспективного строительства на территории МО</w:t>
      </w:r>
    </w:p>
    <w:tbl>
      <w:tblPr>
        <w:tblStyle w:val="a3"/>
        <w:tblW w:w="0" w:type="auto"/>
        <w:tblInd w:w="315" w:type="dxa"/>
        <w:tblLook w:val="04A0" w:firstRow="1" w:lastRow="0" w:firstColumn="1" w:lastColumn="0" w:noHBand="0" w:noVBand="1"/>
      </w:tblPr>
      <w:tblGrid>
        <w:gridCol w:w="1370"/>
        <w:gridCol w:w="4334"/>
        <w:gridCol w:w="974"/>
        <w:gridCol w:w="1053"/>
        <w:gridCol w:w="1529"/>
        <w:gridCol w:w="1290"/>
        <w:gridCol w:w="1040"/>
        <w:gridCol w:w="1070"/>
        <w:gridCol w:w="1160"/>
        <w:gridCol w:w="1213"/>
      </w:tblGrid>
      <w:tr w:rsidR="00E3626B" w:rsidTr="00E3626B">
        <w:trPr>
          <w:trHeight w:val="907"/>
        </w:trPr>
        <w:tc>
          <w:tcPr>
            <w:tcW w:w="1370" w:type="dxa"/>
          </w:tcPr>
          <w:p w:rsidR="00E3626B" w:rsidRDefault="00E3626B" w:rsidP="001C2C87">
            <w:pPr>
              <w:widowControl w:val="0"/>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Городской</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округ</w:t>
            </w:r>
            <w:proofErr w:type="spellEnd"/>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4334" w:type="dxa"/>
          </w:tcPr>
          <w:p w:rsidR="00E3626B" w:rsidRDefault="00E3626B" w:rsidP="001C2C87">
            <w:pPr>
              <w:widowControl w:val="0"/>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Показатель</w:t>
            </w:r>
            <w:proofErr w:type="spellEnd"/>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974" w:type="dxa"/>
          </w:tcPr>
          <w:p w:rsidR="00E3626B" w:rsidRDefault="00E3626B" w:rsidP="001C2C87">
            <w:pPr>
              <w:widowControl w:val="0"/>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Ед.изм</w:t>
            </w:r>
            <w:proofErr w:type="spellEnd"/>
            <w:r>
              <w:rPr>
                <w:rFonts w:ascii="Times New Roman" w:eastAsia="SimSun" w:hAnsi="Times New Roman" w:cs="Times New Roman"/>
                <w:color w:val="000000"/>
                <w:sz w:val="20"/>
                <w:szCs w:val="20"/>
                <w:lang w:val="en-US" w:eastAsia="zh-CN" w:bidi="ar"/>
              </w:rPr>
              <w:t>.</w:t>
            </w:r>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1053" w:type="dxa"/>
          </w:tcPr>
          <w:p w:rsidR="00E3626B" w:rsidRDefault="00E3626B" w:rsidP="001C2C87">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529" w:type="dxa"/>
          </w:tcPr>
          <w:p w:rsidR="00E3626B" w:rsidRDefault="00E3626B" w:rsidP="001C2C87">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w:t>
            </w:r>
          </w:p>
        </w:tc>
        <w:tc>
          <w:tcPr>
            <w:tcW w:w="1290" w:type="dxa"/>
          </w:tcPr>
          <w:p w:rsidR="00E3626B" w:rsidRDefault="00E3626B" w:rsidP="001C2C87">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2025</w:t>
            </w:r>
          </w:p>
        </w:tc>
        <w:tc>
          <w:tcPr>
            <w:tcW w:w="1040" w:type="dxa"/>
          </w:tcPr>
          <w:p w:rsidR="00E3626B" w:rsidRDefault="00E3626B" w:rsidP="001C2C87">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w:t>
            </w:r>
          </w:p>
        </w:tc>
        <w:tc>
          <w:tcPr>
            <w:tcW w:w="1070" w:type="dxa"/>
          </w:tcPr>
          <w:p w:rsidR="00E3626B" w:rsidRDefault="00E3626B" w:rsidP="001C2C87">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2027</w:t>
            </w:r>
          </w:p>
        </w:tc>
        <w:tc>
          <w:tcPr>
            <w:tcW w:w="1160" w:type="dxa"/>
          </w:tcPr>
          <w:p w:rsidR="00E3626B" w:rsidRDefault="00E3626B" w:rsidP="001C2C87">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2028-2031</w:t>
            </w:r>
          </w:p>
        </w:tc>
        <w:tc>
          <w:tcPr>
            <w:tcW w:w="1213" w:type="dxa"/>
          </w:tcPr>
          <w:p w:rsidR="00E3626B" w:rsidRDefault="00E3626B" w:rsidP="001C2C87">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2031-2035</w:t>
            </w:r>
          </w:p>
        </w:tc>
      </w:tr>
      <w:tr w:rsidR="00E3626B" w:rsidTr="00E3626B">
        <w:trPr>
          <w:trHeight w:val="907"/>
        </w:trPr>
        <w:tc>
          <w:tcPr>
            <w:tcW w:w="1370" w:type="dxa"/>
            <w:vMerge w:val="restart"/>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 Октябрьск</w:t>
            </w:r>
          </w:p>
        </w:tc>
        <w:tc>
          <w:tcPr>
            <w:tcW w:w="4334" w:type="dxa"/>
          </w:tcPr>
          <w:p w:rsidR="00E3626B" w:rsidRDefault="00E3626B" w:rsidP="001C2C87">
            <w:pPr>
              <w:widowControl w:val="0"/>
              <w:rPr>
                <w:rFonts w:ascii="Times New Roman" w:eastAsia="Times New Roman" w:hAnsi="Times New Roman" w:cs="Times New Roman"/>
                <w:color w:val="000000"/>
                <w:sz w:val="20"/>
                <w:szCs w:val="20"/>
              </w:rPr>
            </w:pPr>
            <w:r w:rsidRPr="00747A12">
              <w:rPr>
                <w:rFonts w:ascii="Times New Roman" w:eastAsia="SimSun" w:hAnsi="Times New Roman" w:cs="Times New Roman"/>
                <w:color w:val="000000"/>
                <w:sz w:val="20"/>
                <w:szCs w:val="20"/>
                <w:lang w:eastAsia="zh-CN" w:bidi="ar"/>
              </w:rPr>
              <w:t>Прирост жилищного фонда, в том числе:</w:t>
            </w:r>
          </w:p>
        </w:tc>
        <w:tc>
          <w:tcPr>
            <w:tcW w:w="974" w:type="dxa"/>
          </w:tcPr>
          <w:p w:rsidR="00E3626B" w:rsidRDefault="00E3626B" w:rsidP="001C2C87">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1053"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E3626B" w:rsidTr="00E3626B">
        <w:trPr>
          <w:trHeight w:val="907"/>
        </w:trPr>
        <w:tc>
          <w:tcPr>
            <w:tcW w:w="1370" w:type="dxa"/>
            <w:vMerge/>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4334" w:type="dxa"/>
          </w:tcPr>
          <w:p w:rsidR="00E3626B" w:rsidRDefault="00E3626B" w:rsidP="001C2C87">
            <w:pPr>
              <w:widowControl w:val="0"/>
              <w:rPr>
                <w:rFonts w:ascii="Times New Roman" w:eastAsia="SimSun" w:hAnsi="Times New Roman" w:cs="Times New Roman"/>
                <w:color w:val="000000"/>
                <w:sz w:val="20"/>
                <w:szCs w:val="20"/>
                <w:lang w:eastAsia="zh-CN" w:bidi="ar"/>
              </w:rPr>
            </w:pPr>
            <w:r w:rsidRPr="00747A12">
              <w:rPr>
                <w:rFonts w:ascii="Times New Roman" w:eastAsia="SimSun" w:hAnsi="Times New Roman" w:cs="Times New Roman"/>
                <w:color w:val="000000"/>
                <w:sz w:val="20"/>
                <w:szCs w:val="20"/>
                <w:lang w:eastAsia="zh-CN" w:bidi="ar"/>
              </w:rPr>
              <w:t>многоэтажный жилищный фонд</w:t>
            </w:r>
            <w:r>
              <w:rPr>
                <w:rFonts w:ascii="Times New Roman" w:eastAsia="SimSun" w:hAnsi="Times New Roman" w:cs="Times New Roman"/>
                <w:color w:val="000000"/>
                <w:sz w:val="20"/>
                <w:szCs w:val="20"/>
                <w:lang w:eastAsia="zh-CN" w:bidi="ar"/>
              </w:rPr>
              <w:t xml:space="preserve"> </w:t>
            </w:r>
          </w:p>
          <w:p w:rsidR="00E3626B" w:rsidRDefault="00E3626B" w:rsidP="001C2C87">
            <w:pPr>
              <w:widowControl w:val="0"/>
              <w:rPr>
                <w:rFonts w:ascii="Times New Roman" w:eastAsia="Times New Roman" w:hAnsi="Times New Roman" w:cs="Times New Roman"/>
                <w:color w:val="000000"/>
                <w:sz w:val="20"/>
                <w:szCs w:val="20"/>
              </w:rPr>
            </w:pPr>
            <w:r>
              <w:rPr>
                <w:rFonts w:ascii="Times New Roman" w:eastAsia="SimSun" w:hAnsi="Times New Roman" w:cs="Times New Roman"/>
                <w:color w:val="000000"/>
                <w:sz w:val="20"/>
                <w:szCs w:val="20"/>
                <w:lang w:eastAsia="zh-CN" w:bidi="ar"/>
              </w:rPr>
              <w:t>средне</w:t>
            </w:r>
            <w:r w:rsidRPr="00747A12">
              <w:rPr>
                <w:rFonts w:ascii="Times New Roman" w:eastAsia="SimSun" w:hAnsi="Times New Roman" w:cs="Times New Roman"/>
                <w:color w:val="000000"/>
                <w:sz w:val="20"/>
                <w:szCs w:val="20"/>
                <w:lang w:eastAsia="zh-CN" w:bidi="ar"/>
              </w:rPr>
              <w:t xml:space="preserve"> и малоэтажный жилищный фонд</w:t>
            </w:r>
          </w:p>
        </w:tc>
        <w:tc>
          <w:tcPr>
            <w:tcW w:w="974" w:type="dxa"/>
          </w:tcPr>
          <w:p w:rsidR="00E3626B" w:rsidRDefault="00E3626B" w:rsidP="001C2C87">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1053"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E3626B" w:rsidTr="00E3626B">
        <w:trPr>
          <w:trHeight w:val="907"/>
        </w:trPr>
        <w:tc>
          <w:tcPr>
            <w:tcW w:w="1370" w:type="dxa"/>
            <w:vMerge/>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4334" w:type="dxa"/>
          </w:tcPr>
          <w:p w:rsidR="00E3626B" w:rsidRDefault="00E3626B" w:rsidP="001C2C87">
            <w:pPr>
              <w:widowControl w:val="0"/>
              <w:rPr>
                <w:rFonts w:ascii="Times New Roman" w:eastAsia="Times New Roman" w:hAnsi="Times New Roman" w:cs="Times New Roman"/>
                <w:color w:val="000000"/>
                <w:sz w:val="20"/>
                <w:szCs w:val="20"/>
              </w:rPr>
            </w:pPr>
            <w:proofErr w:type="spellStart"/>
            <w:r>
              <w:rPr>
                <w:rFonts w:ascii="Times New Roman" w:eastAsia="SimSun" w:hAnsi="Times New Roman" w:cs="Times New Roman"/>
                <w:color w:val="000000"/>
                <w:sz w:val="20"/>
                <w:szCs w:val="20"/>
                <w:lang w:val="en-US" w:eastAsia="zh-CN" w:bidi="ar"/>
              </w:rPr>
              <w:t>Прирост</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общественно</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делового</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фонда</w:t>
            </w:r>
            <w:proofErr w:type="spellEnd"/>
          </w:p>
        </w:tc>
        <w:tc>
          <w:tcPr>
            <w:tcW w:w="974" w:type="dxa"/>
          </w:tcPr>
          <w:p w:rsidR="00E3626B" w:rsidRDefault="00E3626B" w:rsidP="001C2C87">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1053"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E3626B" w:rsidTr="00E3626B">
        <w:trPr>
          <w:trHeight w:val="907"/>
        </w:trPr>
        <w:tc>
          <w:tcPr>
            <w:tcW w:w="1370" w:type="dxa"/>
            <w:vMerge/>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4334" w:type="dxa"/>
          </w:tcPr>
          <w:p w:rsidR="00E3626B" w:rsidRDefault="00E3626B" w:rsidP="001C2C87">
            <w:pPr>
              <w:widowControl w:val="0"/>
              <w:rPr>
                <w:rFonts w:ascii="Times New Roman" w:eastAsia="Times New Roman" w:hAnsi="Times New Roman" w:cs="Times New Roman"/>
                <w:color w:val="000000"/>
                <w:sz w:val="20"/>
                <w:szCs w:val="20"/>
              </w:rPr>
            </w:pPr>
            <w:proofErr w:type="spellStart"/>
            <w:r>
              <w:rPr>
                <w:rFonts w:ascii="Times New Roman" w:eastAsia="SimSun" w:hAnsi="Times New Roman" w:cs="Times New Roman"/>
                <w:color w:val="000000"/>
                <w:sz w:val="20"/>
                <w:szCs w:val="20"/>
                <w:lang w:val="en-US" w:eastAsia="zh-CN" w:bidi="ar"/>
              </w:rPr>
              <w:t>Снос</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жилищного</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фонда</w:t>
            </w:r>
            <w:proofErr w:type="spellEnd"/>
          </w:p>
        </w:tc>
        <w:tc>
          <w:tcPr>
            <w:tcW w:w="974" w:type="dxa"/>
          </w:tcPr>
          <w:p w:rsidR="00E3626B" w:rsidRDefault="00E3626B" w:rsidP="001C2C87">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1053"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E3626B" w:rsidTr="00E3626B">
        <w:trPr>
          <w:trHeight w:val="907"/>
        </w:trPr>
        <w:tc>
          <w:tcPr>
            <w:tcW w:w="1370" w:type="dxa"/>
            <w:vMerge/>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4334" w:type="dxa"/>
          </w:tcPr>
          <w:p w:rsidR="00E3626B" w:rsidRDefault="00E3626B" w:rsidP="001C2C87">
            <w:pPr>
              <w:widowControl w:val="0"/>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накопительным</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итогом</w:t>
            </w:r>
            <w:proofErr w:type="spellEnd"/>
            <w:r>
              <w:rPr>
                <w:rFonts w:ascii="Times New Roman" w:eastAsia="SimSun" w:hAnsi="Times New Roman" w:cs="Times New Roman"/>
                <w:color w:val="000000"/>
                <w:sz w:val="20"/>
                <w:szCs w:val="20"/>
                <w:lang w:val="en-US" w:eastAsia="zh-CN" w:bidi="ar"/>
              </w:rPr>
              <w:t>:</w:t>
            </w:r>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974" w:type="dxa"/>
          </w:tcPr>
          <w:p w:rsidR="00E3626B" w:rsidRDefault="00E3626B" w:rsidP="001C2C87">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p>
        </w:tc>
        <w:tc>
          <w:tcPr>
            <w:tcW w:w="1053"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rsidR="00E3626B" w:rsidRDefault="00E3626B" w:rsidP="001C2C87">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bl>
    <w:p w:rsidR="00E3626B" w:rsidRDefault="00E3626B" w:rsidP="00E47F09">
      <w:pPr>
        <w:jc w:val="center"/>
        <w:rPr>
          <w:rFonts w:ascii="Times New Roman" w:hAnsi="Times New Roman" w:cs="Times New Roman"/>
          <w:sz w:val="28"/>
          <w:szCs w:val="28"/>
        </w:rPr>
        <w:sectPr w:rsidR="00E3626B" w:rsidSect="00E3626B">
          <w:pgSz w:w="16838" w:h="11906" w:orient="landscape"/>
          <w:pgMar w:top="566" w:right="709" w:bottom="1276" w:left="993" w:header="709" w:footer="709" w:gutter="0"/>
          <w:cols w:space="720"/>
          <w:docGrid w:linePitch="299"/>
        </w:sectPr>
      </w:pP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lastRenderedPageBreak/>
        <w:t xml:space="preserve">2.3 Прогнозы перспективных удельных расходов тепловой энергии на отопление, вентиляцию и горячее водоснабжение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proofErr w:type="gramStart"/>
      <w:r w:rsidRPr="00E8414A">
        <w:rPr>
          <w:rFonts w:ascii="Times New Roman" w:eastAsia="SimSun" w:hAnsi="Times New Roman" w:cs="Times New Roman"/>
          <w:color w:val="000000"/>
          <w:sz w:val="28"/>
          <w:szCs w:val="28"/>
          <w:lang w:eastAsia="zh-CN" w:bidi="ar"/>
        </w:rPr>
        <w:t xml:space="preserve">Удельное теплопотребление и удельная тепловая нагрузка для вновь строящихся зданий, принимаемые для определения перспективной тепловой нагрузки новой застройки при актуализации схемы теплоснабжения в случае отсутствия проектов, приведены в таблице 50 по данным Методических указаний по разработке схем теплоснабжения, утвержденных Приказом Министерства энергетики Российской Федерации № 212 от 5 марта 2019 года (с изм.). </w:t>
      </w:r>
      <w:proofErr w:type="gramEnd"/>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TimesNewRomanPS-ItalicMT" w:hAnsi="Times New Roman" w:cs="Times New Roman"/>
          <w:color w:val="000000"/>
          <w:sz w:val="24"/>
          <w:szCs w:val="24"/>
          <w:lang w:eastAsia="zh-CN" w:bidi="ar"/>
        </w:rPr>
        <w:t>Т</w:t>
      </w:r>
      <w:r w:rsidRPr="00E8414A">
        <w:rPr>
          <w:rFonts w:ascii="Times New Roman" w:eastAsia="TimesNewRomanPS-ItalicMT" w:hAnsi="Times New Roman" w:cs="Times New Roman"/>
          <w:color w:val="000000"/>
          <w:sz w:val="28"/>
          <w:szCs w:val="28"/>
          <w:lang w:eastAsia="zh-CN" w:bidi="ar"/>
        </w:rPr>
        <w:t>аблица 50. Удельное теплопотребление и удельная тепловая нагрузка</w:t>
      </w:r>
    </w:p>
    <w:tbl>
      <w:tblPr>
        <w:tblStyle w:val="36"/>
        <w:tblW w:w="0" w:type="auto"/>
        <w:tblLook w:val="04A0" w:firstRow="1" w:lastRow="0" w:firstColumn="1" w:lastColumn="0" w:noHBand="0" w:noVBand="1"/>
      </w:tblPr>
      <w:tblGrid>
        <w:gridCol w:w="1111"/>
        <w:gridCol w:w="3134"/>
        <w:gridCol w:w="1560"/>
        <w:gridCol w:w="1500"/>
        <w:gridCol w:w="1348"/>
        <w:gridCol w:w="1627"/>
      </w:tblGrid>
      <w:tr w:rsidR="00E8414A" w:rsidRPr="00E8414A" w:rsidTr="00E8414A">
        <w:tc>
          <w:tcPr>
            <w:tcW w:w="1111" w:type="dxa"/>
            <w:vMerge w:val="restart"/>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Год</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постройки</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3134" w:type="dxa"/>
            <w:vMerge w:val="restart"/>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Тип</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застройки</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6035" w:type="dxa"/>
            <w:gridSpan w:val="4"/>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Удельное</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теплопотребление</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Гкал</w:t>
            </w:r>
            <w:proofErr w:type="spellEnd"/>
            <w:r w:rsidRPr="00E8414A">
              <w:rPr>
                <w:rFonts w:ascii="Times New Roman" w:eastAsia="SimSun" w:hAnsi="Times New Roman"/>
                <w:lang w:val="en-US" w:eastAsia="zh-CN" w:bidi="ar"/>
              </w:rPr>
              <w:t>/ч</w:t>
            </w:r>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r>
      <w:tr w:rsidR="00E8414A" w:rsidRPr="00E8414A" w:rsidTr="00E8414A">
        <w:tc>
          <w:tcPr>
            <w:tcW w:w="1111" w:type="dxa"/>
            <w:vMerge/>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3134" w:type="dxa"/>
            <w:vMerge/>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1560" w:type="dxa"/>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Отопление</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150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Вентиляция</w:t>
            </w:r>
          </w:p>
        </w:tc>
        <w:tc>
          <w:tcPr>
            <w:tcW w:w="1348"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ГВС</w:t>
            </w:r>
          </w:p>
        </w:tc>
        <w:tc>
          <w:tcPr>
            <w:tcW w:w="1627"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Сумма</w:t>
            </w:r>
          </w:p>
        </w:tc>
      </w:tr>
      <w:tr w:rsidR="00E8414A" w:rsidRPr="00E8414A" w:rsidTr="00E8414A">
        <w:tc>
          <w:tcPr>
            <w:tcW w:w="1111" w:type="dxa"/>
            <w:vMerge w:val="restart"/>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2024-2035</w:t>
            </w:r>
          </w:p>
        </w:tc>
        <w:tc>
          <w:tcPr>
            <w:tcW w:w="3134" w:type="dxa"/>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Жилая</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многоэтажная</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156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348"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627"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479"/>
        </w:trPr>
        <w:tc>
          <w:tcPr>
            <w:tcW w:w="1111" w:type="dxa"/>
            <w:vMerge/>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3134" w:type="dxa"/>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Жилая</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средне</w:t>
            </w:r>
            <w:proofErr w:type="spellEnd"/>
            <w:r w:rsidRPr="00E8414A">
              <w:rPr>
                <w:rFonts w:ascii="Times New Roman" w:eastAsia="SimSun" w:hAnsi="Times New Roman"/>
                <w:lang w:val="en-US" w:eastAsia="zh-CN" w:bidi="ar"/>
              </w:rPr>
              <w:t xml:space="preserve">- и </w:t>
            </w:r>
            <w:proofErr w:type="spellStart"/>
            <w:r w:rsidRPr="00E8414A">
              <w:rPr>
                <w:rFonts w:ascii="Times New Roman" w:eastAsia="SimSun" w:hAnsi="Times New Roman"/>
                <w:lang w:val="en-US" w:eastAsia="zh-CN" w:bidi="ar"/>
              </w:rPr>
              <w:t>малоэтажная</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156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348"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627"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c>
          <w:tcPr>
            <w:tcW w:w="1111" w:type="dxa"/>
            <w:vMerge/>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3134" w:type="dxa"/>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Жилая</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индивидуальная</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156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348"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627"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c>
          <w:tcPr>
            <w:tcW w:w="1111" w:type="dxa"/>
            <w:vMerge/>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3134" w:type="dxa"/>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Общественно</w:t>
            </w:r>
            <w:proofErr w:type="spellEnd"/>
            <w:r w:rsidRPr="00E8414A">
              <w:rPr>
                <w:rFonts w:ascii="Times New Roman" w:eastAsia="SimSun" w:hAnsi="Times New Roman"/>
                <w:lang w:eastAsia="zh-CN" w:bidi="ar"/>
              </w:rPr>
              <w:t xml:space="preserve"> </w:t>
            </w:r>
            <w:r w:rsidRPr="00E8414A">
              <w:rPr>
                <w:rFonts w:ascii="Times New Roman" w:eastAsia="SimSun" w:hAnsi="Times New Roman"/>
                <w:lang w:val="en-US" w:eastAsia="zh-CN" w:bidi="ar"/>
              </w:rPr>
              <w:t>-</w:t>
            </w:r>
            <w:r w:rsidRPr="00E8414A">
              <w:rPr>
                <w:rFonts w:ascii="Times New Roman" w:eastAsia="SimSun" w:hAnsi="Times New Roman"/>
                <w:lang w:eastAsia="zh-CN" w:bidi="ar"/>
              </w:rPr>
              <w:t xml:space="preserve"> </w:t>
            </w:r>
            <w:proofErr w:type="spellStart"/>
            <w:r w:rsidRPr="00E8414A">
              <w:rPr>
                <w:rFonts w:ascii="Times New Roman" w:eastAsia="SimSun" w:hAnsi="Times New Roman"/>
                <w:lang w:val="en-US" w:eastAsia="zh-CN" w:bidi="ar"/>
              </w:rPr>
              <w:t>деловая</w:t>
            </w:r>
            <w:proofErr w:type="spellEnd"/>
            <w:r w:rsidRPr="00E8414A">
              <w:rPr>
                <w:rFonts w:ascii="Times New Roman" w:eastAsia="SimSun" w:hAnsi="Times New Roman"/>
                <w:lang w:val="en-US" w:eastAsia="zh-CN" w:bidi="ar"/>
              </w:rPr>
              <w:t xml:space="preserve"> и</w:t>
            </w:r>
          </w:p>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промышленная</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156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348"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627"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bl>
    <w:p w:rsidR="00E8414A" w:rsidRPr="00E8414A" w:rsidRDefault="00E8414A" w:rsidP="00E8414A">
      <w:pPr>
        <w:autoSpaceDE w:val="0"/>
        <w:autoSpaceDN w:val="0"/>
        <w:adjustRightInd w:val="0"/>
        <w:spacing w:after="0" w:line="360" w:lineRule="auto"/>
        <w:jc w:val="both"/>
        <w:rPr>
          <w:rFonts w:ascii="Times New Roman" w:eastAsia="Times New Roman" w:hAnsi="Times New Roman" w:cs="Times New Roman"/>
          <w:color w:val="000000"/>
          <w:sz w:val="28"/>
          <w:szCs w:val="28"/>
        </w:rPr>
      </w:pP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2.4 Прогнозы приростов объемов потребления тепловой энергии (мощности) и теплоносителя с разделением по видам теплопотребления </w:t>
      </w:r>
    </w:p>
    <w:p w:rsidR="00E8414A" w:rsidRPr="00E8414A" w:rsidRDefault="00E8414A" w:rsidP="00E8414A">
      <w:pPr>
        <w:spacing w:line="360" w:lineRule="auto"/>
        <w:ind w:firstLineChars="250" w:firstLine="70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Прогнозы динамики тепловой нагрузки и потребления тепловой энергии (мощности) и теплоносителя с разделением по видам теплопотребления на территории городского округа с учетом перечня объектов, планируемых к застройке, а также перечня децентрализуемых объектов, приведены в таблицах 51-52.</w:t>
      </w: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C262AF" w:rsidRDefault="00C262AF" w:rsidP="00E47F09">
      <w:pPr>
        <w:jc w:val="center"/>
        <w:rPr>
          <w:rFonts w:ascii="Times New Roman" w:hAnsi="Times New Roman" w:cs="Times New Roman"/>
          <w:sz w:val="28"/>
          <w:szCs w:val="28"/>
        </w:rPr>
      </w:pPr>
    </w:p>
    <w:p w:rsidR="00E8414A" w:rsidRPr="00E8414A" w:rsidRDefault="00E8414A" w:rsidP="00E8414A">
      <w:pPr>
        <w:spacing w:line="240" w:lineRule="auto"/>
        <w:jc w:val="both"/>
        <w:rPr>
          <w:rFonts w:ascii="Times New Roman" w:eastAsia="SimSun" w:hAnsi="Times New Roman" w:cs="Times New Roman"/>
          <w:sz w:val="28"/>
          <w:szCs w:val="28"/>
          <w:lang w:eastAsia="zh-CN" w:bidi="ar"/>
        </w:rPr>
      </w:pPr>
      <w:r w:rsidRPr="00E8414A">
        <w:rPr>
          <w:rFonts w:ascii="Times New Roman" w:eastAsia="TimesNewRomanPS-ItalicMT" w:hAnsi="Times New Roman" w:cs="Times New Roman"/>
          <w:sz w:val="28"/>
          <w:szCs w:val="28"/>
          <w:lang w:eastAsia="zh-CN" w:bidi="ar"/>
        </w:rPr>
        <w:lastRenderedPageBreak/>
        <w:t>Таблица 51. Динамика тепловой нагрузки на период актуализации схем теплоснабжения</w:t>
      </w:r>
    </w:p>
    <w:tbl>
      <w:tblPr>
        <w:tblStyle w:val="37"/>
        <w:tblW w:w="9464" w:type="dxa"/>
        <w:tblLayout w:type="fixed"/>
        <w:tblLook w:val="04A0" w:firstRow="1" w:lastRow="0" w:firstColumn="1" w:lastColumn="0" w:noHBand="0" w:noVBand="1"/>
      </w:tblPr>
      <w:tblGrid>
        <w:gridCol w:w="983"/>
        <w:gridCol w:w="1462"/>
        <w:gridCol w:w="680"/>
        <w:gridCol w:w="840"/>
        <w:gridCol w:w="930"/>
        <w:gridCol w:w="860"/>
        <w:gridCol w:w="1070"/>
        <w:gridCol w:w="1505"/>
        <w:gridCol w:w="1134"/>
      </w:tblGrid>
      <w:tr w:rsidR="00E8414A" w:rsidRPr="00E8414A" w:rsidTr="00E8414A">
        <w:tc>
          <w:tcPr>
            <w:tcW w:w="983" w:type="dxa"/>
            <w:vMerge w:val="restart"/>
          </w:tcPr>
          <w:p w:rsidR="00E8414A" w:rsidRPr="00E8414A" w:rsidRDefault="00E8414A" w:rsidP="00E8414A">
            <w:pPr>
              <w:widowControl w:val="0"/>
              <w:overflowPunct w:val="0"/>
              <w:topLinePunct/>
              <w:snapToGrid w:val="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Объекты</w:t>
            </w:r>
            <w:proofErr w:type="spellEnd"/>
          </w:p>
          <w:p w:rsidR="00E8414A" w:rsidRPr="00E8414A" w:rsidRDefault="00E8414A" w:rsidP="00E8414A">
            <w:pPr>
              <w:widowControl w:val="0"/>
              <w:overflowPunct w:val="0"/>
              <w:topLinePunct/>
              <w:snapToGrid w:val="0"/>
              <w:jc w:val="center"/>
              <w:rPr>
                <w:rFonts w:ascii="Times New Roman" w:eastAsiaTheme="minorHAnsi" w:hAnsi="Times New Roman"/>
                <w:lang w:eastAsia="en-US"/>
              </w:rPr>
            </w:pP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vMerge w:val="restart"/>
          </w:tcPr>
          <w:p w:rsidR="00E8414A" w:rsidRPr="00E8414A" w:rsidRDefault="00E8414A" w:rsidP="00E8414A">
            <w:pPr>
              <w:widowControl w:val="0"/>
              <w:overflowPunct w:val="0"/>
              <w:topLinePunct/>
              <w:snapToGrid w:val="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Категория</w:t>
            </w:r>
            <w:proofErr w:type="spellEnd"/>
          </w:p>
          <w:p w:rsidR="00E8414A" w:rsidRPr="00E8414A" w:rsidRDefault="00E8414A" w:rsidP="00E8414A">
            <w:pPr>
              <w:widowControl w:val="0"/>
              <w:overflowPunct w:val="0"/>
              <w:topLinePunct/>
              <w:snapToGrid w:val="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потребления</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7019" w:type="dxa"/>
            <w:gridSpan w:val="7"/>
          </w:tcPr>
          <w:p w:rsidR="00E8414A" w:rsidRPr="00E8414A" w:rsidRDefault="00E8414A" w:rsidP="00E8414A">
            <w:pPr>
              <w:widowControl w:val="0"/>
              <w:overflowPunct w:val="0"/>
              <w:topLinePunct/>
              <w:snapToGrid w:val="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Подключенная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Гкал</w:t>
            </w:r>
            <w:proofErr w:type="spellEnd"/>
            <w:r w:rsidRPr="00E8414A">
              <w:rPr>
                <w:rFonts w:ascii="Times New Roman" w:eastAsia="SimSun" w:hAnsi="Times New Roman"/>
                <w:sz w:val="18"/>
                <w:szCs w:val="18"/>
                <w:lang w:val="en-US" w:eastAsia="zh-CN" w:bidi="ar"/>
              </w:rPr>
              <w:t>/ч</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r>
      <w:tr w:rsidR="00E8414A" w:rsidRPr="00E8414A" w:rsidTr="00E8414A">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2023</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2024</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2025</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2026</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2027</w:t>
            </w:r>
          </w:p>
        </w:tc>
        <w:tc>
          <w:tcPr>
            <w:tcW w:w="1505"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2028-2031</w:t>
            </w:r>
          </w:p>
        </w:tc>
        <w:tc>
          <w:tcPr>
            <w:tcW w:w="1134"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2031-2035</w:t>
            </w:r>
          </w:p>
        </w:tc>
      </w:tr>
      <w:tr w:rsidR="00E8414A" w:rsidRPr="00E8414A" w:rsidTr="00E8414A">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r w:rsidRPr="00E8414A">
              <w:rPr>
                <w:rFonts w:ascii="Times New Roman" w:eastAsiaTheme="minorHAnsi" w:hAnsi="Times New Roman"/>
                <w:sz w:val="16"/>
                <w:szCs w:val="16"/>
                <w:lang w:eastAsia="en-US"/>
              </w:rPr>
              <w:t>Котельная 11-1</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Всего</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47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Население</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45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Бюджетные организации</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snapToGrid w:val="0"/>
              <w:jc w:val="center"/>
              <w:rPr>
                <w:rFonts w:ascii="Times New Roman" w:eastAsia="Times New Roman" w:hAnsi="Times New Roman"/>
                <w:lang w:eastAsia="en-US"/>
              </w:rPr>
            </w:pPr>
            <w:r w:rsidRPr="00E8414A">
              <w:rPr>
                <w:rFonts w:ascii="Times New Roman" w:eastAsia="SimSun" w:hAnsi="Times New Roman"/>
                <w:lang w:eastAsia="zh-CN" w:bidi="ar"/>
              </w:rPr>
              <w:t>Прочие потребители</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r w:rsidRPr="00E8414A">
              <w:rPr>
                <w:rFonts w:ascii="Times New Roman" w:eastAsiaTheme="minorHAnsi" w:hAnsi="Times New Roman"/>
                <w:sz w:val="16"/>
                <w:szCs w:val="16"/>
                <w:lang w:eastAsia="en-US"/>
              </w:rPr>
              <w:t>Котельная 11-2</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Объекты</w:t>
            </w:r>
          </w:p>
        </w:tc>
        <w:tc>
          <w:tcPr>
            <w:tcW w:w="1462"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Всего</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Население</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Бюджетные организации</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snapToGrid w:val="0"/>
              <w:jc w:val="center"/>
              <w:rPr>
                <w:rFonts w:ascii="Times New Roman" w:eastAsia="Times New Roman" w:hAnsi="Times New Roman"/>
                <w:lang w:eastAsia="en-US"/>
              </w:rPr>
            </w:pPr>
            <w:r w:rsidRPr="00E8414A">
              <w:rPr>
                <w:rFonts w:ascii="Times New Roman" w:eastAsia="SimSun" w:hAnsi="Times New Roman"/>
                <w:lang w:eastAsia="zh-CN" w:bidi="ar"/>
              </w:rPr>
              <w:t>Прочие потребители</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keepLines/>
              <w:widowControl w:val="0"/>
              <w:overflowPunct w:val="0"/>
              <w:topLinePunct/>
              <w:snapToGrid w:val="0"/>
              <w:spacing w:after="0"/>
              <w:jc w:val="center"/>
              <w:rPr>
                <w:rFonts w:ascii="Times New Roman" w:eastAsiaTheme="minorHAnsi" w:hAnsi="Times New Roman"/>
                <w:sz w:val="18"/>
                <w:szCs w:val="18"/>
                <w:lang w:eastAsia="en-US"/>
              </w:rPr>
            </w:pPr>
            <w:r w:rsidRPr="00E8414A">
              <w:rPr>
                <w:rFonts w:ascii="Times New Roman" w:eastAsiaTheme="minorHAnsi" w:hAnsi="Times New Roman"/>
                <w:sz w:val="18"/>
                <w:szCs w:val="18"/>
                <w:lang w:eastAsia="en-US"/>
              </w:rPr>
              <w:t>Котельная 11-3</w:t>
            </w:r>
          </w:p>
          <w:p w:rsidR="00E8414A" w:rsidRPr="00E8414A" w:rsidRDefault="00E8414A" w:rsidP="00E8414A">
            <w:pPr>
              <w:keepLines/>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keepLines/>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snapToGrid w:val="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Прочие потребители</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keepLines/>
              <w:widowControl w:val="0"/>
              <w:overflowPunct w:val="0"/>
              <w:topLinePunct/>
              <w:snapToGrid w:val="0"/>
              <w:spacing w:after="0"/>
              <w:jc w:val="center"/>
              <w:rPr>
                <w:rFonts w:ascii="Times New Roman" w:eastAsiaTheme="minorHAnsi" w:hAnsi="Times New Roman"/>
                <w:sz w:val="18"/>
                <w:szCs w:val="18"/>
                <w:lang w:eastAsia="en-US"/>
              </w:rPr>
            </w:pPr>
            <w:r w:rsidRPr="00E8414A">
              <w:rPr>
                <w:rFonts w:ascii="Times New Roman" w:eastAsiaTheme="minorHAnsi" w:hAnsi="Times New Roman"/>
                <w:sz w:val="18"/>
                <w:szCs w:val="18"/>
                <w:lang w:eastAsia="en-US"/>
              </w:rPr>
              <w:t>Котельная 11-4</w:t>
            </w:r>
          </w:p>
          <w:p w:rsidR="00E8414A" w:rsidRPr="00E8414A" w:rsidRDefault="00E8414A" w:rsidP="00E8414A">
            <w:pPr>
              <w:keepLines/>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keepLines/>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snapToGrid w:val="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Прочие потребители</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11-5</w:t>
            </w: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283"/>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snapToGrid w:val="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Прочие потребители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11-6</w:t>
            </w: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snapToGrid w:val="0"/>
              <w:jc w:val="center"/>
              <w:rPr>
                <w:rFonts w:ascii="Times New Roman" w:eastAsiaTheme="minorHAnsi" w:hAnsi="Times New Roman"/>
                <w:sz w:val="18"/>
                <w:szCs w:val="18"/>
                <w:lang w:eastAsia="en-US"/>
              </w:rPr>
            </w:pPr>
            <w:r w:rsidRPr="00E8414A">
              <w:rPr>
                <w:rFonts w:ascii="Times New Roman" w:eastAsia="SimSun" w:hAnsi="Times New Roman"/>
                <w:sz w:val="18"/>
                <w:szCs w:val="18"/>
                <w:lang w:eastAsia="zh-CN" w:bidi="ar"/>
              </w:rPr>
              <w:t>Прочие потребители</w:t>
            </w:r>
          </w:p>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11-7</w:t>
            </w: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snapToGrid w:val="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Прочие потребители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11-8</w:t>
            </w: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snapToGrid w:val="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Прочие потребители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11-9</w:t>
            </w: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2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snapToGrid w:val="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Прочие потребители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bl>
    <w:p w:rsidR="00E8414A" w:rsidRPr="00E8414A" w:rsidRDefault="00E8414A" w:rsidP="00E8414A">
      <w:pPr>
        <w:keepLines/>
        <w:spacing w:line="240" w:lineRule="auto"/>
        <w:rPr>
          <w:rFonts w:ascii="Times New Roman" w:eastAsia="TimesNewRomanPS-ItalicMT" w:hAnsi="Times New Roman" w:cs="Times New Roman"/>
          <w:color w:val="C00000"/>
          <w:sz w:val="28"/>
          <w:szCs w:val="28"/>
          <w:lang w:val="en-US" w:eastAsia="zh-CN" w:bidi="ar"/>
        </w:rPr>
      </w:pPr>
      <w:r w:rsidRPr="00E8414A">
        <w:rPr>
          <w:rFonts w:ascii="Times New Roman" w:eastAsia="Times New Roman" w:hAnsi="Times New Roman" w:cs="Times New Roman"/>
          <w:color w:val="C00000"/>
          <w:sz w:val="18"/>
          <w:szCs w:val="18"/>
        </w:rPr>
        <w:t xml:space="preserve"> </w:t>
      </w:r>
    </w:p>
    <w:p w:rsidR="00E8414A" w:rsidRPr="00E8414A" w:rsidRDefault="00E8414A" w:rsidP="00E8414A">
      <w:pPr>
        <w:spacing w:line="240" w:lineRule="auto"/>
        <w:rPr>
          <w:rFonts w:ascii="Times New Roman" w:hAnsi="Times New Roman" w:cs="Times New Roman"/>
          <w:sz w:val="28"/>
          <w:szCs w:val="28"/>
        </w:rPr>
      </w:pPr>
      <w:r w:rsidRPr="00E8414A">
        <w:rPr>
          <w:rFonts w:ascii="Times New Roman" w:eastAsia="TimesNewRomanPS-ItalicMT" w:hAnsi="Times New Roman" w:cs="Times New Roman"/>
          <w:sz w:val="28"/>
          <w:szCs w:val="28"/>
          <w:lang w:eastAsia="zh-CN" w:bidi="ar"/>
        </w:rPr>
        <w:t>Таблица 52. Теплоносителя на период актуализации схемы теплоснабжения</w:t>
      </w:r>
    </w:p>
    <w:p w:rsidR="00E8414A" w:rsidRPr="00E8414A" w:rsidRDefault="00E8414A" w:rsidP="00E8414A">
      <w:pPr>
        <w:widowControl w:val="0"/>
        <w:overflowPunct w:val="0"/>
        <w:topLinePunct/>
        <w:autoSpaceDE w:val="0"/>
        <w:autoSpaceDN w:val="0"/>
        <w:snapToGrid w:val="0"/>
        <w:spacing w:after="0" w:line="240" w:lineRule="auto"/>
        <w:jc w:val="both"/>
        <w:rPr>
          <w:rFonts w:ascii="Times New Roman" w:eastAsia="Times New Roman" w:hAnsi="Times New Roman" w:cs="Times New Roman"/>
          <w:color w:val="C00000"/>
          <w:sz w:val="28"/>
          <w:szCs w:val="28"/>
        </w:rPr>
      </w:pPr>
    </w:p>
    <w:tbl>
      <w:tblPr>
        <w:tblStyle w:val="37"/>
        <w:tblW w:w="0" w:type="auto"/>
        <w:tblInd w:w="165" w:type="dxa"/>
        <w:tblLook w:val="04A0" w:firstRow="1" w:lastRow="0" w:firstColumn="1" w:lastColumn="0" w:noHBand="0" w:noVBand="1"/>
      </w:tblPr>
      <w:tblGrid>
        <w:gridCol w:w="1016"/>
        <w:gridCol w:w="1814"/>
        <w:gridCol w:w="616"/>
        <w:gridCol w:w="988"/>
        <w:gridCol w:w="942"/>
        <w:gridCol w:w="1055"/>
        <w:gridCol w:w="1003"/>
        <w:gridCol w:w="1351"/>
        <w:gridCol w:w="1330"/>
      </w:tblGrid>
      <w:tr w:rsidR="00E8414A" w:rsidRPr="00E8414A" w:rsidTr="00E8414A">
        <w:tc>
          <w:tcPr>
            <w:tcW w:w="983" w:type="dxa"/>
            <w:vMerge w:val="restart"/>
          </w:tcPr>
          <w:p w:rsidR="00E8414A" w:rsidRPr="00E8414A" w:rsidRDefault="00E8414A" w:rsidP="00E8414A">
            <w:pPr>
              <w:widowControl w:val="0"/>
              <w:overflowPunct w:val="0"/>
              <w:topLinePunct/>
              <w:snapToGrid w:val="0"/>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Объекты</w:t>
            </w:r>
            <w:proofErr w:type="spellEnd"/>
          </w:p>
          <w:p w:rsidR="00E8414A" w:rsidRPr="00E8414A" w:rsidRDefault="00E8414A" w:rsidP="00E8414A">
            <w:pPr>
              <w:widowControl w:val="0"/>
              <w:overflowPunct w:val="0"/>
              <w:topLinePunct/>
              <w:snapToGrid w:val="0"/>
              <w:spacing w:after="0"/>
              <w:jc w:val="center"/>
              <w:rPr>
                <w:rFonts w:ascii="Times New Roman" w:eastAsiaTheme="minorHAnsi" w:hAnsi="Times New Roman"/>
                <w:lang w:eastAsia="en-US"/>
              </w:rPr>
            </w:pP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vMerge w:val="restart"/>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Категория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потребления</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7704" w:type="dxa"/>
            <w:gridSpan w:val="7"/>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Баланс</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теплоносителя</w:t>
            </w:r>
            <w:proofErr w:type="spellEnd"/>
            <w:r w:rsidRPr="00E8414A">
              <w:rPr>
                <w:rFonts w:ascii="Times New Roman" w:eastAsia="SimSun" w:hAnsi="Times New Roman"/>
                <w:sz w:val="18"/>
                <w:szCs w:val="18"/>
                <w:lang w:val="en-US" w:eastAsia="zh-CN" w:bidi="ar"/>
              </w:rPr>
              <w:t>, т/ч</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r>
      <w:tr w:rsidR="00E8414A" w:rsidRPr="00E8414A" w:rsidTr="00E8414A">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2023</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SimSun" w:hAnsi="Times New Roman"/>
                <w:lang w:eastAsia="zh-CN" w:bidi="ar"/>
              </w:rPr>
            </w:pPr>
            <w:r w:rsidRPr="00E8414A">
              <w:rPr>
                <w:rFonts w:ascii="Times New Roman" w:eastAsia="SimSun" w:hAnsi="Times New Roman"/>
                <w:lang w:eastAsia="zh-CN" w:bidi="ar"/>
              </w:rPr>
              <w:t>2024</w:t>
            </w: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2025</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2026</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2027</w:t>
            </w:r>
          </w:p>
        </w:tc>
        <w:tc>
          <w:tcPr>
            <w:tcW w:w="145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2028-2031</w:t>
            </w:r>
          </w:p>
        </w:tc>
        <w:tc>
          <w:tcPr>
            <w:tcW w:w="1425"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2031-2035</w:t>
            </w:r>
          </w:p>
        </w:tc>
      </w:tr>
      <w:tr w:rsidR="00E8414A" w:rsidRPr="00E8414A" w:rsidTr="00E8414A">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r w:rsidRPr="00E8414A">
              <w:rPr>
                <w:rFonts w:ascii="Times New Roman" w:eastAsiaTheme="minorHAnsi" w:hAnsi="Times New Roman"/>
                <w:sz w:val="16"/>
                <w:szCs w:val="16"/>
                <w:lang w:eastAsia="en-US"/>
              </w:rPr>
              <w:t>Котельная 11-1</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47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r w:rsidRPr="00E8414A">
              <w:rPr>
                <w:rFonts w:ascii="Times New Roman" w:eastAsiaTheme="minorHAnsi" w:hAnsi="Times New Roman"/>
                <w:sz w:val="16"/>
                <w:szCs w:val="16"/>
                <w:lang w:eastAsia="en-US"/>
              </w:rPr>
              <w:t>Котельная 11-2</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r w:rsidRPr="00E8414A">
              <w:rPr>
                <w:rFonts w:ascii="Times New Roman" w:eastAsiaTheme="minorHAnsi" w:hAnsi="Times New Roman"/>
                <w:sz w:val="18"/>
                <w:szCs w:val="18"/>
                <w:lang w:eastAsia="en-US"/>
              </w:rPr>
              <w:t>Котельная 11-3</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r w:rsidRPr="00E8414A">
              <w:rPr>
                <w:rFonts w:ascii="Times New Roman" w:eastAsiaTheme="minorHAnsi" w:hAnsi="Times New Roman"/>
                <w:sz w:val="18"/>
                <w:szCs w:val="18"/>
                <w:lang w:eastAsia="en-US"/>
              </w:rPr>
              <w:t>Котельная 11-4</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lastRenderedPageBreak/>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11-5</w:t>
            </w: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283"/>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11-6</w:t>
            </w: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11-7</w:t>
            </w: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11-8</w:t>
            </w: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24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465"/>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11-9</w:t>
            </w: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bl>
    <w:p w:rsidR="00E8414A" w:rsidRPr="00E8414A" w:rsidRDefault="00E8414A" w:rsidP="00E8414A">
      <w:pPr>
        <w:spacing w:line="240" w:lineRule="auto"/>
        <w:jc w:val="both"/>
      </w:pP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2.5 Прогнозы приростов объемов потребления тепловой энергии (мощности) и теплоносителя в зонах действия индивидуального теплоснабжения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В зону индивидуального теплоснабжения на территории городского округа попадают объекты частного и индивидуального </w:t>
      </w:r>
      <w:proofErr w:type="gramStart"/>
      <w:r w:rsidRPr="00E8414A">
        <w:rPr>
          <w:rFonts w:ascii="Times New Roman" w:eastAsia="SimSun" w:hAnsi="Times New Roman" w:cs="Times New Roman"/>
          <w:color w:val="000000"/>
          <w:sz w:val="28"/>
          <w:szCs w:val="28"/>
          <w:lang w:eastAsia="zh-CN" w:bidi="ar"/>
        </w:rPr>
        <w:t>жилого строительства</w:t>
      </w:r>
      <w:proofErr w:type="gramEnd"/>
      <w:r w:rsidRPr="00E8414A">
        <w:rPr>
          <w:rFonts w:ascii="Times New Roman" w:eastAsia="SimSun" w:hAnsi="Times New Roman" w:cs="Times New Roman"/>
          <w:color w:val="000000"/>
          <w:sz w:val="28"/>
          <w:szCs w:val="28"/>
          <w:lang w:eastAsia="zh-CN" w:bidi="ar"/>
        </w:rPr>
        <w:t xml:space="preserve">, расположенные за пределами зон с центральным теплоснабжением и отапливаемые собственными источниками тепла, работающими на газообразном или твердом топливе. Статистика </w:t>
      </w:r>
      <w:proofErr w:type="gramStart"/>
      <w:r w:rsidRPr="00E8414A">
        <w:rPr>
          <w:rFonts w:ascii="Times New Roman" w:eastAsia="SimSun" w:hAnsi="Times New Roman" w:cs="Times New Roman"/>
          <w:color w:val="000000"/>
          <w:sz w:val="28"/>
          <w:szCs w:val="28"/>
          <w:lang w:eastAsia="zh-CN" w:bidi="ar"/>
        </w:rPr>
        <w:t>учета приростов объемов потребления тепловой энергии</w:t>
      </w:r>
      <w:proofErr w:type="gramEnd"/>
      <w:r w:rsidRPr="00E8414A">
        <w:rPr>
          <w:rFonts w:ascii="Times New Roman" w:eastAsia="SimSun" w:hAnsi="Times New Roman" w:cs="Times New Roman"/>
          <w:color w:val="000000"/>
          <w:sz w:val="28"/>
          <w:szCs w:val="28"/>
          <w:lang w:eastAsia="zh-CN" w:bidi="ar"/>
        </w:rPr>
        <w:t xml:space="preserve"> в зонах действия индивидуального теплоснабжения не ведется. В перспективе сохраняется тенденция к организации индивидуального теплоснабжения в зонах малоэтажной застройки.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2.6 Прогнозы приростов объемов потребления тепловой энергии (мощности) и теплоносителя объектами, расположенными в производственных зонах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Приростов объемов потребления тепловой энергии (мощности) и теплоносителя объектами, расположенными в производственных зонах, на территории   городского округа не предполагается.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2.7 Изменения, произошедшие в существующем и перспективном потреблении тепловой энергии на цели теплоснабжения за период, предшествующий актуализации схемы теплоснабжения </w:t>
      </w:r>
    </w:p>
    <w:p w:rsidR="00E8414A" w:rsidRDefault="00E8414A" w:rsidP="00E8414A">
      <w:pPr>
        <w:jc w:val="both"/>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 xml:space="preserve">        </w:t>
      </w:r>
      <w:r w:rsidRPr="00E8414A">
        <w:rPr>
          <w:rFonts w:ascii="Times New Roman" w:eastAsia="SimSun" w:hAnsi="Times New Roman" w:cs="Times New Roman"/>
          <w:color w:val="000000"/>
          <w:sz w:val="28"/>
          <w:szCs w:val="28"/>
          <w:lang w:eastAsia="zh-CN" w:bidi="ar"/>
        </w:rPr>
        <w:t>Актуализированы данные перспективного потребления тепловой энергии на цели теплоснабжения с разделением по видам потребления и по системам централизованного теплоснабжения  городского округа</w:t>
      </w:r>
      <w:r>
        <w:rPr>
          <w:rFonts w:ascii="Times New Roman" w:eastAsia="SimSun" w:hAnsi="Times New Roman" w:cs="Times New Roman"/>
          <w:color w:val="000000"/>
          <w:sz w:val="28"/>
          <w:szCs w:val="28"/>
          <w:lang w:eastAsia="zh-CN" w:bidi="ar"/>
        </w:rPr>
        <w:t>.</w:t>
      </w:r>
    </w:p>
    <w:p w:rsidR="00E8414A" w:rsidRDefault="00E8414A" w:rsidP="00E8414A">
      <w:pPr>
        <w:jc w:val="both"/>
        <w:rPr>
          <w:rFonts w:ascii="Times New Roman" w:eastAsia="SimSun" w:hAnsi="Times New Roman" w:cs="Times New Roman"/>
          <w:color w:val="000000"/>
          <w:sz w:val="28"/>
          <w:szCs w:val="28"/>
          <w:lang w:eastAsia="zh-CN" w:bidi="ar"/>
        </w:rPr>
      </w:pPr>
    </w:p>
    <w:p w:rsidR="00E8414A" w:rsidRDefault="00E8414A" w:rsidP="00E8414A">
      <w:pPr>
        <w:jc w:val="both"/>
        <w:rPr>
          <w:rFonts w:ascii="Times New Roman" w:eastAsia="SimSun" w:hAnsi="Times New Roman" w:cs="Times New Roman"/>
          <w:color w:val="000000"/>
          <w:sz w:val="28"/>
          <w:szCs w:val="28"/>
          <w:lang w:eastAsia="zh-CN" w:bidi="ar"/>
        </w:rPr>
      </w:pPr>
    </w:p>
    <w:p w:rsidR="00E8414A" w:rsidRDefault="00E8414A" w:rsidP="00E8414A">
      <w:pPr>
        <w:jc w:val="both"/>
        <w:rPr>
          <w:rFonts w:ascii="Times New Roman" w:eastAsia="SimSun" w:hAnsi="Times New Roman" w:cs="Times New Roman"/>
          <w:color w:val="000000"/>
          <w:sz w:val="28"/>
          <w:szCs w:val="28"/>
          <w:lang w:eastAsia="zh-CN" w:bidi="ar"/>
        </w:rPr>
      </w:pPr>
    </w:p>
    <w:p w:rsidR="00352D51" w:rsidRDefault="00352D51" w:rsidP="00E8414A">
      <w:pPr>
        <w:jc w:val="both"/>
        <w:rPr>
          <w:rFonts w:ascii="Times New Roman" w:eastAsia="SimSun" w:hAnsi="Times New Roman" w:cs="Times New Roman"/>
          <w:color w:val="000000"/>
          <w:sz w:val="28"/>
          <w:szCs w:val="28"/>
          <w:lang w:eastAsia="zh-CN" w:bidi="ar"/>
        </w:rPr>
      </w:pPr>
    </w:p>
    <w:p w:rsidR="00352D51" w:rsidRDefault="00352D51" w:rsidP="00E8414A">
      <w:pPr>
        <w:jc w:val="both"/>
        <w:rPr>
          <w:rFonts w:ascii="Times New Roman" w:eastAsia="SimSun" w:hAnsi="Times New Roman" w:cs="Times New Roman"/>
          <w:color w:val="000000"/>
          <w:sz w:val="28"/>
          <w:szCs w:val="28"/>
          <w:lang w:eastAsia="zh-CN" w:bidi="ar"/>
        </w:rPr>
      </w:pPr>
    </w:p>
    <w:p w:rsidR="00E8414A" w:rsidRDefault="00E8414A" w:rsidP="00E8414A">
      <w:pPr>
        <w:jc w:val="both"/>
        <w:rPr>
          <w:rFonts w:ascii="Times New Roman" w:eastAsia="SimSun" w:hAnsi="Times New Roman" w:cs="Times New Roman"/>
          <w:color w:val="000000"/>
          <w:sz w:val="28"/>
          <w:szCs w:val="28"/>
          <w:lang w:eastAsia="zh-CN" w:bidi="ar"/>
        </w:rPr>
      </w:pPr>
    </w:p>
    <w:p w:rsidR="00646F20" w:rsidRDefault="00646F20" w:rsidP="00E8414A">
      <w:pPr>
        <w:jc w:val="both"/>
        <w:rPr>
          <w:rFonts w:ascii="Times New Roman" w:eastAsia="SimSun" w:hAnsi="Times New Roman" w:cs="Times New Roman"/>
          <w:color w:val="000000"/>
          <w:sz w:val="28"/>
          <w:szCs w:val="28"/>
          <w:lang w:eastAsia="zh-CN" w:bidi="ar"/>
        </w:rPr>
      </w:pPr>
    </w:p>
    <w:p w:rsidR="00E8414A" w:rsidRPr="00E8414A" w:rsidRDefault="00E8414A" w:rsidP="0039369D">
      <w:pPr>
        <w:spacing w:line="240" w:lineRule="auto"/>
        <w:ind w:firstLineChars="200" w:firstLine="562"/>
        <w:rPr>
          <w:rFonts w:ascii="TimesNewRomanPS-BoldMT" w:eastAsia="TimesNewRomanPS-BoldMT" w:hAnsi="TimesNewRomanPS-BoldMT" w:cs="TimesNewRomanPS-BoldMT"/>
          <w:b/>
          <w:bCs/>
          <w:color w:val="000000"/>
          <w:sz w:val="24"/>
          <w:szCs w:val="24"/>
          <w:lang w:eastAsia="zh-CN" w:bidi="ar"/>
        </w:rPr>
      </w:pPr>
      <w:r w:rsidRPr="00E8414A">
        <w:rPr>
          <w:rFonts w:ascii="Times New Roman" w:eastAsia="TimesNewRomanPS-BoldMT" w:hAnsi="Times New Roman" w:cs="Times New Roman"/>
          <w:b/>
          <w:bCs/>
          <w:color w:val="000000"/>
          <w:sz w:val="28"/>
          <w:szCs w:val="28"/>
          <w:lang w:eastAsia="zh-CN" w:bidi="ar"/>
        </w:rPr>
        <w:lastRenderedPageBreak/>
        <w:t>Книга 3. Глава 3 – Электронная модель системы теплоснабжени</w:t>
      </w:r>
      <w:r w:rsidRPr="00E8414A">
        <w:rPr>
          <w:rFonts w:ascii="TimesNewRomanPS-BoldMT" w:eastAsia="TimesNewRomanPS-BoldMT" w:hAnsi="TimesNewRomanPS-BoldMT" w:cs="TimesNewRomanPS-BoldMT"/>
          <w:b/>
          <w:bCs/>
          <w:color w:val="000000"/>
          <w:sz w:val="24"/>
          <w:szCs w:val="24"/>
          <w:lang w:eastAsia="zh-CN" w:bidi="ar"/>
        </w:rPr>
        <w:t>я</w:t>
      </w:r>
    </w:p>
    <w:p w:rsidR="00E8414A" w:rsidRPr="00E8414A" w:rsidRDefault="00E8414A" w:rsidP="0039369D">
      <w:pPr>
        <w:spacing w:line="240" w:lineRule="auto"/>
        <w:ind w:firstLineChars="100" w:firstLine="241"/>
        <w:rPr>
          <w:rFonts w:ascii="TimesNewRomanPS-BoldMT" w:eastAsia="TimesNewRomanPS-BoldMT" w:hAnsi="TimesNewRomanPS-BoldMT" w:cs="TimesNewRomanPS-BoldMT"/>
          <w:b/>
          <w:bCs/>
          <w:color w:val="000000"/>
          <w:sz w:val="24"/>
          <w:szCs w:val="24"/>
          <w:lang w:eastAsia="zh-CN" w:bidi="ar"/>
        </w:rPr>
      </w:pP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hAnsi="Times New Roman" w:cs="Times New Roman"/>
          <w:sz w:val="28"/>
          <w:szCs w:val="28"/>
        </w:rPr>
        <w:t xml:space="preserve">       </w:t>
      </w:r>
      <w:proofErr w:type="gramStart"/>
      <w:r w:rsidRPr="00E8414A">
        <w:rPr>
          <w:rFonts w:ascii="Times New Roman" w:hAnsi="Times New Roman" w:cs="Times New Roman"/>
          <w:sz w:val="28"/>
          <w:szCs w:val="28"/>
        </w:rPr>
        <w:t xml:space="preserve">В соответствие с </w:t>
      </w:r>
      <w:r w:rsidRPr="00E8414A">
        <w:rPr>
          <w:rFonts w:ascii="Times New Roman" w:eastAsia="serif" w:hAnsi="Times New Roman" w:cs="Times New Roman"/>
          <w:sz w:val="28"/>
          <w:szCs w:val="28"/>
          <w:shd w:val="clear" w:color="auto" w:fill="FFFFFF"/>
        </w:rPr>
        <w:t>постановлением Правительства РФ от 22 февраля 2012 г. N 154 "О требованиях к схемам теплоснабжения, порядку их разработки и утверждения" (с изменениями и дополнениями 7 октября 2014 г., 18, 23 марта, 12 июля 2016 г., 3 апреля 2018 г., 16 марта 2019 г., 31 мая 2022 г., 10 января 2023 г., 17 октября 2024 г)</w:t>
      </w:r>
      <w:bookmarkStart w:id="18" w:name="text"/>
      <w:bookmarkEnd w:id="18"/>
      <w:r w:rsidRPr="00E8414A">
        <w:rPr>
          <w:rFonts w:ascii="Times New Roman" w:eastAsia="serif" w:hAnsi="Times New Roman" w:cs="Times New Roman"/>
          <w:sz w:val="28"/>
          <w:szCs w:val="28"/>
          <w:shd w:val="clear" w:color="auto" w:fill="FFFFFF"/>
        </w:rPr>
        <w:t xml:space="preserve"> при разработке</w:t>
      </w:r>
      <w:proofErr w:type="gramEnd"/>
      <w:r w:rsidRPr="00E8414A">
        <w:rPr>
          <w:rFonts w:ascii="Times New Roman" w:eastAsia="serif" w:hAnsi="Times New Roman" w:cs="Times New Roman"/>
          <w:sz w:val="28"/>
          <w:szCs w:val="28"/>
          <w:shd w:val="clear" w:color="auto" w:fill="FFFFFF"/>
        </w:rPr>
        <w:t xml:space="preserve"> и актуализации схем теплоснабжения поселений, муниципальных округов, городских округов с численностью населения до 100 тыс. человек соблюдение требований, указанных в </w:t>
      </w:r>
      <w:hyperlink r:id="rId39" w:anchor="block_1233" w:history="1">
        <w:r w:rsidRPr="00E8414A">
          <w:rPr>
            <w:rFonts w:ascii="Times New Roman" w:eastAsia="serif" w:hAnsi="Times New Roman" w:cs="Times New Roman"/>
            <w:sz w:val="28"/>
            <w:szCs w:val="28"/>
            <w:shd w:val="clear" w:color="auto" w:fill="FFFFFF"/>
          </w:rPr>
          <w:t>подпункте "в" пункта 23</w:t>
        </w:r>
      </w:hyperlink>
      <w:r w:rsidRPr="00E8414A">
        <w:rPr>
          <w:rFonts w:ascii="Times New Roman" w:eastAsia="serif" w:hAnsi="Times New Roman" w:cs="Times New Roman"/>
          <w:sz w:val="28"/>
          <w:szCs w:val="28"/>
          <w:shd w:val="clear" w:color="auto" w:fill="FFFFFF"/>
        </w:rPr>
        <w:t xml:space="preserve"> требований к схемам теплоснабжения, утвержденных настоящим постановлением, не является обязательным</w:t>
      </w:r>
    </w:p>
    <w:p w:rsidR="00E8414A" w:rsidRPr="00E8414A" w:rsidRDefault="00E8414A" w:rsidP="0039369D">
      <w:pPr>
        <w:spacing w:line="360" w:lineRule="auto"/>
        <w:ind w:firstLineChars="250" w:firstLine="703"/>
        <w:jc w:val="both"/>
        <w:rPr>
          <w:rFonts w:ascii="Times New Roman" w:eastAsia="TimesNewRomanPS-BoldItalicMT" w:hAnsi="Times New Roman" w:cs="Times New Roman"/>
          <w:b/>
          <w:bCs/>
          <w:i/>
          <w:iCs/>
          <w:color w:val="000000"/>
          <w:sz w:val="28"/>
          <w:szCs w:val="28"/>
          <w:lang w:eastAsia="zh-CN" w:bidi="ar"/>
        </w:rPr>
      </w:pPr>
      <w:r w:rsidRPr="00E8414A">
        <w:rPr>
          <w:rFonts w:ascii="Times New Roman" w:eastAsia="TimesNewRomanPS-BoldMT" w:hAnsi="Times New Roman" w:cs="Times New Roman"/>
          <w:b/>
          <w:bCs/>
          <w:color w:val="000000"/>
          <w:sz w:val="28"/>
          <w:szCs w:val="28"/>
          <w:lang w:eastAsia="zh-CN" w:bidi="ar"/>
        </w:rPr>
        <w:t xml:space="preserve">Книга 4. Глава 4 – Существующие и перспективные балансы тепловой мощности источников тепловой энергии и тепловой нагрузки </w:t>
      </w:r>
    </w:p>
    <w:p w:rsidR="00E8414A" w:rsidRPr="00E8414A" w:rsidRDefault="00E8414A" w:rsidP="0039369D">
      <w:pPr>
        <w:spacing w:line="360" w:lineRule="auto"/>
        <w:ind w:firstLineChars="150" w:firstLine="422"/>
        <w:jc w:val="both"/>
        <w:rPr>
          <w:rFonts w:ascii="Times New Roman" w:eastAsia="SimSun" w:hAnsi="Times New Roman" w:cs="Times New Roman"/>
          <w:color w:val="000000"/>
          <w:sz w:val="28"/>
          <w:szCs w:val="28"/>
          <w:lang w:eastAsia="zh-CN" w:bidi="ar"/>
        </w:rPr>
      </w:pPr>
      <w:r w:rsidRPr="00E8414A">
        <w:rPr>
          <w:rFonts w:ascii="Times New Roman" w:eastAsia="TimesNewRomanPS-BoldItalicMT" w:hAnsi="Times New Roman" w:cs="Times New Roman"/>
          <w:b/>
          <w:bCs/>
          <w:color w:val="000000"/>
          <w:sz w:val="28"/>
          <w:szCs w:val="28"/>
          <w:lang w:eastAsia="zh-CN" w:bidi="ar"/>
        </w:rPr>
        <w:t xml:space="preserve">4.1 Балансы существующей на базовый период схемы теплоснабжения тепловой мощности и перспективной тепловой нагрузки </w:t>
      </w:r>
    </w:p>
    <w:p w:rsidR="00E8414A" w:rsidRPr="00E8414A" w:rsidRDefault="00E8414A" w:rsidP="00E8414A">
      <w:pPr>
        <w:spacing w:line="360" w:lineRule="auto"/>
        <w:ind w:firstLineChars="150" w:firstLine="42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Тепловые балансы учитывают запланированные изменения установленных и располагаемых мощностей источников тепловой энергии при актуализации схемы теплоснабжения. В установленных зонах действия источников тепловой энергии определены перспективные тепловые нагрузки в соответствии с данными, представленными в главе 2 настоящего документа. </w:t>
      </w:r>
    </w:p>
    <w:p w:rsidR="00E8414A" w:rsidRPr="00C262AF" w:rsidRDefault="00E8414A" w:rsidP="00C262AF">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Балансы тепловой энергии и перспективной тепловой нагрузки в каждой из выделенных зон действия источников тепловой энергии городского округа представлены в т</w:t>
      </w:r>
      <w:r w:rsidR="00C262AF">
        <w:rPr>
          <w:rFonts w:ascii="Times New Roman" w:eastAsia="SimSun" w:hAnsi="Times New Roman" w:cs="Times New Roman"/>
          <w:color w:val="000000"/>
          <w:sz w:val="28"/>
          <w:szCs w:val="28"/>
          <w:lang w:eastAsia="zh-CN" w:bidi="ar"/>
        </w:rPr>
        <w:t>аблице 53</w:t>
      </w:r>
    </w:p>
    <w:p w:rsidR="00E8414A" w:rsidRPr="00E8414A" w:rsidRDefault="00E8414A" w:rsidP="00E8414A">
      <w:pPr>
        <w:spacing w:line="240" w:lineRule="auto"/>
        <w:ind w:firstLineChars="200" w:firstLine="560"/>
        <w:rPr>
          <w:rFonts w:ascii="Times New Roman" w:eastAsia="SimSun" w:hAnsi="Times New Roman" w:cs="Times New Roman"/>
          <w:color w:val="000000"/>
          <w:sz w:val="28"/>
          <w:szCs w:val="28"/>
          <w:lang w:eastAsia="zh-CN" w:bidi="ar"/>
        </w:rPr>
      </w:pPr>
      <w:r w:rsidRPr="00E8414A">
        <w:rPr>
          <w:rFonts w:ascii="Times New Roman" w:eastAsia="TimesNewRomanPS-ItalicMT" w:hAnsi="Times New Roman" w:cs="Times New Roman"/>
          <w:color w:val="000000"/>
          <w:sz w:val="28"/>
          <w:szCs w:val="28"/>
          <w:lang w:eastAsia="zh-CN" w:bidi="ar"/>
        </w:rPr>
        <w:t>Таблица 53. Баланс тепловой мощности источников тепловой энергии</w:t>
      </w:r>
    </w:p>
    <w:tbl>
      <w:tblPr>
        <w:tblStyle w:val="38"/>
        <w:tblW w:w="9724" w:type="dxa"/>
        <w:tblInd w:w="165" w:type="dxa"/>
        <w:tblLayout w:type="fixed"/>
        <w:tblLook w:val="04A0" w:firstRow="1" w:lastRow="0" w:firstColumn="1" w:lastColumn="0" w:noHBand="0" w:noVBand="1"/>
      </w:tblPr>
      <w:tblGrid>
        <w:gridCol w:w="983"/>
        <w:gridCol w:w="1837"/>
        <w:gridCol w:w="820"/>
        <w:gridCol w:w="770"/>
        <w:gridCol w:w="950"/>
        <w:gridCol w:w="1110"/>
        <w:gridCol w:w="844"/>
        <w:gridCol w:w="1134"/>
        <w:gridCol w:w="1276"/>
      </w:tblGrid>
      <w:tr w:rsidR="00E8414A" w:rsidRPr="00E8414A" w:rsidTr="00E8414A">
        <w:tc>
          <w:tcPr>
            <w:tcW w:w="983" w:type="dxa"/>
            <w:vMerge w:val="restart"/>
          </w:tcPr>
          <w:p w:rsidR="00E8414A" w:rsidRPr="00E8414A" w:rsidRDefault="00E8414A" w:rsidP="00E8414A">
            <w:pPr>
              <w:widowControl w:val="0"/>
              <w:overflowPunct w:val="0"/>
              <w:topLinePunct/>
              <w:snapToGrid w:val="0"/>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Объекты</w:t>
            </w:r>
            <w:proofErr w:type="spellEnd"/>
          </w:p>
          <w:p w:rsidR="00E8414A" w:rsidRPr="00E8414A" w:rsidRDefault="00E8414A" w:rsidP="00E8414A">
            <w:pPr>
              <w:widowControl w:val="0"/>
              <w:overflowPunct w:val="0"/>
              <w:topLinePunct/>
              <w:snapToGrid w:val="0"/>
              <w:spacing w:after="0"/>
              <w:jc w:val="center"/>
              <w:rPr>
                <w:rFonts w:ascii="Times New Roman" w:eastAsiaTheme="minorHAnsi" w:hAnsi="Times New Roman"/>
                <w:lang w:eastAsia="en-US"/>
              </w:rPr>
            </w:pP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vMerge w:val="restart"/>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Категория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потребления</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904" w:type="dxa"/>
            <w:gridSpan w:val="7"/>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Баланс</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теплоносителя</w:t>
            </w:r>
            <w:proofErr w:type="spellEnd"/>
            <w:r w:rsidRPr="00E8414A">
              <w:rPr>
                <w:rFonts w:ascii="Times New Roman" w:eastAsia="SimSun" w:hAnsi="Times New Roman"/>
                <w:sz w:val="18"/>
                <w:szCs w:val="18"/>
                <w:lang w:val="en-US" w:eastAsia="zh-CN" w:bidi="ar"/>
              </w:rPr>
              <w:t>, т/ч</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r>
      <w:tr w:rsidR="00E8414A" w:rsidRPr="00E8414A" w:rsidTr="00E8414A">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2023</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SimSun" w:hAnsi="Times New Roman"/>
                <w:lang w:eastAsia="zh-CN" w:bidi="ar"/>
              </w:rPr>
            </w:pPr>
            <w:r w:rsidRPr="00E8414A">
              <w:rPr>
                <w:rFonts w:ascii="Times New Roman" w:eastAsia="SimSun" w:hAnsi="Times New Roman"/>
                <w:lang w:eastAsia="zh-CN" w:bidi="ar"/>
              </w:rPr>
              <w:t>2024</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SimSun" w:hAnsi="Times New Roman"/>
                <w:lang w:eastAsia="zh-CN" w:bidi="ar"/>
              </w:rPr>
            </w:pPr>
            <w:r w:rsidRPr="00E8414A">
              <w:rPr>
                <w:rFonts w:ascii="Times New Roman" w:eastAsia="SimSun" w:hAnsi="Times New Roman"/>
                <w:lang w:eastAsia="zh-CN" w:bidi="ar"/>
              </w:rPr>
              <w:t>2025</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SimSun" w:hAnsi="Times New Roman"/>
                <w:lang w:eastAsia="zh-CN" w:bidi="ar"/>
              </w:rPr>
            </w:pPr>
            <w:r w:rsidRPr="00E8414A">
              <w:rPr>
                <w:rFonts w:ascii="Times New Roman" w:eastAsia="SimSun" w:hAnsi="Times New Roman"/>
                <w:lang w:eastAsia="zh-CN" w:bidi="ar"/>
              </w:rPr>
              <w:t>2026</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2027</w:t>
            </w:r>
          </w:p>
        </w:tc>
        <w:tc>
          <w:tcPr>
            <w:tcW w:w="1134"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2028-2031</w:t>
            </w:r>
          </w:p>
        </w:tc>
        <w:tc>
          <w:tcPr>
            <w:tcW w:w="1276"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2031-2035</w:t>
            </w:r>
          </w:p>
        </w:tc>
      </w:tr>
      <w:tr w:rsidR="00E8414A" w:rsidRPr="00E8414A" w:rsidTr="00E8414A">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r w:rsidRPr="00E8414A">
              <w:rPr>
                <w:rFonts w:ascii="Times New Roman" w:eastAsiaTheme="minorHAnsi" w:hAnsi="Times New Roman"/>
                <w:sz w:val="16"/>
                <w:szCs w:val="16"/>
                <w:lang w:eastAsia="en-US"/>
              </w:rPr>
              <w:t>Котельная 11-1</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lastRenderedPageBreak/>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r>
      <w:tr w:rsidR="00E8414A" w:rsidRPr="00E8414A" w:rsidTr="00E8414A">
        <w:trPr>
          <w:trHeight w:val="47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r>
      <w:tr w:rsidR="00E8414A" w:rsidRPr="00E8414A" w:rsidTr="00E8414A">
        <w:trPr>
          <w:trHeight w:val="563"/>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r w:rsidRPr="00E8414A">
              <w:rPr>
                <w:rFonts w:ascii="Times New Roman" w:eastAsiaTheme="minorHAnsi" w:hAnsi="Times New Roman"/>
                <w:sz w:val="16"/>
                <w:szCs w:val="16"/>
                <w:lang w:eastAsia="en-US"/>
              </w:rPr>
              <w:t>Котельная 11-2</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 xml:space="preserve"> </w:t>
            </w: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3,956</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3,956</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3,965</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3,965</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3,965</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3,965</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3,965</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r>
      <w:tr w:rsidR="00E8414A" w:rsidRPr="00E8414A" w:rsidTr="00E8414A">
        <w:trPr>
          <w:trHeight w:val="90"/>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r>
      <w:tr w:rsidR="00E8414A" w:rsidRPr="00E8414A" w:rsidTr="00E8414A">
        <w:trPr>
          <w:trHeight w:val="218"/>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r>
      <w:tr w:rsidR="00E8414A" w:rsidRPr="00E8414A" w:rsidTr="00E8414A">
        <w:trPr>
          <w:trHeight w:val="694"/>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10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r w:rsidRPr="00E8414A">
              <w:rPr>
                <w:rFonts w:ascii="Times New Roman" w:eastAsiaTheme="minorHAnsi" w:hAnsi="Times New Roman"/>
                <w:sz w:val="18"/>
                <w:szCs w:val="18"/>
                <w:lang w:eastAsia="en-US"/>
              </w:rPr>
              <w:t>Котельная 11-3</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bookmarkStart w:id="19" w:name="_Hlk196738962"/>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r>
      <w:bookmarkEnd w:id="19"/>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90"/>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r w:rsidRPr="00E8414A">
              <w:rPr>
                <w:rFonts w:ascii="Times New Roman" w:eastAsiaTheme="minorHAnsi" w:hAnsi="Times New Roman"/>
                <w:sz w:val="18"/>
                <w:szCs w:val="18"/>
                <w:lang w:eastAsia="en-US"/>
              </w:rPr>
              <w:t>Котельная 11-4</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heme="minorHAnsi" w:eastAsiaTheme="minorHAnsi" w:hAnsiTheme="minorHAnsi" w:cstheme="minorBidi"/>
                <w:sz w:val="22"/>
                <w:szCs w:val="22"/>
                <w:lang w:eastAsia="en-US"/>
              </w:rPr>
            </w:pPr>
            <w:r w:rsidRPr="00E8414A">
              <w:rPr>
                <w:rFonts w:ascii="Times New Roman" w:eastAsia="SimSun" w:hAnsi="Times New Roman"/>
                <w:sz w:val="18"/>
                <w:szCs w:val="18"/>
                <w:lang w:eastAsia="zh-CN" w:bidi="ar"/>
              </w:rPr>
              <w:t>Потери через изоляцию и с утечками</w:t>
            </w:r>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lastRenderedPageBreak/>
              <w:t>Котельная 11-5</w:t>
            </w: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11-6</w:t>
            </w: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r>
      <w:tr w:rsidR="00E8414A" w:rsidRPr="00E8414A" w:rsidTr="00E8414A">
        <w:trPr>
          <w:trHeight w:val="416"/>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11-7</w:t>
            </w: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24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465"/>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bookmarkStart w:id="20" w:name="_Hlk193271001"/>
            <w:r w:rsidRPr="00E8414A">
              <w:rPr>
                <w:rFonts w:ascii="Times New Roman" w:eastAsia="Times New Roman" w:hAnsi="Times New Roman"/>
                <w:sz w:val="18"/>
                <w:szCs w:val="18"/>
                <w:lang w:eastAsia="en-US"/>
              </w:rPr>
              <w:t>Котельная 11-8</w:t>
            </w: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r>
      <w:tr w:rsidR="00E8414A" w:rsidRPr="00E8414A" w:rsidTr="00E8414A">
        <w:trPr>
          <w:trHeight w:val="58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33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 xml:space="preserve">Потери через </w:t>
            </w:r>
            <w:r w:rsidRPr="00E8414A">
              <w:rPr>
                <w:rFonts w:ascii="Times New Roman" w:eastAsia="SimSun" w:hAnsi="Times New Roman"/>
                <w:sz w:val="18"/>
                <w:szCs w:val="18"/>
                <w:lang w:eastAsia="zh-CN" w:bidi="ar"/>
              </w:rPr>
              <w:lastRenderedPageBreak/>
              <w:t>изоляцию и с утечками</w:t>
            </w:r>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lastRenderedPageBreak/>
              <w:t>0</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bookmarkEnd w:id="20"/>
      <w:tr w:rsidR="00E8414A" w:rsidRPr="00E8414A" w:rsidTr="00E8414A">
        <w:trPr>
          <w:trHeight w:val="335"/>
        </w:trPr>
        <w:tc>
          <w:tcPr>
            <w:tcW w:w="983" w:type="dxa"/>
            <w:vMerge w:val="restart"/>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lastRenderedPageBreak/>
              <w:t>Котельная 11-9</w:t>
            </w: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r>
      <w:tr w:rsidR="00E8414A" w:rsidRPr="00E8414A" w:rsidTr="00E8414A">
        <w:trPr>
          <w:trHeight w:val="33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r>
      <w:tr w:rsidR="00E8414A" w:rsidRPr="00E8414A" w:rsidTr="00E8414A">
        <w:trPr>
          <w:trHeight w:val="33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r>
      <w:tr w:rsidR="00E8414A" w:rsidRPr="00E8414A" w:rsidTr="00E8414A">
        <w:trPr>
          <w:trHeight w:val="33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33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bl>
    <w:p w:rsidR="00E8414A" w:rsidRPr="00E8414A" w:rsidRDefault="00E8414A" w:rsidP="00E8414A">
      <w:pPr>
        <w:spacing w:line="360" w:lineRule="auto"/>
        <w:rPr>
          <w:rFonts w:ascii="Times New Roman" w:eastAsia="TimesNewRomanPS-BoldItalicMT" w:hAnsi="Times New Roman" w:cs="Times New Roman"/>
          <w:b/>
          <w:bCs/>
          <w:sz w:val="28"/>
          <w:szCs w:val="28"/>
          <w:lang w:val="en-US" w:eastAsia="zh-CN" w:bidi="ar"/>
        </w:rPr>
      </w:pP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4.2 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50" w:firstLine="70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 не производился в связи с отсутствием электронной модели систем теплоснабжения.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4.3 Выводы о резервах (дефицитах) существующей системы теплоснабжения при обеспечении перспективной тепловой нагрузки потребителей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Значения резервов и дефицитов тепловой </w:t>
      </w:r>
      <w:proofErr w:type="gramStart"/>
      <w:r w:rsidRPr="00E8414A">
        <w:rPr>
          <w:rFonts w:ascii="Times New Roman" w:eastAsia="SimSun" w:hAnsi="Times New Roman" w:cs="Times New Roman"/>
          <w:color w:val="000000"/>
          <w:sz w:val="28"/>
          <w:szCs w:val="28"/>
          <w:lang w:eastAsia="zh-CN" w:bidi="ar"/>
        </w:rPr>
        <w:t>энергии</w:t>
      </w:r>
      <w:proofErr w:type="gramEnd"/>
      <w:r w:rsidRPr="00E8414A">
        <w:rPr>
          <w:rFonts w:ascii="Times New Roman" w:eastAsia="SimSun" w:hAnsi="Times New Roman" w:cs="Times New Roman"/>
          <w:color w:val="000000"/>
          <w:sz w:val="28"/>
          <w:szCs w:val="28"/>
          <w:lang w:eastAsia="zh-CN" w:bidi="ar"/>
        </w:rPr>
        <w:t xml:space="preserve"> существующих систем теплоснабжения при обеспечении перспективной тепловой нагрузки потребителей приведены в таблице 53.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4.4 Изменения, произошедшие в существующих и перспективных балансах тепловой мощности источников тепловой энергии и тепловой нагрузки за период, предшествующий актуализации схемы теплоснабжения </w:t>
      </w:r>
    </w:p>
    <w:p w:rsidR="00C262AF" w:rsidRPr="00E8414A" w:rsidRDefault="00E8414A" w:rsidP="00646F20">
      <w:pPr>
        <w:spacing w:line="360" w:lineRule="auto"/>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Актуализированы данные перспективных балансов тепловой мощности с учетом реализуемых мероприятий.</w:t>
      </w:r>
    </w:p>
    <w:p w:rsidR="00E8414A" w:rsidRPr="00E8414A" w:rsidRDefault="00E8414A" w:rsidP="0039369D">
      <w:pPr>
        <w:spacing w:line="240" w:lineRule="auto"/>
        <w:ind w:firstLineChars="150" w:firstLine="422"/>
        <w:jc w:val="both"/>
        <w:rPr>
          <w:rFonts w:ascii="Times New Roman" w:eastAsia="TimesNewRomanPS-BoldItalicMT" w:hAnsi="Times New Roman" w:cs="Times New Roman"/>
          <w:b/>
          <w:bCs/>
          <w:i/>
          <w:iCs/>
          <w:color w:val="000000"/>
          <w:sz w:val="28"/>
          <w:szCs w:val="28"/>
          <w:lang w:eastAsia="zh-CN" w:bidi="ar"/>
        </w:rPr>
      </w:pPr>
      <w:r w:rsidRPr="00E8414A">
        <w:rPr>
          <w:rFonts w:ascii="Times New Roman" w:eastAsia="TimesNewRomanPS-BoldMT" w:hAnsi="Times New Roman" w:cs="Times New Roman"/>
          <w:b/>
          <w:bCs/>
          <w:color w:val="000000"/>
          <w:sz w:val="28"/>
          <w:szCs w:val="28"/>
          <w:lang w:eastAsia="zh-CN" w:bidi="ar"/>
        </w:rPr>
        <w:lastRenderedPageBreak/>
        <w:t xml:space="preserve">Книга 5. Глава 5 – Мастер-план развития систем теплоснабжения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5.1 Описание вариантов перспективного развития систем теплоснабжения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 городского округа</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Прогноз спроса на тепловую энергию для перспективной застройки   городского округа определялся по данным генерального плана городского округа,</w:t>
      </w:r>
      <w:proofErr w:type="gramStart"/>
      <w:r w:rsidRPr="00E8414A">
        <w:rPr>
          <w:rFonts w:ascii="Times New Roman" w:eastAsia="SimSun" w:hAnsi="Times New Roman" w:cs="Times New Roman"/>
          <w:color w:val="000000"/>
          <w:sz w:val="28"/>
          <w:szCs w:val="28"/>
          <w:lang w:eastAsia="zh-CN" w:bidi="ar"/>
        </w:rPr>
        <w:t xml:space="preserve">  ,</w:t>
      </w:r>
      <w:proofErr w:type="gramEnd"/>
      <w:r w:rsidRPr="00E8414A">
        <w:rPr>
          <w:rFonts w:ascii="Times New Roman" w:eastAsia="SimSun" w:hAnsi="Times New Roman" w:cs="Times New Roman"/>
          <w:color w:val="000000"/>
          <w:sz w:val="28"/>
          <w:szCs w:val="28"/>
          <w:lang w:eastAsia="zh-CN" w:bidi="ar"/>
        </w:rPr>
        <w:t xml:space="preserve"> а также на основании утвержденных проектов планировки и межевания территорий.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В схеме теплоснабжения рассматриваются два варианта развития систем теплоснабжения городского округа: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Вариант №1. В соответствии с первым (базовым) сценарием развития на расчетный срок реализуется весь комплекс мероприятий по модернизации и реконструкции систем теплоснабжения. Вариант учитывает изменение динамики численности населения с последующим приростом. Реализуются планы перспективной застройки и строительства; </w:t>
      </w:r>
    </w:p>
    <w:p w:rsidR="00E8414A" w:rsidRPr="00E8414A" w:rsidRDefault="00E8414A" w:rsidP="00E8414A">
      <w:pPr>
        <w:spacing w:line="360" w:lineRule="auto"/>
        <w:jc w:val="both"/>
        <w:rPr>
          <w:rFonts w:ascii="Times New Roman" w:eastAsia="TimesNewRomanPS-BoldItalicMT" w:hAnsi="Times New Roman" w:cs="Times New Roman"/>
          <w:b/>
          <w:bCs/>
          <w:i/>
          <w:iCs/>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 Вариант №2. В соответствии со вторым сценарием (инерционным) сохраняется динамика численности населения, мероприятия по развитию и модернизации систем теплоснабжения не реализуются, при этом развитие перспективных районов замораживается на последующие периоды в связи с недостаточным экономическим уровнем развития муниципалитета.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5.2 Технико-экономическое сравнение </w:t>
      </w:r>
      <w:proofErr w:type="gramStart"/>
      <w:r w:rsidRPr="00E8414A">
        <w:rPr>
          <w:rFonts w:ascii="Times New Roman" w:eastAsia="TimesNewRomanPS-BoldItalicMT" w:hAnsi="Times New Roman" w:cs="Times New Roman"/>
          <w:b/>
          <w:bCs/>
          <w:color w:val="000000"/>
          <w:sz w:val="28"/>
          <w:szCs w:val="28"/>
          <w:lang w:eastAsia="zh-CN" w:bidi="ar"/>
        </w:rPr>
        <w:t>вариантов перспективного развития систем теплоснабжения городского округа</w:t>
      </w:r>
      <w:proofErr w:type="gramEnd"/>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Ключевыми параметрами </w:t>
      </w:r>
      <w:proofErr w:type="gramStart"/>
      <w:r w:rsidRPr="00E8414A">
        <w:rPr>
          <w:rFonts w:ascii="Times New Roman" w:eastAsia="SimSun" w:hAnsi="Times New Roman" w:cs="Times New Roman"/>
          <w:color w:val="000000"/>
          <w:sz w:val="28"/>
          <w:szCs w:val="28"/>
          <w:lang w:eastAsia="zh-CN" w:bidi="ar"/>
        </w:rPr>
        <w:t>сравнения вариантов развития систем теплоснабжения</w:t>
      </w:r>
      <w:proofErr w:type="gramEnd"/>
      <w:r w:rsidRPr="00E8414A">
        <w:rPr>
          <w:rFonts w:ascii="Times New Roman" w:eastAsia="SimSun" w:hAnsi="Times New Roman" w:cs="Times New Roman"/>
          <w:color w:val="000000"/>
          <w:sz w:val="28"/>
          <w:szCs w:val="28"/>
          <w:lang w:eastAsia="zh-CN" w:bidi="ar"/>
        </w:rPr>
        <w:t xml:space="preserve"> </w:t>
      </w:r>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городского округа являются: </w:t>
      </w:r>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Перспективная численность населения; </w:t>
      </w:r>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Реализация проектов перспективной застройки; </w:t>
      </w:r>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 Реализация перехода на «закрытую» схему организации теплоснабжения потребителей  городского округа; </w:t>
      </w:r>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Суммарная стоимость реализации мероприятий по модернизации и реконструкции; </w:t>
      </w:r>
    </w:p>
    <w:p w:rsidR="00E8414A" w:rsidRPr="00E8414A" w:rsidRDefault="00E8414A" w:rsidP="00E8414A">
      <w:pPr>
        <w:spacing w:line="360" w:lineRule="auto"/>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 Возможность бюджетного субсидирования проектов. </w:t>
      </w:r>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Сравнение вариантов развития по данным критериям представлено в таблице 54.</w:t>
      </w:r>
    </w:p>
    <w:p w:rsidR="00E8414A" w:rsidRPr="00E8414A" w:rsidRDefault="00E8414A" w:rsidP="00E8414A">
      <w:pPr>
        <w:spacing w:line="240" w:lineRule="auto"/>
      </w:pPr>
      <w:proofErr w:type="spellStart"/>
      <w:proofErr w:type="gramStart"/>
      <w:r w:rsidRPr="00E8414A">
        <w:rPr>
          <w:rFonts w:ascii="Times New Roman" w:eastAsia="TimesNewRomanPS-ItalicMT" w:hAnsi="Times New Roman" w:cs="Times New Roman"/>
          <w:color w:val="000000"/>
          <w:sz w:val="28"/>
          <w:szCs w:val="28"/>
          <w:lang w:val="en-US" w:eastAsia="zh-CN" w:bidi="ar"/>
        </w:rPr>
        <w:t>Таблица</w:t>
      </w:r>
      <w:proofErr w:type="spellEnd"/>
      <w:r w:rsidRPr="00E8414A">
        <w:rPr>
          <w:rFonts w:ascii="Times New Roman" w:eastAsia="TimesNewRomanPS-ItalicMT" w:hAnsi="Times New Roman" w:cs="Times New Roman"/>
          <w:color w:val="000000"/>
          <w:sz w:val="28"/>
          <w:szCs w:val="28"/>
          <w:lang w:val="en-US" w:eastAsia="zh-CN" w:bidi="ar"/>
        </w:rPr>
        <w:t xml:space="preserve"> 54.</w:t>
      </w:r>
      <w:proofErr w:type="gramEnd"/>
      <w:r w:rsidRPr="00E8414A">
        <w:rPr>
          <w:rFonts w:ascii="Times New Roman" w:eastAsia="TimesNewRomanPS-ItalicMT" w:hAnsi="Times New Roman" w:cs="Times New Roman"/>
          <w:color w:val="000000"/>
          <w:sz w:val="28"/>
          <w:szCs w:val="28"/>
          <w:lang w:val="en-US" w:eastAsia="zh-CN" w:bidi="ar"/>
        </w:rPr>
        <w:t xml:space="preserve"> </w:t>
      </w:r>
      <w:proofErr w:type="spellStart"/>
      <w:r w:rsidRPr="00E8414A">
        <w:rPr>
          <w:rFonts w:ascii="Times New Roman" w:eastAsia="TimesNewRomanPS-ItalicMT" w:hAnsi="Times New Roman" w:cs="Times New Roman"/>
          <w:color w:val="000000"/>
          <w:sz w:val="28"/>
          <w:szCs w:val="28"/>
          <w:lang w:val="en-US" w:eastAsia="zh-CN" w:bidi="ar"/>
        </w:rPr>
        <w:t>Сравнение</w:t>
      </w:r>
      <w:proofErr w:type="spellEnd"/>
      <w:r w:rsidRPr="00E8414A">
        <w:rPr>
          <w:rFonts w:ascii="Times New Roman" w:eastAsia="TimesNewRomanPS-ItalicMT" w:hAnsi="Times New Roman" w:cs="Times New Roman"/>
          <w:color w:val="000000"/>
          <w:sz w:val="28"/>
          <w:szCs w:val="28"/>
          <w:lang w:val="en-US" w:eastAsia="zh-CN" w:bidi="ar"/>
        </w:rPr>
        <w:t xml:space="preserve"> </w:t>
      </w:r>
      <w:proofErr w:type="spellStart"/>
      <w:r w:rsidRPr="00E8414A">
        <w:rPr>
          <w:rFonts w:ascii="Times New Roman" w:eastAsia="TimesNewRomanPS-ItalicMT" w:hAnsi="Times New Roman" w:cs="Times New Roman"/>
          <w:color w:val="000000"/>
          <w:sz w:val="28"/>
          <w:szCs w:val="28"/>
          <w:lang w:val="en-US" w:eastAsia="zh-CN" w:bidi="ar"/>
        </w:rPr>
        <w:t>вариантов</w:t>
      </w:r>
      <w:proofErr w:type="spellEnd"/>
      <w:r w:rsidRPr="00E8414A">
        <w:rPr>
          <w:rFonts w:ascii="Times New Roman" w:eastAsia="TimesNewRomanPS-ItalicMT" w:hAnsi="Times New Roman" w:cs="Times New Roman"/>
          <w:color w:val="000000"/>
          <w:sz w:val="28"/>
          <w:szCs w:val="28"/>
          <w:lang w:val="en-US" w:eastAsia="zh-CN" w:bidi="ar"/>
        </w:rPr>
        <w:t xml:space="preserve"> </w:t>
      </w:r>
      <w:proofErr w:type="spellStart"/>
      <w:r w:rsidRPr="00E8414A">
        <w:rPr>
          <w:rFonts w:ascii="Times New Roman" w:eastAsia="TimesNewRomanPS-ItalicMT" w:hAnsi="Times New Roman" w:cs="Times New Roman"/>
          <w:color w:val="000000"/>
          <w:sz w:val="28"/>
          <w:szCs w:val="28"/>
          <w:lang w:val="en-US" w:eastAsia="zh-CN" w:bidi="ar"/>
        </w:rPr>
        <w:t>развития</w:t>
      </w:r>
      <w:proofErr w:type="spellEnd"/>
    </w:p>
    <w:tbl>
      <w:tblPr>
        <w:tblStyle w:val="38"/>
        <w:tblW w:w="0" w:type="auto"/>
        <w:tblLook w:val="04A0" w:firstRow="1" w:lastRow="0" w:firstColumn="1" w:lastColumn="0" w:noHBand="0" w:noVBand="1"/>
      </w:tblPr>
      <w:tblGrid>
        <w:gridCol w:w="4340"/>
        <w:gridCol w:w="2513"/>
        <w:gridCol w:w="3427"/>
      </w:tblGrid>
      <w:tr w:rsidR="00E8414A" w:rsidRPr="00E8414A" w:rsidTr="00E8414A">
        <w:trPr>
          <w:trHeight w:val="708"/>
        </w:trPr>
        <w:tc>
          <w:tcPr>
            <w:tcW w:w="4340"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Критерий</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
        </w:tc>
        <w:tc>
          <w:tcPr>
            <w:tcW w:w="2513"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Базовый</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вариант</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roofErr w:type="spellStart"/>
            <w:r w:rsidRPr="00E8414A">
              <w:rPr>
                <w:rFonts w:ascii="Times New Roman" w:eastAsia="SimSun" w:hAnsi="Times New Roman"/>
                <w:color w:val="000000"/>
                <w:sz w:val="22"/>
                <w:szCs w:val="22"/>
                <w:lang w:val="en-US" w:eastAsia="zh-CN" w:bidi="ar"/>
              </w:rPr>
              <w:t>развития</w:t>
            </w:r>
            <w:proofErr w:type="spellEnd"/>
          </w:p>
        </w:tc>
        <w:tc>
          <w:tcPr>
            <w:tcW w:w="3427"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Инерционный</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roofErr w:type="spellStart"/>
            <w:r w:rsidRPr="00E8414A">
              <w:rPr>
                <w:rFonts w:ascii="Times New Roman" w:eastAsia="SimSun" w:hAnsi="Times New Roman"/>
                <w:color w:val="000000"/>
                <w:sz w:val="22"/>
                <w:szCs w:val="22"/>
                <w:lang w:val="en-US" w:eastAsia="zh-CN" w:bidi="ar"/>
              </w:rPr>
              <w:t>вариант</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развития</w:t>
            </w:r>
            <w:proofErr w:type="spellEnd"/>
          </w:p>
        </w:tc>
      </w:tr>
      <w:tr w:rsidR="00E8414A" w:rsidRPr="00E8414A" w:rsidTr="00E8414A">
        <w:trPr>
          <w:trHeight w:val="719"/>
        </w:trPr>
        <w:tc>
          <w:tcPr>
            <w:tcW w:w="4340"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Перспективная</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численность</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населения</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
        </w:tc>
        <w:tc>
          <w:tcPr>
            <w:tcW w:w="2513"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рост</w:t>
            </w:r>
            <w:proofErr w:type="spellEnd"/>
            <w:r w:rsidRPr="00E8414A">
              <w:rPr>
                <w:rFonts w:ascii="Times New Roman" w:eastAsia="SimSun" w:hAnsi="Times New Roman"/>
                <w:color w:val="000000"/>
                <w:sz w:val="22"/>
                <w:szCs w:val="22"/>
                <w:lang w:val="en-US" w:eastAsia="zh-CN" w:bidi="ar"/>
              </w:rPr>
              <w:t xml:space="preserve"> / </w:t>
            </w:r>
            <w:proofErr w:type="spellStart"/>
            <w:r w:rsidRPr="00E8414A">
              <w:rPr>
                <w:rFonts w:ascii="Times New Roman" w:eastAsia="SimSun" w:hAnsi="Times New Roman"/>
                <w:color w:val="000000"/>
                <w:sz w:val="22"/>
                <w:szCs w:val="22"/>
                <w:lang w:val="en-US" w:eastAsia="zh-CN" w:bidi="ar"/>
              </w:rPr>
              <w:t>отсутствие</w:t>
            </w:r>
            <w:proofErr w:type="spellEnd"/>
          </w:p>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изменения</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
        </w:tc>
        <w:tc>
          <w:tcPr>
            <w:tcW w:w="3427"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сокращение</w:t>
            </w:r>
            <w:proofErr w:type="spellEnd"/>
            <w:r w:rsidRPr="00E8414A">
              <w:rPr>
                <w:rFonts w:ascii="Times New Roman" w:eastAsia="SimSun" w:hAnsi="Times New Roman"/>
                <w:color w:val="000000"/>
                <w:sz w:val="22"/>
                <w:szCs w:val="22"/>
                <w:lang w:val="en-US" w:eastAsia="zh-CN" w:bidi="ar"/>
              </w:rPr>
              <w:t xml:space="preserve"> /</w:t>
            </w:r>
          </w:p>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отсутствие</w:t>
            </w:r>
            <w:proofErr w:type="spellEnd"/>
          </w:p>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изменения</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
        </w:tc>
      </w:tr>
      <w:tr w:rsidR="00E8414A" w:rsidRPr="00E8414A" w:rsidTr="00E8414A">
        <w:tc>
          <w:tcPr>
            <w:tcW w:w="4340"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Реализация</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проектов</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перспективной</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застройки</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
        </w:tc>
        <w:tc>
          <w:tcPr>
            <w:tcW w:w="2513" w:type="dxa"/>
          </w:tcPr>
          <w:p w:rsidR="00E8414A" w:rsidRPr="00E8414A" w:rsidRDefault="00E8414A" w:rsidP="00E8414A">
            <w:pPr>
              <w:spacing w:after="0"/>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c>
          <w:tcPr>
            <w:tcW w:w="3427" w:type="dxa"/>
          </w:tcPr>
          <w:p w:rsidR="00E8414A" w:rsidRPr="00E8414A" w:rsidRDefault="00E8414A" w:rsidP="00E8414A">
            <w:pPr>
              <w:spacing w:after="0"/>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r>
      <w:tr w:rsidR="00E8414A" w:rsidRPr="00E8414A" w:rsidTr="00E8414A">
        <w:tc>
          <w:tcPr>
            <w:tcW w:w="4340"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r w:rsidRPr="00E8414A">
              <w:rPr>
                <w:rFonts w:ascii="Times New Roman" w:eastAsia="SimSun" w:hAnsi="Times New Roman"/>
                <w:color w:val="000000"/>
                <w:sz w:val="22"/>
                <w:szCs w:val="22"/>
                <w:lang w:eastAsia="zh-CN" w:bidi="ar"/>
              </w:rPr>
              <w:t>Переход на «закрытую» схему организации теплоснабжения</w:t>
            </w:r>
          </w:p>
          <w:p w:rsidR="00E8414A" w:rsidRPr="00E8414A" w:rsidRDefault="00E8414A" w:rsidP="00E8414A">
            <w:pPr>
              <w:spacing w:after="0"/>
              <w:jc w:val="center"/>
              <w:rPr>
                <w:rFonts w:ascii="Times New Roman" w:eastAsia="SimSun" w:hAnsi="Times New Roman"/>
                <w:color w:val="000000"/>
                <w:sz w:val="28"/>
                <w:szCs w:val="28"/>
                <w:lang w:eastAsia="zh-CN" w:bidi="ar"/>
              </w:rPr>
            </w:pPr>
          </w:p>
        </w:tc>
        <w:tc>
          <w:tcPr>
            <w:tcW w:w="2513" w:type="dxa"/>
          </w:tcPr>
          <w:p w:rsidR="00E8414A" w:rsidRPr="00E8414A" w:rsidRDefault="00E8414A" w:rsidP="00E8414A">
            <w:pPr>
              <w:spacing w:after="0"/>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c>
          <w:tcPr>
            <w:tcW w:w="3427" w:type="dxa"/>
          </w:tcPr>
          <w:p w:rsidR="00E8414A" w:rsidRPr="00E8414A" w:rsidRDefault="00E8414A" w:rsidP="00E8414A">
            <w:pPr>
              <w:spacing w:after="0"/>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r>
      <w:tr w:rsidR="00E8414A" w:rsidRPr="00E8414A" w:rsidTr="00E8414A">
        <w:tc>
          <w:tcPr>
            <w:tcW w:w="4340"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Реализация</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мероприятий</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по</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модернизации</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
        </w:tc>
        <w:tc>
          <w:tcPr>
            <w:tcW w:w="2513" w:type="dxa"/>
          </w:tcPr>
          <w:p w:rsidR="00E8414A" w:rsidRPr="00E8414A" w:rsidRDefault="00E8414A" w:rsidP="00E8414A">
            <w:pPr>
              <w:spacing w:after="0"/>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c>
          <w:tcPr>
            <w:tcW w:w="3427" w:type="dxa"/>
          </w:tcPr>
          <w:p w:rsidR="00E8414A" w:rsidRPr="00E8414A" w:rsidRDefault="00E8414A" w:rsidP="00E8414A">
            <w:pPr>
              <w:spacing w:after="0"/>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r>
      <w:tr w:rsidR="00E8414A" w:rsidRPr="00E8414A" w:rsidTr="00E8414A">
        <w:tc>
          <w:tcPr>
            <w:tcW w:w="4340"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Возможность</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бюджетного</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субсидирования</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проектов</w:t>
            </w:r>
            <w:proofErr w:type="spellEnd"/>
          </w:p>
          <w:p w:rsidR="00E8414A" w:rsidRPr="00E8414A" w:rsidRDefault="00E8414A" w:rsidP="00E8414A">
            <w:pPr>
              <w:spacing w:after="0" w:line="360" w:lineRule="auto"/>
              <w:jc w:val="center"/>
              <w:rPr>
                <w:rFonts w:ascii="Times New Roman" w:eastAsia="SimSun" w:hAnsi="Times New Roman"/>
                <w:color w:val="000000"/>
                <w:sz w:val="28"/>
                <w:szCs w:val="28"/>
                <w:lang w:eastAsia="zh-CN" w:bidi="ar"/>
              </w:rPr>
            </w:pPr>
          </w:p>
        </w:tc>
        <w:tc>
          <w:tcPr>
            <w:tcW w:w="2513" w:type="dxa"/>
          </w:tcPr>
          <w:p w:rsidR="00E8414A" w:rsidRPr="00E8414A" w:rsidRDefault="00E8414A" w:rsidP="00E8414A">
            <w:pPr>
              <w:spacing w:after="0" w:line="360" w:lineRule="auto"/>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c>
          <w:tcPr>
            <w:tcW w:w="3427" w:type="dxa"/>
          </w:tcPr>
          <w:p w:rsidR="00E8414A" w:rsidRPr="00E8414A" w:rsidRDefault="00E8414A" w:rsidP="00E8414A">
            <w:pPr>
              <w:spacing w:after="0" w:line="360" w:lineRule="auto"/>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r>
    </w:tbl>
    <w:p w:rsidR="00E8414A" w:rsidRPr="00E8414A" w:rsidRDefault="00E8414A" w:rsidP="00E8414A">
      <w:pPr>
        <w:spacing w:line="240" w:lineRule="auto"/>
        <w:rPr>
          <w:rFonts w:ascii="TimesNewRomanPS-BoldItalicMT" w:eastAsia="TimesNewRomanPS-BoldItalicMT" w:hAnsi="TimesNewRomanPS-BoldItalicMT" w:cs="TimesNewRomanPS-BoldItalicMT"/>
          <w:b/>
          <w:bCs/>
          <w:i/>
          <w:iCs/>
          <w:color w:val="000000"/>
          <w:sz w:val="24"/>
          <w:szCs w:val="24"/>
          <w:lang w:val="en-US" w:eastAsia="zh-CN" w:bidi="ar"/>
        </w:rPr>
      </w:pPr>
    </w:p>
    <w:p w:rsidR="00E8414A" w:rsidRPr="00E8414A" w:rsidRDefault="00E8414A" w:rsidP="0039369D">
      <w:pPr>
        <w:spacing w:line="360" w:lineRule="auto"/>
        <w:ind w:firstLineChars="100" w:firstLine="281"/>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5.3 Обоснование </w:t>
      </w:r>
      <w:proofErr w:type="gramStart"/>
      <w:r w:rsidRPr="00E8414A">
        <w:rPr>
          <w:rFonts w:ascii="Times New Roman" w:eastAsia="TimesNewRomanPS-BoldItalicMT" w:hAnsi="Times New Roman" w:cs="Times New Roman"/>
          <w:b/>
          <w:bCs/>
          <w:color w:val="000000"/>
          <w:sz w:val="28"/>
          <w:szCs w:val="28"/>
          <w:lang w:eastAsia="zh-CN" w:bidi="ar"/>
        </w:rPr>
        <w:t>выбора приоритетного варианта перспективного развития систем теплоснабжения городского округа</w:t>
      </w:r>
      <w:proofErr w:type="gramEnd"/>
      <w:r w:rsidRPr="00E8414A">
        <w:rPr>
          <w:rFonts w:ascii="Times New Roman" w:eastAsia="TimesNewRomanPS-BoldItalicMT" w:hAnsi="Times New Roman" w:cs="Times New Roman"/>
          <w:b/>
          <w:bCs/>
          <w:color w:val="000000"/>
          <w:sz w:val="28"/>
          <w:szCs w:val="28"/>
          <w:lang w:eastAsia="zh-CN" w:bidi="ar"/>
        </w:rPr>
        <w:t xml:space="preserve"> на основе анализа ценовых (тарифных) последствий для потребителей</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Сравнение результатов анализа ценовых (тарифных) последствий для потребителей для каждого из вариантов приведено Главе 15 настоящего документа.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В результате проведенного сравнения состава мероприятий, сценария развития системы теплоснабжения, основанного на анализе предлагаемых вариантов мероприятий и тарифных последствиях для конечных потребителей, </w:t>
      </w:r>
      <w:r w:rsidRPr="00E8414A">
        <w:rPr>
          <w:rFonts w:ascii="Times New Roman" w:eastAsia="SimSun" w:hAnsi="Times New Roman" w:cs="Times New Roman"/>
          <w:color w:val="000000"/>
          <w:sz w:val="28"/>
          <w:szCs w:val="28"/>
          <w:lang w:eastAsia="zh-CN" w:bidi="ar"/>
        </w:rPr>
        <w:lastRenderedPageBreak/>
        <w:t xml:space="preserve">разработчиками предлагается к реализации базовый вариант развития систем теплоснабжения городского округа.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5.4 Изменения, произошедшие в </w:t>
      </w:r>
      <w:proofErr w:type="gramStart"/>
      <w:r w:rsidRPr="00E8414A">
        <w:rPr>
          <w:rFonts w:ascii="Times New Roman" w:eastAsia="TimesNewRomanPS-BoldItalicMT" w:hAnsi="Times New Roman" w:cs="Times New Roman"/>
          <w:b/>
          <w:bCs/>
          <w:color w:val="000000"/>
          <w:sz w:val="28"/>
          <w:szCs w:val="28"/>
          <w:lang w:eastAsia="zh-CN" w:bidi="ar"/>
        </w:rPr>
        <w:t>мастер-плане</w:t>
      </w:r>
      <w:proofErr w:type="gramEnd"/>
      <w:r w:rsidRPr="00E8414A">
        <w:rPr>
          <w:rFonts w:ascii="Times New Roman" w:eastAsia="TimesNewRomanPS-BoldItalicMT" w:hAnsi="Times New Roman" w:cs="Times New Roman"/>
          <w:b/>
          <w:bCs/>
          <w:color w:val="000000"/>
          <w:sz w:val="28"/>
          <w:szCs w:val="28"/>
          <w:lang w:eastAsia="zh-CN" w:bidi="ar"/>
        </w:rPr>
        <w:t xml:space="preserve"> развития систем теплоснабжения за период, предшествующий актуализации схемы теплоснабжения</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Актуализированы основные варианты развития систем теплоснабжения   городского округа.</w:t>
      </w:r>
    </w:p>
    <w:p w:rsidR="00E8414A" w:rsidRPr="00E8414A" w:rsidRDefault="00E8414A" w:rsidP="0039369D">
      <w:pPr>
        <w:spacing w:line="360" w:lineRule="auto"/>
        <w:ind w:firstLineChars="250" w:firstLine="602"/>
        <w:jc w:val="both"/>
        <w:rPr>
          <w:rFonts w:ascii="Times New Roman" w:hAnsi="Times New Roman" w:cs="Times New Roman"/>
          <w:sz w:val="28"/>
          <w:szCs w:val="28"/>
        </w:rPr>
      </w:pPr>
      <w:r w:rsidRPr="00E8414A">
        <w:rPr>
          <w:rFonts w:ascii="TimesNewRomanPS-BoldMT" w:eastAsia="TimesNewRomanPS-BoldMT" w:hAnsi="TimesNewRomanPS-BoldMT" w:cs="TimesNewRomanPS-BoldMT"/>
          <w:b/>
          <w:bCs/>
          <w:color w:val="000000"/>
          <w:sz w:val="24"/>
          <w:szCs w:val="24"/>
          <w:lang w:eastAsia="zh-CN" w:bidi="ar"/>
        </w:rPr>
        <w:t>К</w:t>
      </w:r>
      <w:r w:rsidRPr="00E8414A">
        <w:rPr>
          <w:rFonts w:ascii="Times New Roman" w:eastAsia="TimesNewRomanPS-BoldMT" w:hAnsi="Times New Roman" w:cs="Times New Roman"/>
          <w:b/>
          <w:bCs/>
          <w:color w:val="000000"/>
          <w:sz w:val="28"/>
          <w:szCs w:val="28"/>
          <w:lang w:eastAsia="zh-CN" w:bidi="ar"/>
        </w:rPr>
        <w:t xml:space="preserve">нига 6. Глава 6 – Существующие и перспективные балансы производительности водоподготовительных установок </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6.1 Величина нормативных потерь теплоносителя в тепловых сетях в зонах действия источников тепловой энергии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Величины нормативных потерь теплоносителя в тепловых сетях в зонах действия источников тепловой энергии на территории городского округа приведены в таблицах 65. </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6.2 Максимальный и среднечасовой расход теплоносителя (расход сетевой воды)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Перспективный расход теплоносителя на горячее водоснабжение потребителей с учётом реализации мероприятий по модернизации систем теплоснабжения представлен в таблице 66.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6.3 Сведения о наличии баков-аккумуляторов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Сведения о наличии и объеме баков-аккумуляторов в системах теплоснабжения приведены в таблице 65.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6.4 Нормативный и фактический часовой расход </w:t>
      </w:r>
      <w:proofErr w:type="spellStart"/>
      <w:r w:rsidRPr="00E8414A">
        <w:rPr>
          <w:rFonts w:ascii="Times New Roman" w:eastAsia="TimesNewRomanPS-BoldItalicMT" w:hAnsi="Times New Roman" w:cs="Times New Roman"/>
          <w:b/>
          <w:bCs/>
          <w:color w:val="000000"/>
          <w:sz w:val="28"/>
          <w:szCs w:val="28"/>
          <w:lang w:eastAsia="zh-CN" w:bidi="ar"/>
        </w:rPr>
        <w:t>подпиточной</w:t>
      </w:r>
      <w:proofErr w:type="spellEnd"/>
      <w:r w:rsidRPr="00E8414A">
        <w:rPr>
          <w:rFonts w:ascii="Times New Roman" w:eastAsia="TimesNewRomanPS-BoldItalicMT" w:hAnsi="Times New Roman" w:cs="Times New Roman"/>
          <w:b/>
          <w:bCs/>
          <w:color w:val="000000"/>
          <w:sz w:val="28"/>
          <w:szCs w:val="28"/>
          <w:lang w:eastAsia="zh-CN" w:bidi="ar"/>
        </w:rPr>
        <w:t xml:space="preserve"> воды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Нормативный и фактический часовой расход </w:t>
      </w:r>
      <w:proofErr w:type="spellStart"/>
      <w:r w:rsidRPr="00E8414A">
        <w:rPr>
          <w:rFonts w:ascii="Times New Roman" w:eastAsia="SimSun" w:hAnsi="Times New Roman" w:cs="Times New Roman"/>
          <w:color w:val="000000"/>
          <w:sz w:val="28"/>
          <w:szCs w:val="28"/>
          <w:lang w:eastAsia="zh-CN" w:bidi="ar"/>
        </w:rPr>
        <w:t>подпиточной</w:t>
      </w:r>
      <w:proofErr w:type="spellEnd"/>
      <w:r w:rsidRPr="00E8414A">
        <w:rPr>
          <w:rFonts w:ascii="Times New Roman" w:eastAsia="SimSun" w:hAnsi="Times New Roman" w:cs="Times New Roman"/>
          <w:color w:val="000000"/>
          <w:sz w:val="28"/>
          <w:szCs w:val="28"/>
          <w:lang w:eastAsia="zh-CN" w:bidi="ar"/>
        </w:rPr>
        <w:t xml:space="preserve"> воды для эксплуатационного и аварийного режимов каждого источника тепловой энергии представлен в таблице 55.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Перспективные балансы производительности водоподготовительных установок и потерь теплоносителя с учетом развития систем теплоснабжения городского округа на расчетный срок приведены в таблице 56. </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6.6 Изменения, произошедшие в существующих и перспективных балансах производительности водоподготовительных установок за период, предшествующий актуализации схемы теплоснабжения </w:t>
      </w: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Актуализированы данные перспективных балансов теплоносителя с учетом реализуемых мероприятий.</w:t>
      </w: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
    <w:p w:rsidR="00E3626B" w:rsidRDefault="00E3626B" w:rsidP="00E8414A">
      <w:pPr>
        <w:spacing w:line="360" w:lineRule="auto"/>
        <w:ind w:firstLineChars="200" w:firstLine="560"/>
        <w:jc w:val="both"/>
        <w:rPr>
          <w:rFonts w:ascii="Times New Roman" w:eastAsia="SimSun" w:hAnsi="Times New Roman" w:cs="Times New Roman"/>
          <w:color w:val="000000"/>
          <w:sz w:val="28"/>
          <w:szCs w:val="28"/>
          <w:lang w:eastAsia="zh-CN" w:bidi="ar"/>
        </w:rPr>
        <w:sectPr w:rsidR="00E3626B" w:rsidSect="00E3626B">
          <w:pgSz w:w="11906" w:h="16838"/>
          <w:pgMar w:top="993" w:right="566" w:bottom="709" w:left="1276" w:header="709" w:footer="709" w:gutter="0"/>
          <w:cols w:space="720"/>
          <w:docGrid w:linePitch="299"/>
        </w:sectPr>
      </w:pPr>
    </w:p>
    <w:p w:rsidR="00E3626B" w:rsidRPr="00F945B5" w:rsidRDefault="00E3626B" w:rsidP="00E3626B">
      <w:pPr>
        <w:ind w:firstLineChars="200" w:firstLine="560"/>
        <w:rPr>
          <w:rFonts w:ascii="Times New Roman" w:eastAsia="SimSun" w:hAnsi="Times New Roman" w:cs="Times New Roman"/>
          <w:sz w:val="28"/>
          <w:szCs w:val="28"/>
          <w:lang w:eastAsia="zh-CN" w:bidi="ar"/>
        </w:rPr>
      </w:pPr>
      <w:r w:rsidRPr="00F945B5">
        <w:rPr>
          <w:rFonts w:ascii="Times New Roman" w:eastAsia="TimesNewRomanPS-ItalicMT" w:hAnsi="Times New Roman" w:cs="Times New Roman"/>
          <w:sz w:val="28"/>
          <w:szCs w:val="28"/>
          <w:lang w:eastAsia="zh-CN" w:bidi="ar"/>
        </w:rPr>
        <w:lastRenderedPageBreak/>
        <w:t>Таблица 55. Перспективный расход воды на компенсацию потерь и затрат теплоносителя при передаче тепловой энергии</w:t>
      </w:r>
    </w:p>
    <w:tbl>
      <w:tblPr>
        <w:tblStyle w:val="a3"/>
        <w:tblW w:w="0" w:type="auto"/>
        <w:tblLayout w:type="fixed"/>
        <w:tblLook w:val="04A0" w:firstRow="1" w:lastRow="0" w:firstColumn="1" w:lastColumn="0" w:noHBand="0" w:noVBand="1"/>
      </w:tblPr>
      <w:tblGrid>
        <w:gridCol w:w="486"/>
        <w:gridCol w:w="1474"/>
        <w:gridCol w:w="1428"/>
        <w:gridCol w:w="1780"/>
        <w:gridCol w:w="2000"/>
        <w:gridCol w:w="1302"/>
        <w:gridCol w:w="1344"/>
        <w:gridCol w:w="1209"/>
        <w:gridCol w:w="1985"/>
        <w:gridCol w:w="992"/>
        <w:gridCol w:w="1352"/>
      </w:tblGrid>
      <w:tr w:rsidR="00E3626B" w:rsidRPr="00F945B5" w:rsidTr="00E3626B">
        <w:trPr>
          <w:trHeight w:val="20"/>
        </w:trPr>
        <w:tc>
          <w:tcPr>
            <w:tcW w:w="486" w:type="dxa"/>
            <w:shd w:val="clear" w:color="auto" w:fill="auto"/>
          </w:tcPr>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п/п</w:t>
            </w:r>
          </w:p>
          <w:p w:rsidR="00E3626B" w:rsidRPr="00F945B5" w:rsidRDefault="00E3626B" w:rsidP="001C2C87">
            <w:pPr>
              <w:rPr>
                <w:rFonts w:ascii="Times New Roman" w:eastAsia="SimSun" w:hAnsi="Times New Roman" w:cs="Times New Roman"/>
                <w:sz w:val="20"/>
                <w:szCs w:val="20"/>
                <w:lang w:val="en-US" w:eastAsia="zh-CN" w:bidi="ar"/>
              </w:rPr>
            </w:pPr>
          </w:p>
        </w:tc>
        <w:tc>
          <w:tcPr>
            <w:tcW w:w="1474" w:type="dxa"/>
          </w:tcPr>
          <w:p w:rsidR="00E3626B" w:rsidRPr="00F945B5" w:rsidRDefault="00E3626B" w:rsidP="001C2C87">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Наименование</w:t>
            </w:r>
            <w:proofErr w:type="spellEnd"/>
          </w:p>
          <w:p w:rsidR="00E3626B" w:rsidRPr="00F945B5" w:rsidRDefault="00E3626B" w:rsidP="001C2C87">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котельной</w:t>
            </w:r>
            <w:proofErr w:type="spellEnd"/>
          </w:p>
          <w:p w:rsidR="00E3626B" w:rsidRPr="00F945B5" w:rsidRDefault="00E3626B" w:rsidP="001C2C87">
            <w:pPr>
              <w:rPr>
                <w:rFonts w:ascii="Times New Roman" w:eastAsia="SimSun" w:hAnsi="Times New Roman" w:cs="Times New Roman"/>
                <w:sz w:val="20"/>
                <w:szCs w:val="20"/>
                <w:lang w:val="en-US" w:eastAsia="zh-CN" w:bidi="ar"/>
              </w:rPr>
            </w:pPr>
          </w:p>
        </w:tc>
        <w:tc>
          <w:tcPr>
            <w:tcW w:w="1428" w:type="dxa"/>
          </w:tcPr>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Бак-аккумулятор</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(шт. и объем)</w:t>
            </w:r>
          </w:p>
          <w:p w:rsidR="00E3626B" w:rsidRPr="00F945B5" w:rsidRDefault="00E3626B" w:rsidP="001C2C87">
            <w:pPr>
              <w:rPr>
                <w:rFonts w:ascii="Times New Roman" w:eastAsia="SimSun" w:hAnsi="Times New Roman" w:cs="Times New Roman"/>
                <w:sz w:val="20"/>
                <w:szCs w:val="20"/>
                <w:lang w:eastAsia="zh-CN" w:bidi="ar"/>
              </w:rPr>
            </w:pPr>
          </w:p>
        </w:tc>
        <w:tc>
          <w:tcPr>
            <w:tcW w:w="1780" w:type="dxa"/>
          </w:tcPr>
          <w:p w:rsidR="00E3626B" w:rsidRPr="00F945B5" w:rsidRDefault="00E3626B" w:rsidP="001C2C87">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Наличие</w:t>
            </w:r>
            <w:proofErr w:type="spellEnd"/>
            <w:r w:rsidRPr="00F945B5">
              <w:rPr>
                <w:rFonts w:ascii="Times New Roman" w:eastAsia="SimSun" w:hAnsi="Times New Roman" w:cs="Times New Roman"/>
                <w:sz w:val="20"/>
                <w:szCs w:val="20"/>
                <w:lang w:val="en-US" w:eastAsia="zh-CN" w:bidi="ar"/>
              </w:rPr>
              <w:t xml:space="preserve"> и </w:t>
            </w:r>
            <w:proofErr w:type="spellStart"/>
            <w:r w:rsidRPr="00F945B5">
              <w:rPr>
                <w:rFonts w:ascii="Times New Roman" w:eastAsia="SimSun" w:hAnsi="Times New Roman" w:cs="Times New Roman"/>
                <w:sz w:val="20"/>
                <w:szCs w:val="20"/>
                <w:lang w:val="en-US" w:eastAsia="zh-CN" w:bidi="ar"/>
              </w:rPr>
              <w:t>тип</w:t>
            </w:r>
            <w:proofErr w:type="spellEnd"/>
          </w:p>
          <w:p w:rsidR="00E3626B" w:rsidRPr="00F945B5" w:rsidRDefault="00E3626B" w:rsidP="001C2C87">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водоподготовительных</w:t>
            </w:r>
            <w:proofErr w:type="spellEnd"/>
          </w:p>
          <w:p w:rsidR="00E3626B" w:rsidRPr="00F945B5" w:rsidRDefault="00E3626B" w:rsidP="001C2C87">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установок</w:t>
            </w:r>
            <w:proofErr w:type="spellEnd"/>
          </w:p>
          <w:p w:rsidR="00E3626B" w:rsidRPr="00F945B5" w:rsidRDefault="00E3626B" w:rsidP="001C2C87">
            <w:pPr>
              <w:rPr>
                <w:rFonts w:ascii="Times New Roman" w:eastAsia="SimSun" w:hAnsi="Times New Roman" w:cs="Times New Roman"/>
                <w:sz w:val="20"/>
                <w:szCs w:val="20"/>
                <w:lang w:val="en-US" w:eastAsia="zh-CN" w:bidi="ar"/>
              </w:rPr>
            </w:pPr>
          </w:p>
        </w:tc>
        <w:tc>
          <w:tcPr>
            <w:tcW w:w="2000" w:type="dxa"/>
          </w:tcPr>
          <w:p w:rsidR="00E3626B" w:rsidRPr="00F945B5" w:rsidRDefault="00E3626B" w:rsidP="001C2C87">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Производительность</w:t>
            </w:r>
            <w:proofErr w:type="spellEnd"/>
          </w:p>
          <w:p w:rsidR="00E3626B" w:rsidRPr="00F945B5" w:rsidRDefault="00E3626B" w:rsidP="001C2C87">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водоподготовительных</w:t>
            </w:r>
            <w:proofErr w:type="spellEnd"/>
          </w:p>
          <w:p w:rsidR="00E3626B" w:rsidRPr="00F945B5" w:rsidRDefault="00E3626B" w:rsidP="001C2C87">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установок</w:t>
            </w:r>
            <w:proofErr w:type="spellEnd"/>
            <w:r w:rsidRPr="00F945B5">
              <w:rPr>
                <w:rFonts w:ascii="Times New Roman" w:eastAsia="SimSun" w:hAnsi="Times New Roman" w:cs="Times New Roman"/>
                <w:sz w:val="20"/>
                <w:szCs w:val="20"/>
                <w:lang w:val="en-US" w:eastAsia="zh-CN" w:bidi="ar"/>
              </w:rPr>
              <w:t>, т/ч</w:t>
            </w:r>
          </w:p>
          <w:p w:rsidR="00E3626B" w:rsidRPr="00F945B5" w:rsidRDefault="00E3626B" w:rsidP="001C2C87">
            <w:pPr>
              <w:rPr>
                <w:rFonts w:ascii="Times New Roman" w:eastAsia="SimSun" w:hAnsi="Times New Roman" w:cs="Times New Roman"/>
                <w:sz w:val="20"/>
                <w:szCs w:val="20"/>
                <w:lang w:val="en-US" w:eastAsia="zh-CN" w:bidi="ar"/>
              </w:rPr>
            </w:pPr>
          </w:p>
        </w:tc>
        <w:tc>
          <w:tcPr>
            <w:tcW w:w="1302" w:type="dxa"/>
          </w:tcPr>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Фактический расход</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воды на подпитку ТС</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и с/н, т/ч</w:t>
            </w:r>
          </w:p>
          <w:p w:rsidR="00E3626B" w:rsidRPr="00F945B5" w:rsidRDefault="00E3626B" w:rsidP="001C2C87">
            <w:pPr>
              <w:rPr>
                <w:rFonts w:ascii="Times New Roman" w:eastAsia="SimSun" w:hAnsi="Times New Roman" w:cs="Times New Roman"/>
                <w:sz w:val="20"/>
                <w:szCs w:val="20"/>
                <w:lang w:val="en-US" w:eastAsia="zh-CN" w:bidi="ar"/>
              </w:rPr>
            </w:pPr>
          </w:p>
        </w:tc>
        <w:tc>
          <w:tcPr>
            <w:tcW w:w="1344" w:type="dxa"/>
          </w:tcPr>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Фактический</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расход</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воды</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на восполнение</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ГВС, т/ч</w:t>
            </w:r>
          </w:p>
          <w:p w:rsidR="00E3626B" w:rsidRPr="00F945B5" w:rsidRDefault="00E3626B" w:rsidP="001C2C87">
            <w:pPr>
              <w:rPr>
                <w:rFonts w:ascii="Times New Roman" w:eastAsia="SimSun" w:hAnsi="Times New Roman" w:cs="Times New Roman"/>
                <w:sz w:val="20"/>
                <w:szCs w:val="20"/>
                <w:lang w:eastAsia="zh-CN" w:bidi="ar"/>
              </w:rPr>
            </w:pPr>
          </w:p>
        </w:tc>
        <w:tc>
          <w:tcPr>
            <w:tcW w:w="1209" w:type="dxa"/>
          </w:tcPr>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Итого</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фактический</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 xml:space="preserve">расход </w:t>
            </w:r>
            <w:proofErr w:type="gramStart"/>
            <w:r w:rsidRPr="00F945B5">
              <w:rPr>
                <w:rFonts w:ascii="Times New Roman" w:eastAsia="SimSun" w:hAnsi="Times New Roman" w:cs="Times New Roman"/>
                <w:sz w:val="20"/>
                <w:szCs w:val="20"/>
                <w:lang w:eastAsia="zh-CN" w:bidi="ar"/>
              </w:rPr>
              <w:t>на</w:t>
            </w:r>
            <w:proofErr w:type="gramEnd"/>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подпитку, т/ч</w:t>
            </w:r>
          </w:p>
          <w:p w:rsidR="00E3626B" w:rsidRPr="00F945B5" w:rsidRDefault="00E3626B" w:rsidP="001C2C87">
            <w:pPr>
              <w:rPr>
                <w:rFonts w:ascii="Times New Roman" w:eastAsia="SimSun" w:hAnsi="Times New Roman" w:cs="Times New Roman"/>
                <w:sz w:val="20"/>
                <w:szCs w:val="20"/>
                <w:lang w:eastAsia="zh-CN" w:bidi="ar"/>
              </w:rPr>
            </w:pPr>
          </w:p>
        </w:tc>
        <w:tc>
          <w:tcPr>
            <w:tcW w:w="1985" w:type="dxa"/>
          </w:tcPr>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Нормативный</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расход</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 xml:space="preserve">воды </w:t>
            </w:r>
            <w:proofErr w:type="gramStart"/>
            <w:r w:rsidRPr="00F945B5">
              <w:rPr>
                <w:rFonts w:ascii="Times New Roman" w:eastAsia="SimSun" w:hAnsi="Times New Roman" w:cs="Times New Roman"/>
                <w:sz w:val="20"/>
                <w:szCs w:val="20"/>
                <w:lang w:eastAsia="zh-CN" w:bidi="ar"/>
              </w:rPr>
              <w:t>на</w:t>
            </w:r>
            <w:proofErr w:type="gramEnd"/>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утечку из систем</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теплопотребления и</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тепловых сетей, т/ч</w:t>
            </w:r>
          </w:p>
          <w:p w:rsidR="00E3626B" w:rsidRPr="00F945B5" w:rsidRDefault="00E3626B" w:rsidP="001C2C87">
            <w:pPr>
              <w:rPr>
                <w:rFonts w:ascii="Times New Roman" w:eastAsia="SimSun" w:hAnsi="Times New Roman" w:cs="Times New Roman"/>
                <w:sz w:val="20"/>
                <w:szCs w:val="20"/>
                <w:lang w:eastAsia="zh-CN" w:bidi="ar"/>
              </w:rPr>
            </w:pPr>
          </w:p>
        </w:tc>
        <w:tc>
          <w:tcPr>
            <w:tcW w:w="992" w:type="dxa"/>
          </w:tcPr>
          <w:p w:rsidR="00E3626B" w:rsidRPr="00F945B5" w:rsidRDefault="00E3626B" w:rsidP="001C2C87">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Аварийный</w:t>
            </w:r>
            <w:proofErr w:type="spellEnd"/>
          </w:p>
          <w:p w:rsidR="00E3626B" w:rsidRPr="00F945B5" w:rsidRDefault="00E3626B" w:rsidP="001C2C87">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расход</w:t>
            </w:r>
            <w:proofErr w:type="spellEnd"/>
            <w:r w:rsidRPr="00F945B5">
              <w:rPr>
                <w:rFonts w:ascii="Times New Roman" w:eastAsia="SimSun" w:hAnsi="Times New Roman" w:cs="Times New Roman"/>
                <w:sz w:val="20"/>
                <w:szCs w:val="20"/>
                <w:lang w:val="en-US" w:eastAsia="zh-CN" w:bidi="ar"/>
              </w:rPr>
              <w:t xml:space="preserve"> </w:t>
            </w:r>
            <w:proofErr w:type="spellStart"/>
            <w:r w:rsidRPr="00F945B5">
              <w:rPr>
                <w:rFonts w:ascii="Times New Roman" w:eastAsia="SimSun" w:hAnsi="Times New Roman" w:cs="Times New Roman"/>
                <w:sz w:val="20"/>
                <w:szCs w:val="20"/>
                <w:lang w:val="en-US" w:eastAsia="zh-CN" w:bidi="ar"/>
              </w:rPr>
              <w:t>воды</w:t>
            </w:r>
            <w:proofErr w:type="spellEnd"/>
            <w:r w:rsidRPr="00F945B5">
              <w:rPr>
                <w:rFonts w:ascii="Times New Roman" w:eastAsia="SimSun" w:hAnsi="Times New Roman" w:cs="Times New Roman"/>
                <w:sz w:val="20"/>
                <w:szCs w:val="20"/>
                <w:lang w:val="en-US" w:eastAsia="zh-CN" w:bidi="ar"/>
              </w:rPr>
              <w:t>,</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т/ч</w:t>
            </w:r>
          </w:p>
          <w:p w:rsidR="00E3626B" w:rsidRPr="00F945B5" w:rsidRDefault="00E3626B" w:rsidP="001C2C87">
            <w:pPr>
              <w:rPr>
                <w:rFonts w:ascii="Times New Roman" w:eastAsia="SimSun" w:hAnsi="Times New Roman" w:cs="Times New Roman"/>
                <w:sz w:val="20"/>
                <w:szCs w:val="20"/>
                <w:lang w:val="en-US" w:eastAsia="zh-CN" w:bidi="ar"/>
              </w:rPr>
            </w:pPr>
          </w:p>
        </w:tc>
        <w:tc>
          <w:tcPr>
            <w:tcW w:w="1352" w:type="dxa"/>
          </w:tcPr>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Резерв/Дефицит</w:t>
            </w:r>
          </w:p>
          <w:p w:rsidR="00E3626B" w:rsidRPr="00F945B5" w:rsidRDefault="00E3626B" w:rsidP="001C2C87">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производи-</w:t>
            </w:r>
          </w:p>
          <w:p w:rsidR="00E3626B" w:rsidRPr="00F945B5" w:rsidRDefault="00E3626B" w:rsidP="001C2C87">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eastAsia="zh-CN" w:bidi="ar"/>
              </w:rPr>
              <w:t>тельности</w:t>
            </w:r>
            <w:proofErr w:type="spellEnd"/>
            <w:r w:rsidRPr="00F945B5">
              <w:rPr>
                <w:rFonts w:ascii="Times New Roman" w:eastAsia="SimSun" w:hAnsi="Times New Roman" w:cs="Times New Roman"/>
                <w:sz w:val="20"/>
                <w:szCs w:val="20"/>
                <w:lang w:eastAsia="zh-CN" w:bidi="ar"/>
              </w:rPr>
              <w:t>, т/ч</w:t>
            </w:r>
          </w:p>
          <w:p w:rsidR="00E3626B" w:rsidRPr="00F945B5" w:rsidRDefault="00E3626B" w:rsidP="001C2C87">
            <w:pPr>
              <w:rPr>
                <w:rFonts w:ascii="Times New Roman" w:eastAsia="SimSun" w:hAnsi="Times New Roman" w:cs="Times New Roman"/>
                <w:sz w:val="20"/>
                <w:szCs w:val="20"/>
                <w:lang w:eastAsia="zh-CN" w:bidi="ar"/>
              </w:rPr>
            </w:pPr>
          </w:p>
        </w:tc>
      </w:tr>
      <w:tr w:rsidR="00E3626B" w:rsidRPr="00F945B5" w:rsidTr="00E3626B">
        <w:trPr>
          <w:trHeight w:val="20"/>
        </w:trPr>
        <w:tc>
          <w:tcPr>
            <w:tcW w:w="486"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1</w:t>
            </w:r>
          </w:p>
        </w:tc>
        <w:tc>
          <w:tcPr>
            <w:tcW w:w="1474" w:type="dxa"/>
          </w:tcPr>
          <w:p w:rsidR="00E3626B" w:rsidRPr="00F945B5" w:rsidRDefault="00E3626B" w:rsidP="001C2C87">
            <w:pPr>
              <w:widowControl w:val="0"/>
              <w:overflowPunct w:val="0"/>
              <w:topLinePunct/>
              <w:snapToGrid w:val="0"/>
              <w:rPr>
                <w:rFonts w:ascii="Times New Roman" w:hAnsi="Times New Roman" w:cs="Times New Roman"/>
                <w:sz w:val="20"/>
                <w:szCs w:val="20"/>
              </w:rPr>
            </w:pPr>
            <w:r w:rsidRPr="00F945B5">
              <w:rPr>
                <w:rFonts w:ascii="Times New Roman" w:hAnsi="Times New Roman" w:cs="Times New Roman"/>
                <w:sz w:val="20"/>
                <w:szCs w:val="20"/>
              </w:rPr>
              <w:t>Котельная 11-1</w:t>
            </w:r>
          </w:p>
          <w:p w:rsidR="00E3626B" w:rsidRPr="00F945B5" w:rsidRDefault="00E3626B" w:rsidP="001C2C87">
            <w:pPr>
              <w:widowControl w:val="0"/>
              <w:overflowPunct w:val="0"/>
              <w:topLinePunct/>
              <w:snapToGrid w:val="0"/>
              <w:rPr>
                <w:rFonts w:ascii="Times New Roman" w:hAnsi="Times New Roman" w:cs="Times New Roman"/>
                <w:sz w:val="20"/>
                <w:szCs w:val="20"/>
              </w:rPr>
            </w:pPr>
          </w:p>
          <w:p w:rsidR="00E3626B" w:rsidRPr="00F945B5" w:rsidRDefault="00E3626B" w:rsidP="001C2C87">
            <w:pPr>
              <w:widowControl w:val="0"/>
              <w:overflowPunct w:val="0"/>
              <w:topLinePunct/>
              <w:snapToGrid w:val="0"/>
              <w:rPr>
                <w:rFonts w:ascii="Times New Roman" w:hAnsi="Times New Roman" w:cs="Times New Roman"/>
                <w:sz w:val="20"/>
                <w:szCs w:val="20"/>
              </w:rPr>
            </w:pPr>
          </w:p>
          <w:p w:rsidR="00E3626B" w:rsidRPr="00F945B5" w:rsidRDefault="00E3626B" w:rsidP="001C2C87">
            <w:pPr>
              <w:widowControl w:val="0"/>
              <w:overflowPunct w:val="0"/>
              <w:topLinePunct/>
              <w:snapToGrid w:val="0"/>
              <w:rPr>
                <w:rFonts w:ascii="Times New Roman" w:eastAsia="SimSun" w:hAnsi="Times New Roman" w:cs="Times New Roman"/>
                <w:sz w:val="20"/>
                <w:szCs w:val="20"/>
                <w:lang w:val="en-US" w:eastAsia="zh-CN" w:bidi="ar"/>
              </w:rPr>
            </w:pPr>
          </w:p>
        </w:tc>
        <w:tc>
          <w:tcPr>
            <w:tcW w:w="1428"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w:t>
            </w:r>
          </w:p>
        </w:tc>
        <w:tc>
          <w:tcPr>
            <w:tcW w:w="2000" w:type="dxa"/>
          </w:tcPr>
          <w:p w:rsidR="00E3626B" w:rsidRPr="00F945B5" w:rsidRDefault="00E3626B" w:rsidP="001C2C87">
            <w:pPr>
              <w:spacing w:line="360" w:lineRule="auto"/>
              <w:rPr>
                <w:rFonts w:ascii="Times New Roman" w:eastAsia="SimSun" w:hAnsi="Times New Roman" w:cs="Times New Roman"/>
                <w:b/>
                <w:bCs/>
                <w:sz w:val="20"/>
                <w:szCs w:val="20"/>
                <w:lang w:val="en-US" w:eastAsia="zh-CN" w:bidi="ar"/>
              </w:rPr>
            </w:pPr>
            <w:r w:rsidRPr="00F945B5">
              <w:rPr>
                <w:rStyle w:val="af"/>
                <w:rFonts w:ascii="Times New Roman" w:hAnsi="Times New Roman"/>
                <w:b w:val="0"/>
                <w:bCs w:val="0"/>
                <w:sz w:val="20"/>
                <w:szCs w:val="20"/>
              </w:rPr>
              <w:t>8 л/ч</w:t>
            </w:r>
          </w:p>
        </w:tc>
        <w:tc>
          <w:tcPr>
            <w:tcW w:w="130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w:t>
            </w:r>
          </w:p>
        </w:tc>
        <w:tc>
          <w:tcPr>
            <w:tcW w:w="1474" w:type="dxa"/>
          </w:tcPr>
          <w:p w:rsidR="00E3626B" w:rsidRPr="00F945B5" w:rsidRDefault="00E3626B" w:rsidP="001C2C87">
            <w:pPr>
              <w:widowControl w:val="0"/>
              <w:overflowPunct w:val="0"/>
              <w:topLinePunct/>
              <w:snapToGrid w:val="0"/>
              <w:rPr>
                <w:rFonts w:ascii="Times New Roman" w:hAnsi="Times New Roman" w:cs="Times New Roman"/>
                <w:sz w:val="20"/>
                <w:szCs w:val="20"/>
              </w:rPr>
            </w:pPr>
            <w:r w:rsidRPr="00F945B5">
              <w:rPr>
                <w:rFonts w:ascii="Times New Roman" w:hAnsi="Times New Roman" w:cs="Times New Roman"/>
                <w:sz w:val="20"/>
                <w:szCs w:val="20"/>
              </w:rPr>
              <w:t>Котельная 11-2</w:t>
            </w:r>
          </w:p>
          <w:p w:rsidR="00E3626B" w:rsidRPr="00F945B5" w:rsidRDefault="00E3626B" w:rsidP="001C2C87">
            <w:pPr>
              <w:widowControl w:val="0"/>
              <w:overflowPunct w:val="0"/>
              <w:topLinePunct/>
              <w:snapToGrid w:val="0"/>
              <w:rPr>
                <w:rFonts w:ascii="Times New Roman" w:hAnsi="Times New Roman" w:cs="Times New Roman"/>
                <w:sz w:val="20"/>
                <w:szCs w:val="20"/>
              </w:rPr>
            </w:pPr>
          </w:p>
          <w:p w:rsidR="00E3626B" w:rsidRPr="00F945B5" w:rsidRDefault="00E3626B" w:rsidP="001C2C87">
            <w:pPr>
              <w:widowControl w:val="0"/>
              <w:overflowPunct w:val="0"/>
              <w:topLinePunct/>
              <w:snapToGrid w:val="0"/>
              <w:rPr>
                <w:rFonts w:ascii="Times New Roman" w:hAnsi="Times New Roman" w:cs="Times New Roman"/>
                <w:sz w:val="20"/>
                <w:szCs w:val="20"/>
              </w:rPr>
            </w:pPr>
          </w:p>
          <w:p w:rsidR="00E3626B" w:rsidRPr="00F945B5" w:rsidRDefault="00E3626B" w:rsidP="001C2C87">
            <w:pPr>
              <w:widowControl w:val="0"/>
              <w:overflowPunct w:val="0"/>
              <w:topLinePunct/>
              <w:snapToGrid w:val="0"/>
              <w:rPr>
                <w:rFonts w:ascii="Times New Roman" w:eastAsia="SimSun" w:hAnsi="Times New Roman" w:cs="Times New Roman"/>
                <w:sz w:val="20"/>
                <w:szCs w:val="20"/>
                <w:lang w:val="en-US" w:eastAsia="zh-CN" w:bidi="ar"/>
              </w:rPr>
            </w:pPr>
          </w:p>
        </w:tc>
        <w:tc>
          <w:tcPr>
            <w:tcW w:w="1428"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EKNITEX-100-8.2 - 2шт.</w:t>
            </w:r>
          </w:p>
        </w:tc>
        <w:tc>
          <w:tcPr>
            <w:tcW w:w="2000" w:type="dxa"/>
          </w:tcPr>
          <w:p w:rsidR="00E3626B" w:rsidRPr="00F945B5" w:rsidRDefault="00E3626B" w:rsidP="001C2C87">
            <w:pPr>
              <w:spacing w:line="360" w:lineRule="auto"/>
              <w:rPr>
                <w:rFonts w:ascii="Times New Roman" w:eastAsia="SimSun" w:hAnsi="Times New Roman" w:cs="Times New Roman"/>
                <w:b/>
                <w:bCs/>
                <w:sz w:val="20"/>
                <w:szCs w:val="20"/>
                <w:lang w:val="en-US" w:eastAsia="zh-CN" w:bidi="ar"/>
              </w:rPr>
            </w:pPr>
            <w:r w:rsidRPr="00F945B5">
              <w:rPr>
                <w:rStyle w:val="af"/>
                <w:rFonts w:ascii="Times New Roman" w:hAnsi="Times New Roman"/>
                <w:b w:val="0"/>
                <w:bCs w:val="0"/>
                <w:sz w:val="20"/>
                <w:szCs w:val="20"/>
              </w:rPr>
              <w:t>8 л/ч</w:t>
            </w:r>
          </w:p>
        </w:tc>
        <w:tc>
          <w:tcPr>
            <w:tcW w:w="130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3</w:t>
            </w:r>
          </w:p>
        </w:tc>
        <w:tc>
          <w:tcPr>
            <w:tcW w:w="1474" w:type="dxa"/>
          </w:tcPr>
          <w:p w:rsidR="00E3626B" w:rsidRPr="00F945B5" w:rsidRDefault="00E3626B" w:rsidP="001C2C87">
            <w:pPr>
              <w:widowControl w:val="0"/>
              <w:overflowPunct w:val="0"/>
              <w:topLinePunct/>
              <w:snapToGrid w:val="0"/>
              <w:rPr>
                <w:rFonts w:ascii="Times New Roman" w:hAnsi="Times New Roman" w:cs="Times New Roman"/>
                <w:sz w:val="20"/>
                <w:szCs w:val="20"/>
              </w:rPr>
            </w:pPr>
            <w:r w:rsidRPr="00F945B5">
              <w:rPr>
                <w:rFonts w:ascii="Times New Roman" w:hAnsi="Times New Roman" w:cs="Times New Roman"/>
                <w:sz w:val="20"/>
                <w:szCs w:val="20"/>
              </w:rPr>
              <w:t>Котельная 11-3</w:t>
            </w:r>
          </w:p>
          <w:p w:rsidR="00E3626B" w:rsidRPr="00F945B5" w:rsidRDefault="00E3626B" w:rsidP="001C2C87">
            <w:pPr>
              <w:widowControl w:val="0"/>
              <w:overflowPunct w:val="0"/>
              <w:topLinePunct/>
              <w:snapToGrid w:val="0"/>
              <w:rPr>
                <w:rFonts w:ascii="Times New Roman" w:hAnsi="Times New Roman" w:cs="Times New Roman"/>
                <w:sz w:val="20"/>
                <w:szCs w:val="20"/>
              </w:rPr>
            </w:pPr>
          </w:p>
          <w:p w:rsidR="00E3626B" w:rsidRPr="00F945B5" w:rsidRDefault="00E3626B" w:rsidP="001C2C87">
            <w:pPr>
              <w:widowControl w:val="0"/>
              <w:overflowPunct w:val="0"/>
              <w:topLinePunct/>
              <w:snapToGrid w:val="0"/>
              <w:rPr>
                <w:rFonts w:ascii="Times New Roman" w:hAnsi="Times New Roman" w:cs="Times New Roman"/>
                <w:sz w:val="20"/>
                <w:szCs w:val="20"/>
              </w:rPr>
            </w:pPr>
          </w:p>
          <w:p w:rsidR="00E3626B" w:rsidRPr="00F945B5" w:rsidRDefault="00E3626B" w:rsidP="001C2C87">
            <w:pPr>
              <w:widowControl w:val="0"/>
              <w:overflowPunct w:val="0"/>
              <w:topLinePunct/>
              <w:snapToGrid w:val="0"/>
              <w:rPr>
                <w:rFonts w:ascii="Times New Roman" w:eastAsia="SimSun" w:hAnsi="Times New Roman" w:cs="Times New Roman"/>
                <w:sz w:val="20"/>
                <w:szCs w:val="20"/>
                <w:lang w:val="en-US" w:eastAsia="zh-CN" w:bidi="ar"/>
              </w:rPr>
            </w:pPr>
          </w:p>
        </w:tc>
        <w:tc>
          <w:tcPr>
            <w:tcW w:w="1428"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EKNITEX-100-8.2 - 2шт.</w:t>
            </w:r>
          </w:p>
        </w:tc>
        <w:tc>
          <w:tcPr>
            <w:tcW w:w="2000" w:type="dxa"/>
          </w:tcPr>
          <w:p w:rsidR="00E3626B" w:rsidRPr="00F945B5" w:rsidRDefault="00E3626B" w:rsidP="001C2C87">
            <w:pPr>
              <w:spacing w:line="360" w:lineRule="auto"/>
              <w:rPr>
                <w:rFonts w:ascii="Times New Roman" w:eastAsia="SimSun" w:hAnsi="Times New Roman" w:cs="Times New Roman"/>
                <w:b/>
                <w:bCs/>
                <w:sz w:val="20"/>
                <w:szCs w:val="20"/>
                <w:lang w:val="en-US" w:eastAsia="zh-CN" w:bidi="ar"/>
              </w:rPr>
            </w:pPr>
            <w:r w:rsidRPr="00F945B5">
              <w:rPr>
                <w:rStyle w:val="af"/>
                <w:rFonts w:ascii="Times New Roman" w:hAnsi="Times New Roman"/>
                <w:b w:val="0"/>
                <w:bCs w:val="0"/>
                <w:sz w:val="20"/>
                <w:szCs w:val="20"/>
              </w:rPr>
              <w:t>8 л/ч</w:t>
            </w:r>
          </w:p>
        </w:tc>
        <w:tc>
          <w:tcPr>
            <w:tcW w:w="130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4</w:t>
            </w:r>
          </w:p>
        </w:tc>
        <w:tc>
          <w:tcPr>
            <w:tcW w:w="1474" w:type="dxa"/>
          </w:tcPr>
          <w:p w:rsidR="00E3626B" w:rsidRPr="00F945B5" w:rsidRDefault="00E3626B" w:rsidP="001C2C87">
            <w:pPr>
              <w:widowControl w:val="0"/>
              <w:overflowPunct w:val="0"/>
              <w:topLinePunct/>
              <w:snapToGrid w:val="0"/>
              <w:rPr>
                <w:rFonts w:ascii="Times New Roman" w:hAnsi="Times New Roman" w:cs="Times New Roman"/>
                <w:sz w:val="20"/>
                <w:szCs w:val="20"/>
              </w:rPr>
            </w:pPr>
            <w:r w:rsidRPr="00F945B5">
              <w:rPr>
                <w:rFonts w:ascii="Times New Roman" w:hAnsi="Times New Roman" w:cs="Times New Roman"/>
                <w:sz w:val="20"/>
                <w:szCs w:val="20"/>
              </w:rPr>
              <w:t>Котельная 11-4</w:t>
            </w:r>
          </w:p>
          <w:p w:rsidR="00E3626B" w:rsidRPr="00F945B5" w:rsidRDefault="00E3626B" w:rsidP="001C2C87">
            <w:pPr>
              <w:widowControl w:val="0"/>
              <w:overflowPunct w:val="0"/>
              <w:topLinePunct/>
              <w:snapToGrid w:val="0"/>
              <w:rPr>
                <w:rFonts w:ascii="Times New Roman" w:hAnsi="Times New Roman" w:cs="Times New Roman"/>
                <w:sz w:val="20"/>
                <w:szCs w:val="20"/>
              </w:rPr>
            </w:pPr>
          </w:p>
          <w:p w:rsidR="00E3626B" w:rsidRPr="00F945B5" w:rsidRDefault="00E3626B" w:rsidP="001C2C87">
            <w:pPr>
              <w:widowControl w:val="0"/>
              <w:overflowPunct w:val="0"/>
              <w:topLinePunct/>
              <w:snapToGrid w:val="0"/>
              <w:rPr>
                <w:rFonts w:ascii="Times New Roman" w:hAnsi="Times New Roman" w:cs="Times New Roman"/>
                <w:sz w:val="20"/>
                <w:szCs w:val="20"/>
              </w:rPr>
            </w:pPr>
          </w:p>
          <w:p w:rsidR="00E3626B" w:rsidRPr="00F945B5" w:rsidRDefault="00E3626B" w:rsidP="001C2C87">
            <w:pPr>
              <w:widowControl w:val="0"/>
              <w:overflowPunct w:val="0"/>
              <w:topLinePunct/>
              <w:snapToGrid w:val="0"/>
              <w:rPr>
                <w:rFonts w:ascii="Times New Roman" w:eastAsia="SimSun" w:hAnsi="Times New Roman" w:cs="Times New Roman"/>
                <w:sz w:val="20"/>
                <w:szCs w:val="20"/>
                <w:lang w:val="en-US" w:eastAsia="zh-CN" w:bidi="ar"/>
              </w:rPr>
            </w:pPr>
          </w:p>
        </w:tc>
        <w:tc>
          <w:tcPr>
            <w:tcW w:w="1428"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EKNITEX-100-8.2 - 2шт</w:t>
            </w:r>
          </w:p>
        </w:tc>
        <w:tc>
          <w:tcPr>
            <w:tcW w:w="2000" w:type="dxa"/>
          </w:tcPr>
          <w:p w:rsidR="00E3626B" w:rsidRPr="00F945B5" w:rsidRDefault="00E3626B" w:rsidP="001C2C87">
            <w:pPr>
              <w:spacing w:line="360" w:lineRule="auto"/>
              <w:rPr>
                <w:rFonts w:ascii="Times New Roman" w:eastAsia="SimSun" w:hAnsi="Times New Roman" w:cs="Times New Roman"/>
                <w:b/>
                <w:bCs/>
                <w:sz w:val="20"/>
                <w:szCs w:val="20"/>
                <w:lang w:val="en-US" w:eastAsia="zh-CN" w:bidi="ar"/>
              </w:rPr>
            </w:pPr>
            <w:r w:rsidRPr="00F945B5">
              <w:rPr>
                <w:rStyle w:val="af"/>
                <w:rFonts w:ascii="Times New Roman" w:hAnsi="Times New Roman"/>
                <w:b w:val="0"/>
                <w:bCs w:val="0"/>
                <w:sz w:val="20"/>
                <w:szCs w:val="20"/>
              </w:rPr>
              <w:t>8 л/ч</w:t>
            </w:r>
          </w:p>
        </w:tc>
        <w:tc>
          <w:tcPr>
            <w:tcW w:w="130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5</w:t>
            </w:r>
          </w:p>
        </w:tc>
        <w:tc>
          <w:tcPr>
            <w:tcW w:w="1474" w:type="dxa"/>
          </w:tcPr>
          <w:p w:rsidR="00E3626B" w:rsidRPr="00F945B5" w:rsidRDefault="00E3626B" w:rsidP="001C2C87">
            <w:pPr>
              <w:widowControl w:val="0"/>
              <w:overflowPunct w:val="0"/>
              <w:topLinePunct/>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11-5</w:t>
            </w:r>
          </w:p>
        </w:tc>
        <w:tc>
          <w:tcPr>
            <w:tcW w:w="1428"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w:t>
            </w:r>
          </w:p>
        </w:tc>
        <w:tc>
          <w:tcPr>
            <w:tcW w:w="2000"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p>
        </w:tc>
        <w:tc>
          <w:tcPr>
            <w:tcW w:w="130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6</w:t>
            </w:r>
          </w:p>
        </w:tc>
        <w:tc>
          <w:tcPr>
            <w:tcW w:w="1474" w:type="dxa"/>
          </w:tcPr>
          <w:p w:rsidR="00E3626B" w:rsidRPr="00F945B5" w:rsidRDefault="00E3626B" w:rsidP="001C2C87">
            <w:pPr>
              <w:widowControl w:val="0"/>
              <w:overflowPunct w:val="0"/>
              <w:topLinePunct/>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11-6</w:t>
            </w:r>
          </w:p>
        </w:tc>
        <w:tc>
          <w:tcPr>
            <w:tcW w:w="1428"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p>
        </w:tc>
        <w:tc>
          <w:tcPr>
            <w:tcW w:w="2000"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p>
        </w:tc>
        <w:tc>
          <w:tcPr>
            <w:tcW w:w="1302"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p>
        </w:tc>
        <w:tc>
          <w:tcPr>
            <w:tcW w:w="992"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7</w:t>
            </w:r>
          </w:p>
        </w:tc>
        <w:tc>
          <w:tcPr>
            <w:tcW w:w="1474" w:type="dxa"/>
          </w:tcPr>
          <w:p w:rsidR="00E3626B" w:rsidRPr="00F945B5" w:rsidRDefault="00E3626B" w:rsidP="001C2C87">
            <w:pPr>
              <w:widowControl w:val="0"/>
              <w:overflowPunct w:val="0"/>
              <w:topLinePunct/>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11-7</w:t>
            </w:r>
          </w:p>
        </w:tc>
        <w:tc>
          <w:tcPr>
            <w:tcW w:w="1428"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СДР-5 (Комплексон-6М)</w:t>
            </w:r>
          </w:p>
        </w:tc>
        <w:tc>
          <w:tcPr>
            <w:tcW w:w="2000"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Times New Roman" w:hAnsi="Times New Roman"/>
                <w:sz w:val="20"/>
                <w:szCs w:val="20"/>
              </w:rPr>
              <w:t>Не ограничена</w:t>
            </w:r>
          </w:p>
        </w:tc>
        <w:tc>
          <w:tcPr>
            <w:tcW w:w="130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8</w:t>
            </w:r>
          </w:p>
        </w:tc>
        <w:tc>
          <w:tcPr>
            <w:tcW w:w="1474" w:type="dxa"/>
          </w:tcPr>
          <w:p w:rsidR="00E3626B" w:rsidRPr="00F945B5" w:rsidRDefault="00E3626B" w:rsidP="001C2C87">
            <w:pPr>
              <w:widowControl w:val="0"/>
              <w:overflowPunct w:val="0"/>
              <w:topLinePunct/>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11-8</w:t>
            </w:r>
          </w:p>
        </w:tc>
        <w:tc>
          <w:tcPr>
            <w:tcW w:w="1428"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СДР-5 (Комплексон-6М)</w:t>
            </w:r>
          </w:p>
        </w:tc>
        <w:tc>
          <w:tcPr>
            <w:tcW w:w="2000"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Times New Roman" w:hAnsi="Times New Roman"/>
                <w:sz w:val="20"/>
                <w:szCs w:val="20"/>
              </w:rPr>
              <w:t>Не ограничена</w:t>
            </w:r>
          </w:p>
        </w:tc>
        <w:tc>
          <w:tcPr>
            <w:tcW w:w="130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1C2C87">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9</w:t>
            </w:r>
          </w:p>
        </w:tc>
        <w:tc>
          <w:tcPr>
            <w:tcW w:w="1474" w:type="dxa"/>
          </w:tcPr>
          <w:p w:rsidR="00E3626B" w:rsidRPr="00F945B5" w:rsidRDefault="00E3626B" w:rsidP="001C2C87">
            <w:pPr>
              <w:widowControl w:val="0"/>
              <w:overflowPunct w:val="0"/>
              <w:topLinePunct/>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11-9</w:t>
            </w:r>
          </w:p>
        </w:tc>
        <w:tc>
          <w:tcPr>
            <w:tcW w:w="1428"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СДР-5 (Комплексон-6М)</w:t>
            </w:r>
          </w:p>
        </w:tc>
        <w:tc>
          <w:tcPr>
            <w:tcW w:w="2000" w:type="dxa"/>
          </w:tcPr>
          <w:p w:rsidR="00E3626B" w:rsidRPr="00F945B5" w:rsidRDefault="00E3626B" w:rsidP="001C2C87">
            <w:pPr>
              <w:rPr>
                <w:rFonts w:ascii="Times New Roman" w:eastAsia="SimSun" w:hAnsi="Times New Roman"/>
                <w:sz w:val="20"/>
                <w:szCs w:val="20"/>
                <w:lang w:eastAsia="zh-CN" w:bidi="ar"/>
              </w:rPr>
            </w:pPr>
            <w:r w:rsidRPr="00F945B5">
              <w:rPr>
                <w:rFonts w:ascii="Times New Roman" w:eastAsia="Times New Roman" w:hAnsi="Times New Roman"/>
                <w:sz w:val="20"/>
                <w:szCs w:val="20"/>
              </w:rPr>
              <w:t>Не ограничена</w:t>
            </w:r>
          </w:p>
          <w:p w:rsidR="00E3626B" w:rsidRPr="00F945B5" w:rsidRDefault="00E3626B" w:rsidP="001C2C87">
            <w:pPr>
              <w:spacing w:line="360" w:lineRule="auto"/>
              <w:rPr>
                <w:rFonts w:ascii="Times New Roman" w:eastAsia="SimSun" w:hAnsi="Times New Roman" w:cs="Times New Roman"/>
                <w:sz w:val="20"/>
                <w:szCs w:val="20"/>
                <w:lang w:val="en-US" w:eastAsia="zh-CN" w:bidi="ar"/>
              </w:rPr>
            </w:pPr>
          </w:p>
        </w:tc>
        <w:tc>
          <w:tcPr>
            <w:tcW w:w="130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1C2C87">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bl>
    <w:p w:rsidR="00E3626B" w:rsidRPr="00E3626B" w:rsidRDefault="00E3626B" w:rsidP="00C867B9">
      <w:pPr>
        <w:rPr>
          <w:rFonts w:ascii="TimesNewRomanPS-ItalicMT" w:eastAsia="TimesNewRomanPS-ItalicMT" w:hAnsi="TimesNewRomanPS-ItalicMT" w:cs="TimesNewRomanPS-ItalicMT"/>
          <w:sz w:val="24"/>
          <w:szCs w:val="24"/>
          <w:lang w:eastAsia="zh-CN" w:bidi="ar"/>
        </w:rPr>
      </w:pPr>
      <w:r w:rsidRPr="00F945B5">
        <w:rPr>
          <w:rFonts w:ascii="Times New Roman" w:eastAsia="TimesNewRomanPS-ItalicMT" w:hAnsi="Times New Roman" w:cs="Times New Roman"/>
          <w:sz w:val="28"/>
          <w:szCs w:val="28"/>
          <w:lang w:eastAsia="zh-CN" w:bidi="ar"/>
        </w:rPr>
        <w:lastRenderedPageBreak/>
        <w:t>Таблица 56. Перспективный расход воды на компенсацию потерь и затрат теплоносителя</w:t>
      </w:r>
    </w:p>
    <w:tbl>
      <w:tblPr>
        <w:tblStyle w:val="a3"/>
        <w:tblpPr w:leftFromText="180" w:rightFromText="180" w:vertAnchor="text" w:horzAnchor="page" w:tblpX="1008" w:tblpY="298"/>
        <w:tblOverlap w:val="never"/>
        <w:tblW w:w="0" w:type="auto"/>
        <w:tblLayout w:type="fixed"/>
        <w:tblLook w:val="04A0" w:firstRow="1" w:lastRow="0" w:firstColumn="1" w:lastColumn="0" w:noHBand="0" w:noVBand="1"/>
      </w:tblPr>
      <w:tblGrid>
        <w:gridCol w:w="2820"/>
        <w:gridCol w:w="2685"/>
        <w:gridCol w:w="1549"/>
        <w:gridCol w:w="1418"/>
        <w:gridCol w:w="1275"/>
        <w:gridCol w:w="1418"/>
        <w:gridCol w:w="1417"/>
        <w:gridCol w:w="1418"/>
        <w:gridCol w:w="1338"/>
      </w:tblGrid>
      <w:tr w:rsidR="00E3626B" w:rsidRPr="00F945B5" w:rsidTr="00C867B9">
        <w:tc>
          <w:tcPr>
            <w:tcW w:w="2820" w:type="dxa"/>
            <w:vMerge w:val="restart"/>
          </w:tcPr>
          <w:p w:rsidR="00E3626B" w:rsidRPr="00F945B5" w:rsidRDefault="00E3626B" w:rsidP="00C867B9">
            <w:pPr>
              <w:widowControl w:val="0"/>
              <w:overflowPunct w:val="0"/>
              <w:topLinePunct/>
              <w:snapToGrid w:val="0"/>
              <w:rPr>
                <w:rFonts w:ascii="Times New Roman" w:hAnsi="Times New Roman" w:cs="Times New Roman"/>
                <w:sz w:val="20"/>
                <w:szCs w:val="20"/>
              </w:rPr>
            </w:pPr>
            <w:r w:rsidRPr="00F945B5">
              <w:rPr>
                <w:rFonts w:ascii="Times New Roman" w:eastAsia="SimSun" w:hAnsi="Times New Roman" w:cs="Times New Roman"/>
                <w:sz w:val="18"/>
                <w:szCs w:val="18"/>
                <w:lang w:eastAsia="zh-CN" w:bidi="ar"/>
              </w:rPr>
              <w:t>8</w:t>
            </w:r>
          </w:p>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vMerge w:val="restart"/>
          </w:tcPr>
          <w:p w:rsidR="00E3626B" w:rsidRPr="00F945B5" w:rsidRDefault="00E3626B" w:rsidP="00C867B9">
            <w:proofErr w:type="spellStart"/>
            <w:r w:rsidRPr="00F945B5">
              <w:rPr>
                <w:rFonts w:ascii="Times New Roman" w:eastAsia="SimSun" w:hAnsi="Times New Roman" w:cs="Times New Roman"/>
                <w:sz w:val="18"/>
                <w:szCs w:val="18"/>
                <w:lang w:val="en-US" w:eastAsia="zh-CN" w:bidi="ar"/>
              </w:rPr>
              <w:t>Категория</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потребления</w:t>
            </w:r>
            <w:proofErr w:type="spellEnd"/>
          </w:p>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9833" w:type="dxa"/>
            <w:gridSpan w:val="7"/>
          </w:tcPr>
          <w:p w:rsidR="00E3626B" w:rsidRPr="00F945B5" w:rsidRDefault="00E3626B" w:rsidP="00C867B9">
            <w:proofErr w:type="spellStart"/>
            <w:r w:rsidRPr="00F945B5">
              <w:rPr>
                <w:rFonts w:ascii="Times New Roman" w:eastAsia="SimSun" w:hAnsi="Times New Roman" w:cs="Times New Roman"/>
                <w:sz w:val="18"/>
                <w:szCs w:val="18"/>
                <w:lang w:val="en-US" w:eastAsia="zh-CN" w:bidi="ar"/>
              </w:rPr>
              <w:t>Баланс</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теплоносителя</w:t>
            </w:r>
            <w:proofErr w:type="spellEnd"/>
            <w:r w:rsidRPr="00F945B5">
              <w:rPr>
                <w:rFonts w:ascii="Times New Roman" w:eastAsia="SimSun" w:hAnsi="Times New Roman" w:cs="Times New Roman"/>
                <w:sz w:val="18"/>
                <w:szCs w:val="18"/>
                <w:lang w:val="en-US" w:eastAsia="zh-CN" w:bidi="ar"/>
              </w:rPr>
              <w:t>, т/ч</w:t>
            </w:r>
          </w:p>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r>
      <w:tr w:rsidR="00C867B9" w:rsidRPr="00F945B5" w:rsidTr="00C867B9">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2023</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2024</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2025</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2026</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2027</w:t>
            </w:r>
          </w:p>
        </w:tc>
        <w:tc>
          <w:tcPr>
            <w:tcW w:w="1418" w:type="dxa"/>
          </w:tcPr>
          <w:p w:rsidR="00E3626B" w:rsidRPr="00F945B5" w:rsidRDefault="00E3626B" w:rsidP="00C867B9">
            <w:pPr>
              <w:autoSpaceDE w:val="0"/>
              <w:autoSpaceDN w:val="0"/>
              <w:adjustRightIn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2028-2031</w:t>
            </w:r>
          </w:p>
        </w:tc>
        <w:tc>
          <w:tcPr>
            <w:tcW w:w="1338" w:type="dxa"/>
          </w:tcPr>
          <w:p w:rsidR="00E3626B" w:rsidRPr="00F945B5" w:rsidRDefault="00E3626B" w:rsidP="00C867B9">
            <w:pPr>
              <w:autoSpaceDE w:val="0"/>
              <w:autoSpaceDN w:val="0"/>
              <w:adjustRightIn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2031-2035</w:t>
            </w:r>
          </w:p>
        </w:tc>
      </w:tr>
      <w:tr w:rsidR="00C867B9" w:rsidRPr="00F945B5" w:rsidTr="00C867B9">
        <w:trPr>
          <w:trHeight w:val="288"/>
        </w:trPr>
        <w:tc>
          <w:tcPr>
            <w:tcW w:w="2820" w:type="dxa"/>
            <w:vMerge w:val="restart"/>
          </w:tcPr>
          <w:p w:rsidR="00E3626B" w:rsidRPr="00F945B5" w:rsidRDefault="00E3626B" w:rsidP="00C867B9">
            <w:pPr>
              <w:widowControl w:val="0"/>
              <w:overflowPunct w:val="0"/>
              <w:topLinePunct/>
              <w:snapToGrid w:val="0"/>
              <w:rPr>
                <w:rFonts w:ascii="Times New Roman" w:hAnsi="Times New Roman" w:cs="Times New Roman"/>
                <w:sz w:val="16"/>
                <w:szCs w:val="16"/>
              </w:rPr>
            </w:pPr>
            <w:r w:rsidRPr="00F945B5">
              <w:rPr>
                <w:rFonts w:ascii="Times New Roman" w:hAnsi="Times New Roman" w:cs="Times New Roman"/>
                <w:sz w:val="16"/>
                <w:szCs w:val="16"/>
              </w:rPr>
              <w:t>Котельная 11-1</w:t>
            </w:r>
          </w:p>
          <w:p w:rsidR="00E3626B" w:rsidRPr="00F945B5" w:rsidRDefault="00E3626B" w:rsidP="00C867B9">
            <w:pPr>
              <w:widowControl w:val="0"/>
              <w:overflowPunct w:val="0"/>
              <w:topLinePunct/>
              <w:snapToGrid w:val="0"/>
              <w:rPr>
                <w:rFonts w:ascii="Times New Roman" w:hAnsi="Times New Roman" w:cs="Times New Roman"/>
                <w:sz w:val="16"/>
                <w:szCs w:val="16"/>
              </w:rPr>
            </w:pPr>
          </w:p>
          <w:p w:rsidR="00E3626B" w:rsidRPr="00F945B5" w:rsidRDefault="00E3626B" w:rsidP="00C867B9">
            <w:pPr>
              <w:widowControl w:val="0"/>
              <w:overflowPunct w:val="0"/>
              <w:topLinePunct/>
              <w:snapToGrid w:val="0"/>
              <w:rPr>
                <w:rFonts w:ascii="Times New Roman" w:hAnsi="Times New Roman" w:cs="Times New Roman"/>
                <w:sz w:val="16"/>
                <w:szCs w:val="16"/>
              </w:rPr>
            </w:pPr>
          </w:p>
          <w:p w:rsidR="00E3626B" w:rsidRPr="00F945B5" w:rsidRDefault="00E3626B" w:rsidP="00C867B9">
            <w:pPr>
              <w:widowControl w:val="0"/>
              <w:overflowPunct w:val="0"/>
              <w:topLinePunct/>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 л/ч</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r>
      <w:tr w:rsidR="00C867B9" w:rsidRPr="00F945B5" w:rsidTr="00C867B9">
        <w:trPr>
          <w:trHeight w:val="47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867B9" w:rsidRPr="00F945B5" w:rsidTr="00C867B9">
        <w:trPr>
          <w:trHeight w:val="563"/>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val="restart"/>
          </w:tcPr>
          <w:p w:rsidR="00E3626B" w:rsidRPr="00F945B5" w:rsidRDefault="00E3626B" w:rsidP="00C867B9">
            <w:pPr>
              <w:widowControl w:val="0"/>
              <w:overflowPunct w:val="0"/>
              <w:topLinePunct/>
              <w:snapToGrid w:val="0"/>
              <w:rPr>
                <w:rFonts w:ascii="Times New Roman" w:hAnsi="Times New Roman" w:cs="Times New Roman"/>
                <w:sz w:val="16"/>
                <w:szCs w:val="16"/>
              </w:rPr>
            </w:pPr>
            <w:r w:rsidRPr="00F945B5">
              <w:rPr>
                <w:rFonts w:ascii="Times New Roman" w:hAnsi="Times New Roman" w:cs="Times New Roman"/>
                <w:sz w:val="16"/>
                <w:szCs w:val="16"/>
              </w:rPr>
              <w:t>Котельная 11-2</w:t>
            </w:r>
          </w:p>
          <w:p w:rsidR="00E3626B" w:rsidRPr="00F945B5" w:rsidRDefault="00E3626B" w:rsidP="00C867B9">
            <w:pPr>
              <w:widowControl w:val="0"/>
              <w:overflowPunct w:val="0"/>
              <w:topLinePunct/>
              <w:snapToGrid w:val="0"/>
              <w:rPr>
                <w:rFonts w:ascii="Times New Roman" w:hAnsi="Times New Roman" w:cs="Times New Roman"/>
                <w:sz w:val="16"/>
                <w:szCs w:val="16"/>
              </w:rPr>
            </w:pPr>
          </w:p>
          <w:p w:rsidR="00E3626B" w:rsidRPr="00F945B5" w:rsidRDefault="00E3626B" w:rsidP="00C867B9">
            <w:pPr>
              <w:widowControl w:val="0"/>
              <w:overflowPunct w:val="0"/>
              <w:topLinePunct/>
              <w:snapToGrid w:val="0"/>
              <w:rPr>
                <w:rFonts w:ascii="Times New Roman" w:hAnsi="Times New Roman" w:cs="Times New Roman"/>
                <w:sz w:val="16"/>
                <w:szCs w:val="16"/>
              </w:rPr>
            </w:pPr>
          </w:p>
          <w:p w:rsidR="00E3626B" w:rsidRPr="00F945B5" w:rsidRDefault="00E3626B" w:rsidP="00C867B9">
            <w:pPr>
              <w:widowControl w:val="0"/>
              <w:overflowPunct w:val="0"/>
              <w:topLinePunct/>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867B9" w:rsidRPr="00F945B5" w:rsidTr="00C867B9">
        <w:trPr>
          <w:trHeight w:val="90"/>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867B9" w:rsidRPr="00F945B5" w:rsidTr="00C867B9">
        <w:trPr>
          <w:trHeight w:val="218"/>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867B9" w:rsidRPr="00F945B5" w:rsidTr="00C867B9">
        <w:trPr>
          <w:trHeight w:val="109"/>
        </w:trPr>
        <w:tc>
          <w:tcPr>
            <w:tcW w:w="2820" w:type="dxa"/>
            <w:vMerge w:val="restart"/>
          </w:tcPr>
          <w:p w:rsidR="00E3626B" w:rsidRPr="00F945B5" w:rsidRDefault="00E3626B" w:rsidP="00C867B9">
            <w:pPr>
              <w:widowControl w:val="0"/>
              <w:overflowPunct w:val="0"/>
              <w:topLinePunct/>
              <w:snapToGrid w:val="0"/>
              <w:rPr>
                <w:rFonts w:ascii="Times New Roman" w:hAnsi="Times New Roman" w:cs="Times New Roman"/>
                <w:sz w:val="18"/>
                <w:szCs w:val="18"/>
              </w:rPr>
            </w:pPr>
            <w:r w:rsidRPr="00F945B5">
              <w:rPr>
                <w:rFonts w:ascii="Times New Roman" w:hAnsi="Times New Roman" w:cs="Times New Roman"/>
                <w:sz w:val="18"/>
                <w:szCs w:val="18"/>
              </w:rPr>
              <w:t>Котельная 11-3</w:t>
            </w:r>
          </w:p>
          <w:p w:rsidR="00E3626B" w:rsidRPr="00F945B5" w:rsidRDefault="00E3626B" w:rsidP="00C867B9">
            <w:pPr>
              <w:widowControl w:val="0"/>
              <w:overflowPunct w:val="0"/>
              <w:topLinePunct/>
              <w:snapToGrid w:val="0"/>
              <w:rPr>
                <w:rFonts w:ascii="Times New Roman" w:hAnsi="Times New Roman" w:cs="Times New Roman"/>
                <w:sz w:val="18"/>
                <w:szCs w:val="18"/>
              </w:rPr>
            </w:pPr>
          </w:p>
          <w:p w:rsidR="00E3626B" w:rsidRPr="00F945B5" w:rsidRDefault="00E3626B" w:rsidP="00C867B9">
            <w:pPr>
              <w:widowControl w:val="0"/>
              <w:overflowPunct w:val="0"/>
              <w:topLinePunct/>
              <w:snapToGrid w:val="0"/>
              <w:rPr>
                <w:rFonts w:ascii="Times New Roman" w:hAnsi="Times New Roman" w:cs="Times New Roman"/>
                <w:sz w:val="18"/>
                <w:szCs w:val="18"/>
              </w:rPr>
            </w:pPr>
          </w:p>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val="restart"/>
          </w:tcPr>
          <w:p w:rsidR="00E3626B" w:rsidRPr="00F945B5" w:rsidRDefault="00E3626B" w:rsidP="00C867B9">
            <w:pPr>
              <w:widowControl w:val="0"/>
              <w:overflowPunct w:val="0"/>
              <w:topLinePunct/>
              <w:snapToGrid w:val="0"/>
              <w:rPr>
                <w:rFonts w:ascii="Times New Roman" w:hAnsi="Times New Roman" w:cs="Times New Roman"/>
                <w:sz w:val="18"/>
                <w:szCs w:val="18"/>
              </w:rPr>
            </w:pPr>
            <w:r w:rsidRPr="00F945B5">
              <w:rPr>
                <w:rFonts w:ascii="Times New Roman" w:hAnsi="Times New Roman" w:cs="Times New Roman"/>
                <w:sz w:val="18"/>
                <w:szCs w:val="18"/>
              </w:rPr>
              <w:t>Котельная 11-4</w:t>
            </w:r>
          </w:p>
          <w:p w:rsidR="00E3626B" w:rsidRPr="00F945B5" w:rsidRDefault="00E3626B" w:rsidP="00C867B9">
            <w:pPr>
              <w:widowControl w:val="0"/>
              <w:overflowPunct w:val="0"/>
              <w:topLinePunct/>
              <w:snapToGrid w:val="0"/>
              <w:rPr>
                <w:rFonts w:ascii="Times New Roman" w:hAnsi="Times New Roman" w:cs="Times New Roman"/>
                <w:sz w:val="18"/>
                <w:szCs w:val="18"/>
              </w:rPr>
            </w:pPr>
          </w:p>
          <w:p w:rsidR="00E3626B" w:rsidRPr="00F945B5" w:rsidRDefault="00E3626B" w:rsidP="00C867B9">
            <w:pPr>
              <w:widowControl w:val="0"/>
              <w:overflowPunct w:val="0"/>
              <w:topLinePunct/>
              <w:snapToGrid w:val="0"/>
              <w:rPr>
                <w:rFonts w:ascii="Times New Roman" w:hAnsi="Times New Roman" w:cs="Times New Roman"/>
                <w:sz w:val="18"/>
                <w:szCs w:val="18"/>
              </w:rPr>
            </w:pPr>
          </w:p>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val="restart"/>
          </w:tcPr>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11-5</w:t>
            </w: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283"/>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val="restart"/>
            <w:shd w:val="clear" w:color="auto" w:fill="auto"/>
          </w:tcPr>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lastRenderedPageBreak/>
              <w:t>Котельная 11-6</w:t>
            </w: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val="restart"/>
            <w:shd w:val="clear" w:color="auto" w:fill="auto"/>
          </w:tcPr>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11-7</w:t>
            </w: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416"/>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val="restart"/>
            <w:shd w:val="clear" w:color="auto" w:fill="auto"/>
          </w:tcPr>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11-8</w:t>
            </w: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465"/>
        </w:trPr>
        <w:tc>
          <w:tcPr>
            <w:tcW w:w="2820" w:type="dxa"/>
            <w:vMerge w:val="restart"/>
            <w:shd w:val="clear" w:color="auto" w:fill="auto"/>
          </w:tcPr>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11-9</w:t>
            </w: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585"/>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rPr>
                <w:rFonts w:ascii="Times New Roman" w:eastAsia="Times New Roman" w:hAnsi="Times New Roman" w:cs="Times New Roman"/>
                <w:sz w:val="18"/>
                <w:szCs w:val="18"/>
              </w:rPr>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bl>
    <w:p w:rsidR="00E3626B" w:rsidRDefault="00E3626B" w:rsidP="00E3626B">
      <w:pPr>
        <w:spacing w:line="360" w:lineRule="auto"/>
        <w:jc w:val="both"/>
        <w:rPr>
          <w:rFonts w:ascii="Times New Roman" w:eastAsia="SimSun" w:hAnsi="Times New Roman" w:cs="Times New Roman"/>
          <w:color w:val="000000"/>
          <w:sz w:val="28"/>
          <w:szCs w:val="28"/>
          <w:lang w:eastAsia="zh-CN" w:bidi="ar"/>
        </w:rPr>
        <w:sectPr w:rsidR="00E3626B" w:rsidSect="00E3626B">
          <w:pgSz w:w="16838" w:h="11906" w:orient="landscape"/>
          <w:pgMar w:top="566" w:right="709" w:bottom="1276" w:left="993" w:header="709" w:footer="709" w:gutter="0"/>
          <w:cols w:space="720"/>
          <w:docGrid w:linePitch="299"/>
        </w:sectPr>
      </w:pPr>
    </w:p>
    <w:p w:rsidR="00E8414A" w:rsidRPr="00E8414A" w:rsidRDefault="00E8414A" w:rsidP="00E3626B">
      <w:pPr>
        <w:spacing w:line="240" w:lineRule="auto"/>
        <w:jc w:val="both"/>
        <w:rPr>
          <w:rFonts w:ascii="Times New Roman" w:eastAsia="TimesNewRomanPS-BoldMT" w:hAnsi="Times New Roman" w:cs="Times New Roman"/>
          <w:b/>
          <w:bCs/>
          <w:color w:val="000000"/>
          <w:sz w:val="28"/>
          <w:szCs w:val="28"/>
          <w:lang w:eastAsia="zh-CN" w:bidi="ar"/>
        </w:rPr>
      </w:pPr>
      <w:r w:rsidRPr="00E8414A">
        <w:rPr>
          <w:rFonts w:ascii="Times New Roman" w:eastAsia="TimesNewRomanPS-BoldMT" w:hAnsi="Times New Roman" w:cs="Times New Roman"/>
          <w:b/>
          <w:bCs/>
          <w:color w:val="000000"/>
          <w:sz w:val="28"/>
          <w:szCs w:val="28"/>
          <w:lang w:eastAsia="zh-CN" w:bidi="ar"/>
        </w:rPr>
        <w:lastRenderedPageBreak/>
        <w:t xml:space="preserve">Книга 7. Глава 7 – Предложения по строительству, реконструкции и техническому перевооружению источников тепловой энергии </w:t>
      </w:r>
    </w:p>
    <w:p w:rsidR="00E8414A" w:rsidRPr="00E8414A" w:rsidRDefault="00E8414A" w:rsidP="00E8414A">
      <w:pPr>
        <w:spacing w:line="240" w:lineRule="auto"/>
        <w:jc w:val="both"/>
        <w:rPr>
          <w:rFonts w:ascii="Times New Roman" w:eastAsia="TimesNewRomanPS-BoldMT" w:hAnsi="Times New Roman" w:cs="Times New Roman"/>
          <w:b/>
          <w:bCs/>
          <w:color w:val="000000"/>
          <w:sz w:val="28"/>
          <w:szCs w:val="28"/>
          <w:lang w:eastAsia="zh-CN" w:bidi="ar"/>
        </w:rPr>
      </w:pPr>
    </w:p>
    <w:p w:rsidR="00E8414A" w:rsidRPr="00E8414A" w:rsidRDefault="00E8414A" w:rsidP="0039369D">
      <w:pPr>
        <w:spacing w:line="360" w:lineRule="auto"/>
        <w:ind w:firstLineChars="250" w:firstLine="703"/>
        <w:jc w:val="both"/>
        <w:rPr>
          <w:rFonts w:ascii="Times New Roman" w:eastAsia="TimesNewRomanPS-BoldItalicMT" w:hAnsi="Times New Roman" w:cs="Times New Roman"/>
          <w:b/>
          <w:bCs/>
          <w:color w:val="000000"/>
          <w:sz w:val="28"/>
          <w:szCs w:val="28"/>
          <w:lang w:eastAsia="zh-CN" w:bidi="ar"/>
        </w:rPr>
      </w:pPr>
      <w:r w:rsidRPr="00E8414A">
        <w:rPr>
          <w:rFonts w:ascii="Times New Roman" w:eastAsia="TimesNewRomanPS-BoldItalicMT" w:hAnsi="Times New Roman" w:cs="Times New Roman"/>
          <w:b/>
          <w:bCs/>
          <w:color w:val="000000"/>
          <w:sz w:val="28"/>
          <w:szCs w:val="28"/>
          <w:lang w:eastAsia="zh-CN" w:bidi="ar"/>
        </w:rPr>
        <w:t xml:space="preserve">7.1 Определение условий организации централизованного теплоснабжения, индивидуального теплоснабжения, а также поквартирного отопления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roofErr w:type="gramStart"/>
      <w:r w:rsidRPr="00E8414A">
        <w:rPr>
          <w:rFonts w:ascii="Times New Roman" w:eastAsia="SimSun" w:hAnsi="Times New Roman" w:cs="Times New Roman"/>
          <w:color w:val="000000"/>
          <w:sz w:val="28"/>
          <w:szCs w:val="28"/>
          <w:lang w:eastAsia="zh-CN" w:bidi="ar"/>
        </w:rPr>
        <w:t xml:space="preserve">Согласно статье 14, ФЗ №190 «О теплоснабжении» от 27.07.2010 года подключение </w:t>
      </w:r>
      <w:proofErr w:type="spellStart"/>
      <w:r w:rsidRPr="00E8414A">
        <w:rPr>
          <w:rFonts w:ascii="Times New Roman" w:eastAsia="SimSun" w:hAnsi="Times New Roman" w:cs="Times New Roman"/>
          <w:color w:val="000000"/>
          <w:sz w:val="28"/>
          <w:szCs w:val="28"/>
          <w:lang w:eastAsia="zh-CN" w:bidi="ar"/>
        </w:rPr>
        <w:t>теплопотребляющих</w:t>
      </w:r>
      <w:proofErr w:type="spellEnd"/>
      <w:r w:rsidRPr="00E8414A">
        <w:rPr>
          <w:rFonts w:ascii="Times New Roman" w:eastAsia="SimSun" w:hAnsi="Times New Roman" w:cs="Times New Roman"/>
          <w:color w:val="000000"/>
          <w:sz w:val="28"/>
          <w:szCs w:val="28"/>
          <w:lang w:eastAsia="zh-CN" w:bidi="ar"/>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E8414A">
        <w:rPr>
          <w:rFonts w:ascii="Times New Roman" w:eastAsia="SimSun" w:hAnsi="Times New Roman" w:cs="Times New Roman"/>
          <w:color w:val="000000"/>
          <w:sz w:val="28"/>
          <w:szCs w:val="28"/>
          <w:lang w:eastAsia="zh-CN" w:bidi="ar"/>
        </w:rPr>
        <w:t xml:space="preserve"> Федерации.</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Организация теплоснабжения и отношений в этой сфере в Российской Федерации осуществляется по Правилам, утвержденным Постановлением Правительства РФ от 8 августа 2012 г. №808 «Об организации теплоснабжения в Российской Федерации и о внесении изменений в некоторые акты Правительства Российской Федерации». Подключение осуществляется на основании договора на подключение к системе теплоснабжения, </w:t>
      </w:r>
      <w:proofErr w:type="gramStart"/>
      <w:r w:rsidRPr="00E8414A">
        <w:rPr>
          <w:rFonts w:ascii="Times New Roman" w:eastAsia="SimSun" w:hAnsi="Times New Roman" w:cs="Times New Roman"/>
          <w:color w:val="000000"/>
          <w:sz w:val="28"/>
          <w:szCs w:val="28"/>
          <w:lang w:eastAsia="zh-CN" w:bidi="ar"/>
        </w:rPr>
        <w:t>который</w:t>
      </w:r>
      <w:proofErr w:type="gramEnd"/>
      <w:r w:rsidRPr="00E8414A">
        <w:rPr>
          <w:rFonts w:ascii="Times New Roman" w:eastAsia="SimSun" w:hAnsi="Times New Roman" w:cs="Times New Roman"/>
          <w:color w:val="000000"/>
          <w:sz w:val="28"/>
          <w:szCs w:val="28"/>
          <w:lang w:eastAsia="zh-CN" w:bidi="ar"/>
        </w:rPr>
        <w:t xml:space="preserve"> является публичным для теплоснабжающей организации, </w:t>
      </w:r>
      <w:proofErr w:type="spellStart"/>
      <w:r w:rsidRPr="00E8414A">
        <w:rPr>
          <w:rFonts w:ascii="Times New Roman" w:eastAsia="SimSun" w:hAnsi="Times New Roman" w:cs="Times New Roman"/>
          <w:color w:val="000000"/>
          <w:sz w:val="28"/>
          <w:szCs w:val="28"/>
          <w:lang w:eastAsia="zh-CN" w:bidi="ar"/>
        </w:rPr>
        <w:t>теплосетевой</w:t>
      </w:r>
      <w:proofErr w:type="spellEnd"/>
      <w:r w:rsidRPr="00E8414A">
        <w:rPr>
          <w:rFonts w:ascii="Times New Roman" w:eastAsia="SimSun" w:hAnsi="Times New Roman" w:cs="Times New Roman"/>
          <w:color w:val="000000"/>
          <w:sz w:val="28"/>
          <w:szCs w:val="28"/>
          <w:lang w:eastAsia="zh-CN" w:bidi="ar"/>
        </w:rPr>
        <w:t xml:space="preserve"> организации. Правила выбора теплоснабжающей организации или </w:t>
      </w:r>
      <w:proofErr w:type="spellStart"/>
      <w:r w:rsidRPr="00E8414A">
        <w:rPr>
          <w:rFonts w:ascii="Times New Roman" w:eastAsia="SimSun" w:hAnsi="Times New Roman" w:cs="Times New Roman"/>
          <w:color w:val="000000"/>
          <w:sz w:val="28"/>
          <w:szCs w:val="28"/>
          <w:lang w:eastAsia="zh-CN" w:bidi="ar"/>
        </w:rPr>
        <w:t>теплосетевой</w:t>
      </w:r>
      <w:proofErr w:type="spellEnd"/>
      <w:r w:rsidRPr="00E8414A">
        <w:rPr>
          <w:rFonts w:ascii="Times New Roman" w:eastAsia="SimSun" w:hAnsi="Times New Roman" w:cs="Times New Roman"/>
          <w:color w:val="000000"/>
          <w:sz w:val="28"/>
          <w:szCs w:val="28"/>
          <w:lang w:eastAsia="zh-CN" w:bidi="ar"/>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E8414A" w:rsidRPr="00E8414A" w:rsidRDefault="00E8414A" w:rsidP="00E8414A">
      <w:pPr>
        <w:spacing w:line="360" w:lineRule="auto"/>
        <w:ind w:firstLineChars="250" w:firstLine="70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E8414A">
        <w:rPr>
          <w:rFonts w:ascii="Times New Roman" w:eastAsia="SimSun" w:hAnsi="Times New Roman" w:cs="Times New Roman"/>
          <w:color w:val="000000"/>
          <w:sz w:val="28"/>
          <w:szCs w:val="28"/>
          <w:lang w:eastAsia="zh-CN" w:bidi="ar"/>
        </w:rPr>
        <w:t>и</w:t>
      </w:r>
      <w:proofErr w:type="gramEnd"/>
      <w:r w:rsidRPr="00E8414A">
        <w:rPr>
          <w:rFonts w:ascii="Times New Roman" w:eastAsia="SimSun" w:hAnsi="Times New Roman" w:cs="Times New Roman"/>
          <w:color w:val="000000"/>
          <w:sz w:val="28"/>
          <w:szCs w:val="28"/>
          <w:lang w:eastAsia="zh-CN" w:bidi="ar"/>
        </w:rPr>
        <w:t xml:space="preserve"> договора </w:t>
      </w:r>
      <w:r w:rsidRPr="00E8414A">
        <w:rPr>
          <w:rFonts w:ascii="Times New Roman" w:eastAsia="SimSun" w:hAnsi="Times New Roman" w:cs="Times New Roman"/>
          <w:color w:val="000000"/>
          <w:sz w:val="28"/>
          <w:szCs w:val="28"/>
          <w:lang w:eastAsia="zh-CN" w:bidi="ar"/>
        </w:rPr>
        <w:lastRenderedPageBreak/>
        <w:t xml:space="preserve">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E8414A" w:rsidRPr="00E8414A" w:rsidRDefault="00E8414A" w:rsidP="00E8414A">
      <w:pPr>
        <w:spacing w:line="360" w:lineRule="auto"/>
        <w:ind w:firstLineChars="250" w:firstLine="70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E8414A" w:rsidRPr="00E8414A" w:rsidRDefault="00E8414A" w:rsidP="00E8414A">
      <w:pPr>
        <w:spacing w:line="360" w:lineRule="auto"/>
        <w:ind w:firstLineChars="250" w:firstLine="700"/>
        <w:jc w:val="both"/>
        <w:rPr>
          <w:rFonts w:ascii="Times New Roman" w:eastAsia="SimSun" w:hAnsi="Times New Roman" w:cs="Times New Roman"/>
          <w:color w:val="000000"/>
          <w:sz w:val="28"/>
          <w:szCs w:val="28"/>
          <w:lang w:eastAsia="zh-CN" w:bidi="ar"/>
        </w:rPr>
      </w:pPr>
      <w:proofErr w:type="gramStart"/>
      <w:r w:rsidRPr="00E8414A">
        <w:rPr>
          <w:rFonts w:ascii="Times New Roman" w:eastAsia="SimSun" w:hAnsi="Times New Roman" w:cs="Times New Roman"/>
          <w:color w:val="000000"/>
          <w:sz w:val="28"/>
          <w:szCs w:val="28"/>
          <w:lang w:eastAsia="zh-CN" w:bidi="ar"/>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E8414A">
        <w:rPr>
          <w:rFonts w:ascii="Times New Roman" w:eastAsia="SimSun" w:hAnsi="Times New Roman" w:cs="Times New Roman"/>
          <w:color w:val="000000"/>
          <w:sz w:val="28"/>
          <w:szCs w:val="28"/>
          <w:lang w:eastAsia="zh-CN" w:bidi="ar"/>
        </w:rPr>
        <w:t>теплосетевой</w:t>
      </w:r>
      <w:proofErr w:type="spellEnd"/>
      <w:r w:rsidRPr="00E8414A">
        <w:rPr>
          <w:rFonts w:ascii="Times New Roman" w:eastAsia="SimSun" w:hAnsi="Times New Roman" w:cs="Times New Roman"/>
          <w:color w:val="000000"/>
          <w:sz w:val="28"/>
          <w:szCs w:val="28"/>
          <w:lang w:eastAsia="zh-CN" w:bidi="ar"/>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E8414A">
        <w:rPr>
          <w:rFonts w:ascii="Times New Roman" w:eastAsia="SimSun" w:hAnsi="Times New Roman" w:cs="Times New Roman"/>
          <w:color w:val="000000"/>
          <w:sz w:val="28"/>
          <w:szCs w:val="28"/>
          <w:lang w:eastAsia="zh-CN" w:bidi="ar"/>
        </w:rPr>
        <w:t xml:space="preserve"> объекта капитального строительства, отказ в заключени</w:t>
      </w:r>
      <w:proofErr w:type="gramStart"/>
      <w:r w:rsidRPr="00E8414A">
        <w:rPr>
          <w:rFonts w:ascii="Times New Roman" w:eastAsia="SimSun" w:hAnsi="Times New Roman" w:cs="Times New Roman"/>
          <w:color w:val="000000"/>
          <w:sz w:val="28"/>
          <w:szCs w:val="28"/>
          <w:lang w:eastAsia="zh-CN" w:bidi="ar"/>
        </w:rPr>
        <w:t>и</w:t>
      </w:r>
      <w:proofErr w:type="gramEnd"/>
      <w:r w:rsidRPr="00E8414A">
        <w:rPr>
          <w:rFonts w:ascii="Times New Roman" w:eastAsia="SimSun" w:hAnsi="Times New Roman" w:cs="Times New Roman"/>
          <w:color w:val="000000"/>
          <w:sz w:val="28"/>
          <w:szCs w:val="28"/>
          <w:lang w:eastAsia="zh-CN" w:bidi="ar"/>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E8414A">
        <w:rPr>
          <w:rFonts w:ascii="Times New Roman" w:eastAsia="SimSun" w:hAnsi="Times New Roman" w:cs="Times New Roman"/>
          <w:color w:val="000000"/>
          <w:sz w:val="28"/>
          <w:szCs w:val="28"/>
          <w:lang w:eastAsia="zh-CN" w:bidi="ar"/>
        </w:rPr>
        <w:t>теплосетевой</w:t>
      </w:r>
      <w:proofErr w:type="spellEnd"/>
      <w:r w:rsidRPr="00E8414A">
        <w:rPr>
          <w:rFonts w:ascii="Times New Roman" w:eastAsia="SimSun" w:hAnsi="Times New Roman" w:cs="Times New Roman"/>
          <w:color w:val="000000"/>
          <w:sz w:val="28"/>
          <w:szCs w:val="28"/>
          <w:lang w:eastAsia="zh-CN" w:bidi="ar"/>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E8414A" w:rsidRPr="00E8414A" w:rsidRDefault="00E8414A" w:rsidP="00E8414A">
      <w:pPr>
        <w:spacing w:line="360" w:lineRule="auto"/>
        <w:ind w:firstLineChars="250" w:firstLine="700"/>
        <w:jc w:val="both"/>
        <w:rPr>
          <w:rFonts w:ascii="Times New Roman" w:eastAsia="SimSun" w:hAnsi="Times New Roman" w:cs="Times New Roman"/>
          <w:color w:val="000000"/>
          <w:sz w:val="28"/>
          <w:szCs w:val="28"/>
          <w:lang w:eastAsia="zh-CN" w:bidi="ar"/>
        </w:rPr>
      </w:pPr>
      <w:proofErr w:type="gramStart"/>
      <w:r w:rsidRPr="00E8414A">
        <w:rPr>
          <w:rFonts w:ascii="Times New Roman" w:eastAsia="SimSun" w:hAnsi="Times New Roman" w:cs="Times New Roman"/>
          <w:color w:val="000000"/>
          <w:sz w:val="28"/>
          <w:szCs w:val="28"/>
          <w:lang w:eastAsia="zh-CN" w:bidi="ar"/>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E8414A">
        <w:rPr>
          <w:rFonts w:ascii="Times New Roman" w:eastAsia="SimSun" w:hAnsi="Times New Roman" w:cs="Times New Roman"/>
          <w:color w:val="000000"/>
          <w:sz w:val="28"/>
          <w:szCs w:val="28"/>
          <w:lang w:eastAsia="zh-CN" w:bidi="ar"/>
        </w:rPr>
        <w:t>теплосетевой</w:t>
      </w:r>
      <w:proofErr w:type="spellEnd"/>
      <w:r w:rsidRPr="00E8414A">
        <w:rPr>
          <w:rFonts w:ascii="Times New Roman" w:eastAsia="SimSun" w:hAnsi="Times New Roman" w:cs="Times New Roman"/>
          <w:color w:val="000000"/>
          <w:sz w:val="28"/>
          <w:szCs w:val="28"/>
          <w:lang w:eastAsia="zh-CN" w:bidi="ar"/>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w:t>
      </w:r>
      <w:r w:rsidRPr="00E8414A">
        <w:rPr>
          <w:rFonts w:ascii="Times New Roman" w:eastAsia="SimSun" w:hAnsi="Times New Roman" w:cs="Times New Roman"/>
          <w:color w:val="000000"/>
          <w:sz w:val="28"/>
          <w:szCs w:val="28"/>
          <w:lang w:eastAsia="zh-CN" w:bidi="ar"/>
        </w:rPr>
        <w:lastRenderedPageBreak/>
        <w:t>теплоснабжения</w:t>
      </w:r>
      <w:proofErr w:type="gramEnd"/>
      <w:r w:rsidRPr="00E8414A">
        <w:rPr>
          <w:rFonts w:ascii="Times New Roman" w:eastAsia="SimSun" w:hAnsi="Times New Roman" w:cs="Times New Roman"/>
          <w:color w:val="000000"/>
          <w:sz w:val="28"/>
          <w:szCs w:val="28"/>
          <w:lang w:eastAsia="zh-CN" w:bidi="ar"/>
        </w:rPr>
        <w:t xml:space="preserve"> </w:t>
      </w:r>
      <w:proofErr w:type="gramStart"/>
      <w:r w:rsidRPr="00E8414A">
        <w:rPr>
          <w:rFonts w:ascii="Times New Roman" w:eastAsia="SimSun" w:hAnsi="Times New Roman" w:cs="Times New Roman"/>
          <w:color w:val="000000"/>
          <w:sz w:val="28"/>
          <w:szCs w:val="28"/>
          <w:lang w:eastAsia="zh-CN" w:bidi="ar"/>
        </w:rPr>
        <w:t xml:space="preserve">этого объекта капитального строительства, теплоснабжающая организация или </w:t>
      </w:r>
      <w:proofErr w:type="spellStart"/>
      <w:r w:rsidRPr="00E8414A">
        <w:rPr>
          <w:rFonts w:ascii="Times New Roman" w:eastAsia="SimSun" w:hAnsi="Times New Roman" w:cs="Times New Roman"/>
          <w:color w:val="000000"/>
          <w:sz w:val="28"/>
          <w:szCs w:val="28"/>
          <w:lang w:eastAsia="zh-CN" w:bidi="ar"/>
        </w:rPr>
        <w:t>теплосетевая</w:t>
      </w:r>
      <w:proofErr w:type="spellEnd"/>
      <w:r w:rsidRPr="00E8414A">
        <w:rPr>
          <w:rFonts w:ascii="Times New Roman" w:eastAsia="SimSun" w:hAnsi="Times New Roman" w:cs="Times New Roman"/>
          <w:color w:val="000000"/>
          <w:sz w:val="28"/>
          <w:szCs w:val="28"/>
          <w:lang w:eastAsia="zh-CN" w:bidi="ar"/>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E8414A">
        <w:rPr>
          <w:rFonts w:ascii="Times New Roman" w:eastAsia="SimSun" w:hAnsi="Times New Roman" w:cs="Times New Roman"/>
          <w:color w:val="000000"/>
          <w:sz w:val="28"/>
          <w:szCs w:val="28"/>
          <w:lang w:eastAsia="zh-CN" w:bidi="ar"/>
        </w:rPr>
        <w:t xml:space="preserve"> системе теплоснабжения этого объекта капитального строительства. </w:t>
      </w:r>
      <w:proofErr w:type="gramStart"/>
      <w:r w:rsidRPr="00E8414A">
        <w:rPr>
          <w:rFonts w:ascii="Times New Roman" w:eastAsia="SimSun" w:hAnsi="Times New Roman" w:cs="Times New Roman"/>
          <w:color w:val="000000"/>
          <w:sz w:val="28"/>
          <w:szCs w:val="28"/>
          <w:lang w:eastAsia="zh-CN" w:bidi="ar"/>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E8414A">
        <w:rPr>
          <w:rFonts w:ascii="Times New Roman" w:eastAsia="SimSun" w:hAnsi="Times New Roman" w:cs="Times New Roman"/>
          <w:color w:val="000000"/>
          <w:sz w:val="28"/>
          <w:szCs w:val="28"/>
          <w:lang w:eastAsia="zh-CN" w:bidi="ar"/>
        </w:rPr>
        <w:t xml:space="preserve"> </w:t>
      </w:r>
      <w:proofErr w:type="gramStart"/>
      <w:r w:rsidRPr="00E8414A">
        <w:rPr>
          <w:rFonts w:ascii="Times New Roman" w:eastAsia="SimSun" w:hAnsi="Times New Roman" w:cs="Times New Roman"/>
          <w:color w:val="000000"/>
          <w:sz w:val="28"/>
          <w:szCs w:val="28"/>
          <w:lang w:eastAsia="zh-CN" w:bidi="ar"/>
        </w:rPr>
        <w:t xml:space="preserve">В случае если теплоснабжающая или </w:t>
      </w:r>
      <w:proofErr w:type="spellStart"/>
      <w:r w:rsidRPr="00E8414A">
        <w:rPr>
          <w:rFonts w:ascii="Times New Roman" w:eastAsia="SimSun" w:hAnsi="Times New Roman" w:cs="Times New Roman"/>
          <w:color w:val="000000"/>
          <w:sz w:val="28"/>
          <w:szCs w:val="28"/>
          <w:lang w:eastAsia="zh-CN" w:bidi="ar"/>
        </w:rPr>
        <w:t>теплосетевая</w:t>
      </w:r>
      <w:proofErr w:type="spellEnd"/>
      <w:r w:rsidRPr="00E8414A">
        <w:rPr>
          <w:rFonts w:ascii="Times New Roman" w:eastAsia="SimSun" w:hAnsi="Times New Roman" w:cs="Times New Roman"/>
          <w:color w:val="000000"/>
          <w:sz w:val="28"/>
          <w:szCs w:val="28"/>
          <w:lang w:eastAsia="zh-CN" w:bidi="ar"/>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w:t>
      </w:r>
      <w:proofErr w:type="gramEnd"/>
      <w:r w:rsidRPr="00E8414A">
        <w:rPr>
          <w:rFonts w:ascii="Times New Roman" w:eastAsia="SimSun" w:hAnsi="Times New Roman" w:cs="Times New Roman"/>
          <w:color w:val="000000"/>
          <w:sz w:val="28"/>
          <w:szCs w:val="28"/>
          <w:lang w:eastAsia="zh-CN" w:bidi="ar"/>
        </w:rPr>
        <w:t xml:space="preserve">) обратиться </w:t>
      </w:r>
      <w:proofErr w:type="gramStart"/>
      <w:r w:rsidRPr="00E8414A">
        <w:rPr>
          <w:rFonts w:ascii="Times New Roman" w:eastAsia="SimSun" w:hAnsi="Times New Roman" w:cs="Times New Roman"/>
          <w:color w:val="000000"/>
          <w:sz w:val="28"/>
          <w:szCs w:val="28"/>
          <w:lang w:eastAsia="zh-CN" w:bidi="ar"/>
        </w:rPr>
        <w:t>в федеральный антимонопольный орган с требованием о выдаче в отношении указанной организации предписания о прекращении</w:t>
      </w:r>
      <w:proofErr w:type="gramEnd"/>
      <w:r w:rsidRPr="00E8414A">
        <w:rPr>
          <w:rFonts w:ascii="Times New Roman" w:eastAsia="SimSun" w:hAnsi="Times New Roman" w:cs="Times New Roman"/>
          <w:color w:val="000000"/>
          <w:sz w:val="28"/>
          <w:szCs w:val="28"/>
          <w:lang w:eastAsia="zh-CN" w:bidi="ar"/>
        </w:rPr>
        <w:t xml:space="preserve"> нарушения правил недискриминационного доступа к товарам.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60.13330.2020 Отопление, вентиляция и кондиционирование: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для индивидуальных жилых домов до трех этажей вне зависимости от месторасположения;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при низкой </w:t>
      </w:r>
      <w:proofErr w:type="spellStart"/>
      <w:r w:rsidRPr="00E8414A">
        <w:rPr>
          <w:rFonts w:ascii="Times New Roman" w:eastAsia="SimSun" w:hAnsi="Times New Roman" w:cs="Times New Roman"/>
          <w:color w:val="000000"/>
          <w:sz w:val="28"/>
          <w:szCs w:val="28"/>
          <w:lang w:eastAsia="zh-CN" w:bidi="ar"/>
        </w:rPr>
        <w:t>теплоплотности</w:t>
      </w:r>
      <w:proofErr w:type="spellEnd"/>
      <w:r w:rsidRPr="00E8414A">
        <w:rPr>
          <w:rFonts w:ascii="Times New Roman" w:eastAsia="SimSun" w:hAnsi="Times New Roman" w:cs="Times New Roman"/>
          <w:color w:val="000000"/>
          <w:sz w:val="28"/>
          <w:szCs w:val="28"/>
          <w:lang w:eastAsia="zh-CN" w:bidi="ar"/>
        </w:rPr>
        <w:t xml:space="preserve"> - как правило, ниже 0,15 Гкал/</w:t>
      </w:r>
      <w:proofErr w:type="gramStart"/>
      <w:r w:rsidRPr="00E8414A">
        <w:rPr>
          <w:rFonts w:ascii="Times New Roman" w:eastAsia="SimSun" w:hAnsi="Times New Roman" w:cs="Times New Roman"/>
          <w:color w:val="000000"/>
          <w:sz w:val="28"/>
          <w:szCs w:val="28"/>
          <w:lang w:eastAsia="zh-CN" w:bidi="ar"/>
        </w:rPr>
        <w:t>ч</w:t>
      </w:r>
      <w:proofErr w:type="gramEnd"/>
      <w:r w:rsidRPr="00E8414A">
        <w:rPr>
          <w:rFonts w:ascii="Times New Roman" w:eastAsia="SimSun" w:hAnsi="Times New Roman" w:cs="Times New Roman"/>
          <w:color w:val="000000"/>
          <w:sz w:val="28"/>
          <w:szCs w:val="28"/>
          <w:lang w:eastAsia="zh-CN" w:bidi="ar"/>
        </w:rPr>
        <w:t xml:space="preserve"> на 1га. При этом для зон строительства с </w:t>
      </w:r>
      <w:proofErr w:type="spellStart"/>
      <w:r w:rsidRPr="00E8414A">
        <w:rPr>
          <w:rFonts w:ascii="Times New Roman" w:eastAsia="SimSun" w:hAnsi="Times New Roman" w:cs="Times New Roman"/>
          <w:color w:val="000000"/>
          <w:sz w:val="28"/>
          <w:szCs w:val="28"/>
          <w:lang w:eastAsia="zh-CN" w:bidi="ar"/>
        </w:rPr>
        <w:t>теплоплотностью</w:t>
      </w:r>
      <w:proofErr w:type="spellEnd"/>
      <w:r w:rsidRPr="00E8414A">
        <w:rPr>
          <w:rFonts w:ascii="Times New Roman" w:eastAsia="SimSun" w:hAnsi="Times New Roman" w:cs="Times New Roman"/>
          <w:color w:val="000000"/>
          <w:sz w:val="28"/>
          <w:szCs w:val="28"/>
          <w:lang w:eastAsia="zh-CN" w:bidi="ar"/>
        </w:rPr>
        <w:t xml:space="preserve"> более 0,08 Гкал/ч на 1га при нахождении их внутри радиуса эффективного теплоснабжения источника тепловой энергии, предусматривается, что отказ от присоединения к источнику должен быть </w:t>
      </w:r>
      <w:proofErr w:type="gramStart"/>
      <w:r w:rsidRPr="00E8414A">
        <w:rPr>
          <w:rFonts w:ascii="Times New Roman" w:eastAsia="SimSun" w:hAnsi="Times New Roman" w:cs="Times New Roman"/>
          <w:color w:val="000000"/>
          <w:sz w:val="28"/>
          <w:szCs w:val="28"/>
          <w:lang w:eastAsia="zh-CN" w:bidi="ar"/>
        </w:rPr>
        <w:t>технико-экономически</w:t>
      </w:r>
      <w:proofErr w:type="gramEnd"/>
      <w:r w:rsidRPr="00E8414A">
        <w:rPr>
          <w:rFonts w:ascii="Times New Roman" w:eastAsia="SimSun" w:hAnsi="Times New Roman" w:cs="Times New Roman"/>
          <w:color w:val="000000"/>
          <w:sz w:val="28"/>
          <w:szCs w:val="28"/>
          <w:lang w:eastAsia="zh-CN" w:bidi="ar"/>
        </w:rPr>
        <w:t xml:space="preserve"> обоснован;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для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для промышленных и прочих потребителей, технологический процесс которых предусматривает потребление природного газа;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для 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E8414A">
        <w:rPr>
          <w:rFonts w:ascii="Times New Roman" w:eastAsia="SimSun" w:hAnsi="Times New Roman" w:cs="Times New Roman"/>
          <w:color w:val="000000"/>
          <w:sz w:val="28"/>
          <w:szCs w:val="28"/>
          <w:lang w:eastAsia="zh-CN" w:bidi="ar"/>
        </w:rPr>
        <w:t>кВт·</w:t>
      </w:r>
      <w:proofErr w:type="gramStart"/>
      <w:r w:rsidRPr="00E8414A">
        <w:rPr>
          <w:rFonts w:ascii="Times New Roman" w:eastAsia="SimSun" w:hAnsi="Times New Roman" w:cs="Times New Roman"/>
          <w:color w:val="000000"/>
          <w:sz w:val="28"/>
          <w:szCs w:val="28"/>
          <w:lang w:eastAsia="zh-CN" w:bidi="ar"/>
        </w:rPr>
        <w:t>ч</w:t>
      </w:r>
      <w:proofErr w:type="spellEnd"/>
      <w:proofErr w:type="gramEnd"/>
      <w:r w:rsidRPr="00E8414A">
        <w:rPr>
          <w:rFonts w:ascii="Times New Roman" w:eastAsia="SimSun" w:hAnsi="Times New Roman" w:cs="Times New Roman"/>
          <w:color w:val="000000"/>
          <w:sz w:val="28"/>
          <w:szCs w:val="28"/>
          <w:lang w:eastAsia="zh-CN" w:bidi="ar"/>
        </w:rPr>
        <w:t xml:space="preserve">/м2год,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 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w:t>
      </w:r>
      <w:proofErr w:type="spellStart"/>
      <w:r w:rsidRPr="00E8414A">
        <w:rPr>
          <w:rFonts w:ascii="Times New Roman" w:eastAsia="SimSun" w:hAnsi="Times New Roman" w:cs="Times New Roman"/>
          <w:color w:val="000000"/>
          <w:sz w:val="28"/>
          <w:szCs w:val="28"/>
          <w:lang w:eastAsia="zh-CN" w:bidi="ar"/>
        </w:rPr>
        <w:t>теплосетевой</w:t>
      </w:r>
      <w:proofErr w:type="spellEnd"/>
      <w:r w:rsidRPr="00E8414A">
        <w:rPr>
          <w:rFonts w:ascii="Times New Roman" w:eastAsia="SimSun" w:hAnsi="Times New Roman" w:cs="Times New Roman"/>
          <w:color w:val="000000"/>
          <w:sz w:val="28"/>
          <w:szCs w:val="28"/>
          <w:lang w:eastAsia="zh-CN" w:bidi="ar"/>
        </w:rPr>
        <w:t xml:space="preserve"> организации и снятию технических ограничений на подключение;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для осуществления теплоснабжения потребителя в период строительства;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E8414A" w:rsidRPr="00E8414A" w:rsidRDefault="00E8414A" w:rsidP="0039369D">
      <w:pPr>
        <w:spacing w:line="360" w:lineRule="auto"/>
        <w:ind w:firstLineChars="350" w:firstLine="984"/>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E8414A">
        <w:rPr>
          <w:rFonts w:ascii="Times New Roman" w:eastAsia="TimesNewRomanPS-BoldItalicMT" w:hAnsi="Times New Roman" w:cs="Times New Roman"/>
          <w:b/>
          <w:bCs/>
          <w:color w:val="000000"/>
          <w:sz w:val="28"/>
          <w:szCs w:val="28"/>
          <w:lang w:eastAsia="zh-CN" w:bidi="ar"/>
        </w:rPr>
        <w:t>решениями</w:t>
      </w:r>
      <w:proofErr w:type="gramEnd"/>
      <w:r w:rsidRPr="00E8414A">
        <w:rPr>
          <w:rFonts w:ascii="Times New Roman" w:eastAsia="TimesNewRomanPS-BoldItalicMT" w:hAnsi="Times New Roman" w:cs="Times New Roman"/>
          <w:b/>
          <w:bCs/>
          <w:color w:val="000000"/>
          <w:sz w:val="28"/>
          <w:szCs w:val="28"/>
          <w:lang w:eastAsia="zh-CN" w:bidi="ar"/>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городского округа отсутствуют. </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Генерирующие объекты, вывод которых из эксплуатации может привести к нарушению надежности, на территории  городского округа отсутствуют.</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Мероприятия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предполагаются в связи с низкой плотностью тепловой нагрузки. </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7.5 Обоснование предлагаемых для реконструкции и модернизации источников тепловой энергии, функционирующих в режиме комбинированной выработки электрической и тепловой энергии</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Источники тепловой энергии, функционирующие в режиме комбинированной выработки электрической и тепловой энергии, на территории  городского округа отсутствуют.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Мероприятия по реконструкции котельных для перевода в источники тепловой энергии, функционирующие в режиме комбинированной выработки электрической и тепловой энергии, не предполагаются.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E8414A">
        <w:rPr>
          <w:rFonts w:ascii="Times New Roman" w:eastAsia="TimesNewRomanPS-BoldItalicMT" w:hAnsi="Times New Roman" w:cs="Times New Roman"/>
          <w:b/>
          <w:bCs/>
          <w:color w:val="000000"/>
          <w:sz w:val="28"/>
          <w:szCs w:val="28"/>
          <w:lang w:eastAsia="zh-CN" w:bidi="ar"/>
        </w:rPr>
        <w:t>действия</w:t>
      </w:r>
      <w:proofErr w:type="gramEnd"/>
      <w:r w:rsidRPr="00E8414A">
        <w:rPr>
          <w:rFonts w:ascii="Times New Roman" w:eastAsia="TimesNewRomanPS-BoldItalicMT" w:hAnsi="Times New Roman" w:cs="Times New Roman"/>
          <w:b/>
          <w:bCs/>
          <w:color w:val="000000"/>
          <w:sz w:val="28"/>
          <w:szCs w:val="28"/>
          <w:lang w:eastAsia="zh-CN" w:bidi="ar"/>
        </w:rPr>
        <w:t xml:space="preserve"> существующих источников тепловой энергии</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proofErr w:type="gramStart"/>
      <w:r w:rsidRPr="00E8414A">
        <w:rPr>
          <w:rFonts w:ascii="Times New Roman" w:eastAsia="SimSun" w:hAnsi="Times New Roman" w:cs="Times New Roman"/>
          <w:color w:val="000000"/>
          <w:sz w:val="28"/>
          <w:szCs w:val="28"/>
          <w:lang w:eastAsia="zh-CN" w:bidi="ar"/>
        </w:rPr>
        <w:t xml:space="preserve">В соответствии с п.39.4 Приложения 39 Методических рекомендаций в поселениях, городских округах, городах федерального значения, не отнесенных к </w:t>
      </w:r>
      <w:r w:rsidRPr="00E8414A">
        <w:rPr>
          <w:rFonts w:ascii="Times New Roman" w:eastAsia="SimSun" w:hAnsi="Times New Roman" w:cs="Times New Roman"/>
          <w:color w:val="000000"/>
          <w:sz w:val="28"/>
          <w:szCs w:val="28"/>
          <w:lang w:eastAsia="zh-CN" w:bidi="ar"/>
        </w:rPr>
        <w:lastRenderedPageBreak/>
        <w:t>ценовым зонам теплоснабжения, технико-экономическое обоснование расширения зоны действия реконструируемой котельной с передачей на нее тепловой нагрузки котельных выводимых из эксплуатации должно осуществляться на основании сравнения средневзвешенной цены на тепловую энергию в необъединенных системах теплоснабжения со средневзвешенной ценой на тепловую энергию объединенной</w:t>
      </w:r>
      <w:proofErr w:type="gramEnd"/>
      <w:r w:rsidRPr="00E8414A">
        <w:rPr>
          <w:rFonts w:ascii="Times New Roman" w:eastAsia="SimSun" w:hAnsi="Times New Roman" w:cs="Times New Roman"/>
          <w:color w:val="000000"/>
          <w:sz w:val="28"/>
          <w:szCs w:val="28"/>
          <w:lang w:eastAsia="zh-CN" w:bidi="ar"/>
        </w:rPr>
        <w:t xml:space="preserve"> системы теплоснабжения с учетом реконструкции доминирующей котельной. В связи с этим обоснованием проведения </w:t>
      </w:r>
      <w:proofErr w:type="gramStart"/>
      <w:r w:rsidRPr="00E8414A">
        <w:rPr>
          <w:rFonts w:ascii="Times New Roman" w:eastAsia="SimSun" w:hAnsi="Times New Roman" w:cs="Times New Roman"/>
          <w:color w:val="000000"/>
          <w:sz w:val="28"/>
          <w:szCs w:val="28"/>
          <w:lang w:eastAsia="zh-CN" w:bidi="ar"/>
        </w:rPr>
        <w:t>подобных</w:t>
      </w:r>
      <w:proofErr w:type="gramEnd"/>
      <w:r w:rsidRPr="00E8414A">
        <w:rPr>
          <w:rFonts w:ascii="Times New Roman" w:eastAsia="SimSun" w:hAnsi="Times New Roman" w:cs="Times New Roman"/>
          <w:color w:val="000000"/>
          <w:sz w:val="28"/>
          <w:szCs w:val="28"/>
          <w:lang w:eastAsia="zh-CN" w:bidi="ar"/>
        </w:rPr>
        <w:t xml:space="preserve"> мероприятия является экономическая целесообразность. Мероприятий по реконструкции котельных с увеличением зоны их действия путем включения в нее зон </w:t>
      </w:r>
      <w:proofErr w:type="gramStart"/>
      <w:r w:rsidRPr="00E8414A">
        <w:rPr>
          <w:rFonts w:ascii="Times New Roman" w:eastAsia="SimSun" w:hAnsi="Times New Roman" w:cs="Times New Roman"/>
          <w:color w:val="000000"/>
          <w:sz w:val="28"/>
          <w:szCs w:val="28"/>
          <w:lang w:eastAsia="zh-CN" w:bidi="ar"/>
        </w:rPr>
        <w:t>действия</w:t>
      </w:r>
      <w:proofErr w:type="gramEnd"/>
      <w:r w:rsidRPr="00E8414A">
        <w:rPr>
          <w:rFonts w:ascii="Times New Roman" w:eastAsia="SimSun" w:hAnsi="Times New Roman" w:cs="Times New Roman"/>
          <w:color w:val="000000"/>
          <w:sz w:val="28"/>
          <w:szCs w:val="28"/>
          <w:lang w:eastAsia="zh-CN" w:bidi="ar"/>
        </w:rPr>
        <w:t xml:space="preserve"> существующих источников тепловой энергии на территории городского округа не предполагается.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w:t>
      </w:r>
      <w:r w:rsidRPr="00E8414A">
        <w:rPr>
          <w:rFonts w:ascii="Times New Roman" w:eastAsia="TimesNewRomanPS-BoldItalicMT" w:hAnsi="Times New Roman" w:cs="Times New Roman"/>
          <w:b/>
          <w:bCs/>
          <w:color w:val="000000"/>
          <w:sz w:val="28"/>
          <w:szCs w:val="28"/>
          <w:lang w:eastAsia="zh-CN" w:bidi="ar"/>
        </w:rPr>
        <w:t>7.7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Источники тепловой энергии, функционирующие в режиме комбинированной выработки электрической и тепловой энергии, на территории Артемовского городского округа отсутствуют.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7.8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Источники тепловой энергии, функционирующие в режиме комбинированной выработки электрической и тепловой энергии, на территории городского округа отсутствуют. </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7.9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Мероприятия по выводу в резерв и (или) выводу из эксплуатации котельных при передаче тепловых нагрузок на другие источники тепловой энергии</w:t>
      </w:r>
      <w:r w:rsidRPr="00E8414A">
        <w:rPr>
          <w:rFonts w:ascii="Times New Roman" w:hAnsi="Times New Roman" w:cs="Times New Roman"/>
          <w:sz w:val="28"/>
          <w:szCs w:val="28"/>
        </w:rPr>
        <w:t>, не требуются.</w:t>
      </w:r>
      <w:r w:rsidRPr="00E8414A">
        <w:rPr>
          <w:rFonts w:ascii="Times New Roman" w:eastAsia="SimSun" w:hAnsi="Times New Roman" w:cs="Times New Roman"/>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w:t>
      </w:r>
      <w:r w:rsidRPr="00E8414A">
        <w:rPr>
          <w:rFonts w:ascii="Times New Roman" w:eastAsia="TimesNewRomanPS-BoldItalicMT" w:hAnsi="Times New Roman" w:cs="Times New Roman"/>
          <w:b/>
          <w:bCs/>
          <w:color w:val="000000"/>
          <w:sz w:val="28"/>
          <w:szCs w:val="28"/>
          <w:lang w:eastAsia="zh-CN" w:bidi="ar"/>
        </w:rPr>
        <w:t xml:space="preserve">7.10 Обоснование организации индивидуального теплоснабжения в зонах застройки поселения малоэтажными жилыми зданиями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Определение условий организации индивидуального теплоснабжения приведено в разделе 7.1. В год актуализации схемы теплоснабжения на территории городского округа строительство малоэтажных жилых зданий не планируется.</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hAnsi="Times New Roman" w:cs="Times New Roman"/>
          <w:sz w:val="28"/>
          <w:szCs w:val="28"/>
        </w:rPr>
        <w:t xml:space="preserve">      </w:t>
      </w:r>
      <w:r w:rsidRPr="00E8414A">
        <w:rPr>
          <w:rFonts w:ascii="Times New Roman" w:eastAsia="TimesNewRomanPS-BoldItalicMT" w:hAnsi="Times New Roman" w:cs="Times New Roman"/>
          <w:b/>
          <w:bCs/>
          <w:color w:val="000000"/>
          <w:sz w:val="28"/>
          <w:szCs w:val="28"/>
          <w:lang w:eastAsia="zh-CN" w:bidi="ar"/>
        </w:rPr>
        <w:t xml:space="preserve">7.11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Перспективные балансы производства и потребления тепловой мощности, теплоносителя источников тепловой энергии на территории Артемовского городского округа представлены в Главах 4 и 6 настоящего документа в таблицах 53-58. Обоснованием перспективных балансов является наличие утвержденных документов, регулирующих наличие перспективной застройки на территории   округа: Генерального плана, утвержденных проектов планировки и межевания территорий, прочих документов территориального планирования муниципального уровня, выданным разрешениям на строительство объектов капитальной застройки, а также заявок на техническое присоединение к тепловым сетям систем централизованного теплоснабжения.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i/>
          <w:iCs/>
          <w:color w:val="000000"/>
          <w:sz w:val="28"/>
          <w:szCs w:val="28"/>
          <w:lang w:eastAsia="zh-CN" w:bidi="ar"/>
        </w:rPr>
        <w:t>7</w:t>
      </w:r>
      <w:r w:rsidRPr="00E8414A">
        <w:rPr>
          <w:rFonts w:ascii="Times New Roman" w:eastAsia="TimesNewRomanPS-BoldItalicMT" w:hAnsi="Times New Roman" w:cs="Times New Roman"/>
          <w:b/>
          <w:bCs/>
          <w:color w:val="000000"/>
          <w:sz w:val="28"/>
          <w:szCs w:val="28"/>
          <w:lang w:eastAsia="zh-CN" w:bidi="ar"/>
        </w:rPr>
        <w:t>.12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Анализ использования основных возобновляемых источников энергии на территории городского округа: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 энергия ветра: по данным «розы ветров» повторяемость направлений ветров и штилей на территории  городского округа не соответствует требуемым параметрам эксплуатации </w:t>
      </w:r>
      <w:proofErr w:type="spellStart"/>
      <w:r w:rsidRPr="00E8414A">
        <w:rPr>
          <w:rFonts w:ascii="Times New Roman" w:eastAsia="SimSun" w:hAnsi="Times New Roman" w:cs="Times New Roman"/>
          <w:color w:val="000000"/>
          <w:sz w:val="28"/>
          <w:szCs w:val="28"/>
          <w:lang w:eastAsia="zh-CN" w:bidi="ar"/>
        </w:rPr>
        <w:t>энергоисточников</w:t>
      </w:r>
      <w:proofErr w:type="spellEnd"/>
      <w:r w:rsidRPr="00E8414A">
        <w:rPr>
          <w:rFonts w:ascii="Times New Roman" w:eastAsia="SimSun" w:hAnsi="Times New Roman" w:cs="Times New Roman"/>
          <w:color w:val="000000"/>
          <w:sz w:val="28"/>
          <w:szCs w:val="28"/>
          <w:lang w:eastAsia="zh-CN" w:bidi="ar"/>
        </w:rPr>
        <w:t xml:space="preserve">, необходимым для их эффективного использования, поэтому мероприятия по вводу новых и реконструкции существующих источников тепловой энергии с использованием энергии ветра как возобновляемого источника энергии не целесообразно;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энергия солнца: среднее число солнечных дней на территории  городского округа является недостаточным, при этом значительное их количество приходится на летние месяцы, когда спрос на тепловую энергию низкий. На основании статистики прошлых лет, выпадение осадков летом составляет значительную долю всей годовой суммы осадков, что фактически сопровождается снижением солнечных дней в году. В зимний период использование сенечных батарей осложняется обильными осадками в виде снега, что в значительной степени сказывается на эффективности их использовании, эксплуатационных затрат и срока службы. Таким </w:t>
      </w:r>
      <w:proofErr w:type="gramStart"/>
      <w:r w:rsidRPr="00E8414A">
        <w:rPr>
          <w:rFonts w:ascii="Times New Roman" w:eastAsia="SimSun" w:hAnsi="Times New Roman" w:cs="Times New Roman"/>
          <w:color w:val="000000"/>
          <w:sz w:val="28"/>
          <w:szCs w:val="28"/>
          <w:lang w:eastAsia="zh-CN" w:bidi="ar"/>
        </w:rPr>
        <w:t>образом</w:t>
      </w:r>
      <w:proofErr w:type="gramEnd"/>
      <w:r w:rsidRPr="00E8414A">
        <w:rPr>
          <w:rFonts w:ascii="Times New Roman" w:eastAsia="SimSun" w:hAnsi="Times New Roman" w:cs="Times New Roman"/>
          <w:color w:val="000000"/>
          <w:sz w:val="28"/>
          <w:szCs w:val="28"/>
          <w:lang w:eastAsia="zh-CN" w:bidi="ar"/>
        </w:rPr>
        <w:t xml:space="preserve"> эксплуатация энергии солнца в качестве возобновляемого источника тепловой энергии является не целесообразной;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proofErr w:type="gramStart"/>
      <w:r w:rsidRPr="00E8414A">
        <w:rPr>
          <w:rFonts w:ascii="Times New Roman" w:eastAsia="SimSun" w:hAnsi="Times New Roman" w:cs="Times New Roman"/>
          <w:color w:val="000000"/>
          <w:sz w:val="28"/>
          <w:szCs w:val="28"/>
          <w:lang w:eastAsia="zh-CN" w:bidi="ar"/>
        </w:rPr>
        <w:t xml:space="preserve">- энергия приливов, энергия волн водных объектов, геотермальная энергия: на территории городского округа возможность использования данного вида возобновляемого источника энергии невозможна в </w:t>
      </w:r>
      <w:r w:rsidRPr="00E8414A">
        <w:rPr>
          <w:rFonts w:ascii="Times New Roman" w:eastAsia="SimSun" w:hAnsi="Times New Roman" w:cs="Times New Roman"/>
          <w:sz w:val="28"/>
          <w:szCs w:val="28"/>
        </w:rPr>
        <w:t>из-за их большого влияния на окружающую среду, в том числе из-за переселения людей и затопления мест обитания диких животных и сельскохозяйственных угодий.</w:t>
      </w:r>
      <w:proofErr w:type="gramEnd"/>
      <w:r w:rsidRPr="00E8414A">
        <w:rPr>
          <w:rFonts w:ascii="Times New Roman" w:eastAsia="SimSun" w:hAnsi="Times New Roman" w:cs="Times New Roman"/>
          <w:sz w:val="28"/>
          <w:szCs w:val="28"/>
        </w:rPr>
        <w:t xml:space="preserve"> Высокая стоимость и длительные сроки получения разрешений, в том числе на оценку воздействия на окружающую среду и рисков, а также отсутствие экологической и социальной приемлемости. </w:t>
      </w:r>
      <w:r w:rsidRPr="00E8414A">
        <w:rPr>
          <w:rFonts w:ascii="Times New Roman" w:eastAsia="SimSun" w:hAnsi="Times New Roman" w:cs="Times New Roman"/>
          <w:color w:val="000000"/>
          <w:sz w:val="28"/>
          <w:szCs w:val="28"/>
          <w:lang w:eastAsia="zh-CN" w:bidi="ar"/>
        </w:rPr>
        <w:t xml:space="preserve">Геотермальные источники на территории городского округа отсутствуют; </w:t>
      </w:r>
    </w:p>
    <w:p w:rsidR="00E8414A" w:rsidRPr="00E8414A" w:rsidRDefault="00E8414A" w:rsidP="00E8414A">
      <w:pPr>
        <w:spacing w:line="360" w:lineRule="auto"/>
        <w:ind w:firstLineChars="200" w:firstLine="560"/>
        <w:jc w:val="both"/>
        <w:rPr>
          <w:rFonts w:ascii="Times New Roman" w:eastAsia="TimesNewRomanPS-BoldItalicMT" w:hAnsi="Times New Roman" w:cs="Times New Roman"/>
          <w:b/>
          <w:bCs/>
          <w:i/>
          <w:iCs/>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 отходы производства и потребления: крупные объекты производства, которые могут </w:t>
      </w:r>
      <w:proofErr w:type="gramStart"/>
      <w:r w:rsidRPr="00E8414A">
        <w:rPr>
          <w:rFonts w:ascii="Times New Roman" w:eastAsia="SimSun" w:hAnsi="Times New Roman" w:cs="Times New Roman"/>
          <w:color w:val="000000"/>
          <w:sz w:val="28"/>
          <w:szCs w:val="28"/>
          <w:lang w:eastAsia="zh-CN" w:bidi="ar"/>
        </w:rPr>
        <w:t>являться источником тепловой энергии для систем централизованного теплоснабжения на территории  городского округа не выявлены</w:t>
      </w:r>
      <w:proofErr w:type="gramEnd"/>
      <w:r w:rsidRPr="00E8414A">
        <w:rPr>
          <w:rFonts w:ascii="Times New Roman" w:eastAsia="SimSun" w:hAnsi="Times New Roman" w:cs="Times New Roman"/>
          <w:color w:val="000000"/>
          <w:sz w:val="28"/>
          <w:szCs w:val="28"/>
          <w:lang w:eastAsia="zh-CN" w:bidi="ar"/>
        </w:rPr>
        <w:t xml:space="preserve">.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lastRenderedPageBreak/>
        <w:t>7.13 Обоснование организации теплоснабжения в производственных зонах на территории  городского округа</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Согласно Методическим рекомендациям предложения по организации теплоснабжения в производственных зонах выполняются в случае наличия планов участия источника теплоснабжения, расположенного на территории производственной зоны, в теплоснабжении объектов жилого фонда. На момент актуализации схемы теплоснабжения заявки на участие подобных источников в централизованном теплоснабжении не выявлены.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7.14 Обоснование мероприятий по строительству, модернизации и реконструкции котельных</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Строительство источника тепловой энергии – это совокупность работ и мероприятий, в том числе строительно-монтажных и пусконаладочных, целью которых является ввод в эксплуатацию нового источника тепловой энергии (прим.: строительство </w:t>
      </w:r>
      <w:proofErr w:type="spellStart"/>
      <w:r w:rsidRPr="00E8414A">
        <w:rPr>
          <w:rFonts w:ascii="Times New Roman" w:eastAsia="SimSun" w:hAnsi="Times New Roman" w:cs="Times New Roman"/>
          <w:color w:val="000000"/>
          <w:sz w:val="28"/>
          <w:szCs w:val="28"/>
          <w:lang w:eastAsia="zh-CN" w:bidi="ar"/>
        </w:rPr>
        <w:t>блочно</w:t>
      </w:r>
      <w:proofErr w:type="spellEnd"/>
      <w:r w:rsidRPr="00E8414A">
        <w:rPr>
          <w:rFonts w:ascii="Times New Roman" w:eastAsia="SimSun" w:hAnsi="Times New Roman" w:cs="Times New Roman"/>
          <w:color w:val="000000"/>
          <w:sz w:val="28"/>
          <w:szCs w:val="28"/>
          <w:lang w:eastAsia="zh-CN" w:bidi="ar"/>
        </w:rPr>
        <w:t xml:space="preserve">-модульной новой котельной для обеспечения перспективных нагрузок, строительство </w:t>
      </w:r>
      <w:proofErr w:type="spellStart"/>
      <w:r w:rsidRPr="00E8414A">
        <w:rPr>
          <w:rFonts w:ascii="Times New Roman" w:eastAsia="SimSun" w:hAnsi="Times New Roman" w:cs="Times New Roman"/>
          <w:color w:val="000000"/>
          <w:sz w:val="28"/>
          <w:szCs w:val="28"/>
          <w:lang w:eastAsia="zh-CN" w:bidi="ar"/>
        </w:rPr>
        <w:t>блочно</w:t>
      </w:r>
      <w:proofErr w:type="spellEnd"/>
      <w:r w:rsidRPr="00E8414A">
        <w:rPr>
          <w:rFonts w:ascii="Times New Roman" w:eastAsia="SimSun" w:hAnsi="Times New Roman" w:cs="Times New Roman"/>
          <w:color w:val="000000"/>
          <w:sz w:val="28"/>
          <w:szCs w:val="28"/>
          <w:lang w:eastAsia="zh-CN" w:bidi="ar"/>
        </w:rPr>
        <w:t xml:space="preserve">-модульной котельной взамен существующей). Обоснованием мероприятий по строительству источников тепловой энергии является необходимость обеспечения перспективной тепловой нагрузки или повышение энергетической эффективности от замещения существующей неэффективной котельной.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Капитальный ремонт источника тепловой энергии – это совокупность работ и мероприятий, в том числе строительно-монтажных и пусконаладочных, по восстановлению утраченных в процессе эксплуатации, инженерных технических качеств объекта теплоснабжения, осуществленных путем восстановления, улучшения и (или) замены отдельных конструкций, деталей, инженерно- технического оборудования (прим.: восстановление поверхностей нагрева </w:t>
      </w:r>
      <w:proofErr w:type="spellStart"/>
      <w:r w:rsidRPr="00E8414A">
        <w:rPr>
          <w:rFonts w:ascii="Times New Roman" w:eastAsia="SimSun" w:hAnsi="Times New Roman" w:cs="Times New Roman"/>
          <w:color w:val="000000"/>
          <w:sz w:val="28"/>
          <w:szCs w:val="28"/>
          <w:lang w:eastAsia="zh-CN" w:bidi="ar"/>
        </w:rPr>
        <w:t>котлоагрегата</w:t>
      </w:r>
      <w:proofErr w:type="spellEnd"/>
      <w:r w:rsidRPr="00E8414A">
        <w:rPr>
          <w:rFonts w:ascii="Times New Roman" w:eastAsia="SimSun" w:hAnsi="Times New Roman" w:cs="Times New Roman"/>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Обоснованием мероприятий по проведению капитального ремонта является повышение надежности и снижение аварийности эксплуатации оборудования котельной.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Реконструкция источника тепловой энергии – это совокупность работ и мероприятий, в том числе строительно-монтажных и пусконаладочных, направленных на замену отдельных существующих элементов объекта теплоснабжения с изменением его основных </w:t>
      </w:r>
      <w:proofErr w:type="gramStart"/>
      <w:r w:rsidRPr="00E8414A">
        <w:rPr>
          <w:rFonts w:ascii="Times New Roman" w:eastAsia="SimSun" w:hAnsi="Times New Roman" w:cs="Times New Roman"/>
          <w:color w:val="000000"/>
          <w:sz w:val="28"/>
          <w:szCs w:val="28"/>
          <w:lang w:eastAsia="zh-CN" w:bidi="ar"/>
        </w:rPr>
        <w:t>технико- экономических</w:t>
      </w:r>
      <w:proofErr w:type="gramEnd"/>
      <w:r w:rsidRPr="00E8414A">
        <w:rPr>
          <w:rFonts w:ascii="Times New Roman" w:eastAsia="SimSun" w:hAnsi="Times New Roman" w:cs="Times New Roman"/>
          <w:color w:val="000000"/>
          <w:sz w:val="28"/>
          <w:szCs w:val="28"/>
          <w:lang w:eastAsia="zh-CN" w:bidi="ar"/>
        </w:rPr>
        <w:t xml:space="preserve"> показателей и параметров, но без учета изменения принципиальной схемы выработки тепловой энергии (прим.: замена </w:t>
      </w:r>
      <w:proofErr w:type="spellStart"/>
      <w:r w:rsidRPr="00E8414A">
        <w:rPr>
          <w:rFonts w:ascii="Times New Roman" w:eastAsia="SimSun" w:hAnsi="Times New Roman" w:cs="Times New Roman"/>
          <w:color w:val="000000"/>
          <w:sz w:val="28"/>
          <w:szCs w:val="28"/>
          <w:lang w:eastAsia="zh-CN" w:bidi="ar"/>
        </w:rPr>
        <w:t>котлоагрегата</w:t>
      </w:r>
      <w:proofErr w:type="spellEnd"/>
      <w:r w:rsidRPr="00E8414A">
        <w:rPr>
          <w:rFonts w:ascii="Times New Roman" w:eastAsia="SimSun" w:hAnsi="Times New Roman" w:cs="Times New Roman"/>
          <w:color w:val="000000"/>
          <w:sz w:val="28"/>
          <w:szCs w:val="28"/>
          <w:lang w:eastAsia="zh-CN" w:bidi="ar"/>
        </w:rPr>
        <w:t xml:space="preserve"> с увеличением мощности).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Обоснованием мероприятий по проведению реконструкции котельной является повышение энергетической эффективности ввиду замены отдельных объектов котельной и повышение надежности эксплуатации оборудования котельной.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Модернизация источника тепловой энергии – это совокупность работ и </w:t>
      </w:r>
      <w:proofErr w:type="gramStart"/>
      <w:r w:rsidRPr="00E8414A">
        <w:rPr>
          <w:rFonts w:ascii="Times New Roman" w:eastAsia="SimSun" w:hAnsi="Times New Roman" w:cs="Times New Roman"/>
          <w:color w:val="000000"/>
          <w:sz w:val="28"/>
          <w:szCs w:val="28"/>
          <w:lang w:eastAsia="zh-CN" w:bidi="ar"/>
        </w:rPr>
        <w:t>мероприятий</w:t>
      </w:r>
      <w:proofErr w:type="gramEnd"/>
      <w:r w:rsidRPr="00E8414A">
        <w:rPr>
          <w:rFonts w:ascii="Times New Roman" w:eastAsia="SimSun" w:hAnsi="Times New Roman" w:cs="Times New Roman"/>
          <w:color w:val="000000"/>
          <w:sz w:val="28"/>
          <w:szCs w:val="28"/>
          <w:lang w:eastAsia="zh-CN" w:bidi="ar"/>
        </w:rPr>
        <w:t xml:space="preserve"> в том числе строительно-монтажных и пусконаладочных, направленных на изменение технологии выработки тепловой энергии, приводящая к повышению технического уровня и экономических характеристик объекта (прим.: перевод котельной на новые виды топлива, оснащение котельной системами ВПУ).</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Обоснованием мероприятий по проведению модернизации котельной является повышение энергетической эффективности эксплуатации котельной.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На территории городского города на момент актуализации схемы теплоснабжения строительство, капитальный ремонт, реконструкция и модернизация котельных не предусмотрена.</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proofErr w:type="gramStart"/>
      <w:r w:rsidRPr="00E8414A">
        <w:rPr>
          <w:rFonts w:ascii="Times New Roman" w:eastAsia="TimesNewRomanPS-BoldItalicMT" w:hAnsi="Times New Roman" w:cs="Times New Roman"/>
          <w:b/>
          <w:bCs/>
          <w:color w:val="000000"/>
          <w:sz w:val="28"/>
          <w:szCs w:val="28"/>
          <w:lang w:eastAsia="zh-CN" w:bidi="ar"/>
        </w:rPr>
        <w:t xml:space="preserve">7.15 Результаты расчетов радиуса эффективного </w:t>
      </w:r>
      <w:proofErr w:type="spellStart"/>
      <w:r w:rsidRPr="00E8414A">
        <w:rPr>
          <w:rFonts w:ascii="Times New Roman" w:eastAsia="TimesNewRomanPS-BoldItalicMT" w:hAnsi="Times New Roman" w:cs="Times New Roman"/>
          <w:b/>
          <w:bCs/>
          <w:color w:val="000000"/>
          <w:sz w:val="28"/>
          <w:szCs w:val="28"/>
          <w:lang w:eastAsia="zh-CN" w:bidi="ar"/>
        </w:rPr>
        <w:t>теплоснабжения</w:t>
      </w:r>
      <w:r w:rsidRPr="00E8414A">
        <w:rPr>
          <w:rFonts w:ascii="Times New Roman" w:eastAsia="SimSun" w:hAnsi="Times New Roman" w:cs="Times New Roman"/>
          <w:color w:val="000000"/>
          <w:sz w:val="28"/>
          <w:szCs w:val="28"/>
          <w:lang w:eastAsia="zh-CN" w:bidi="ar"/>
        </w:rPr>
        <w:t>В</w:t>
      </w:r>
      <w:proofErr w:type="spellEnd"/>
      <w:r w:rsidRPr="00E8414A">
        <w:rPr>
          <w:rFonts w:ascii="Times New Roman" w:eastAsia="SimSun" w:hAnsi="Times New Roman" w:cs="Times New Roman"/>
          <w:color w:val="000000"/>
          <w:sz w:val="28"/>
          <w:szCs w:val="28"/>
          <w:lang w:eastAsia="zh-CN" w:bidi="ar"/>
        </w:rPr>
        <w:t xml:space="preserve"> соответствии с Методическими рекомендациями для определения радиуса эффективного теплоснабжения должно быть рассчитано максимальное расстояние от </w:t>
      </w:r>
      <w:proofErr w:type="spellStart"/>
      <w:r w:rsidRPr="00E8414A">
        <w:rPr>
          <w:rFonts w:ascii="Times New Roman" w:eastAsia="SimSun" w:hAnsi="Times New Roman" w:cs="Times New Roman"/>
          <w:color w:val="000000"/>
          <w:sz w:val="28"/>
          <w:szCs w:val="28"/>
          <w:lang w:eastAsia="zh-CN" w:bidi="ar"/>
        </w:rPr>
        <w:t>теплопотребляющей</w:t>
      </w:r>
      <w:proofErr w:type="spellEnd"/>
      <w:r w:rsidRPr="00E8414A">
        <w:rPr>
          <w:rFonts w:ascii="Times New Roman" w:eastAsia="SimSun" w:hAnsi="Times New Roman" w:cs="Times New Roman"/>
          <w:color w:val="000000"/>
          <w:sz w:val="28"/>
          <w:szCs w:val="28"/>
          <w:lang w:eastAsia="zh-CN" w:bidi="ar"/>
        </w:rPr>
        <w:t xml:space="preserve"> установки до ближайшего источника тепловой энергии в </w:t>
      </w:r>
      <w:r w:rsidRPr="00E8414A">
        <w:rPr>
          <w:rFonts w:ascii="Times New Roman" w:eastAsia="SimSun" w:hAnsi="Times New Roman" w:cs="Times New Roman"/>
          <w:color w:val="000000"/>
          <w:sz w:val="28"/>
          <w:szCs w:val="28"/>
          <w:lang w:eastAsia="zh-CN" w:bidi="ar"/>
        </w:rPr>
        <w:lastRenderedPageBreak/>
        <w:t xml:space="preserve">системе теплоснабжения, при превышении которого подключение (технологическое присоединение) </w:t>
      </w:r>
      <w:proofErr w:type="spellStart"/>
      <w:r w:rsidRPr="00E8414A">
        <w:rPr>
          <w:rFonts w:ascii="Times New Roman" w:eastAsia="SimSun" w:hAnsi="Times New Roman" w:cs="Times New Roman"/>
          <w:color w:val="000000"/>
          <w:sz w:val="28"/>
          <w:szCs w:val="28"/>
          <w:lang w:eastAsia="zh-CN" w:bidi="ar"/>
        </w:rPr>
        <w:t>теплопотребляющей</w:t>
      </w:r>
      <w:proofErr w:type="spellEnd"/>
      <w:r w:rsidRPr="00E8414A">
        <w:rPr>
          <w:rFonts w:ascii="Times New Roman" w:eastAsia="SimSun" w:hAnsi="Times New Roman" w:cs="Times New Roman"/>
          <w:color w:val="000000"/>
          <w:sz w:val="28"/>
          <w:szCs w:val="28"/>
          <w:lang w:eastAsia="zh-CN" w:bidi="ar"/>
        </w:rPr>
        <w:t xml:space="preserve"> установки к данной системе теплоснабжения нецелесообразно по причине увеличения совокупных расходов в системе теплоснабжения.</w:t>
      </w:r>
      <w:proofErr w:type="gramEnd"/>
      <w:r w:rsidRPr="00E8414A">
        <w:rPr>
          <w:rFonts w:ascii="Times New Roman" w:eastAsia="SimSun" w:hAnsi="Times New Roman" w:cs="Times New Roman"/>
          <w:color w:val="000000"/>
          <w:sz w:val="28"/>
          <w:szCs w:val="28"/>
          <w:lang w:eastAsia="zh-CN" w:bidi="ar"/>
        </w:rPr>
        <w:t xml:space="preserve"> Таким </w:t>
      </w:r>
      <w:proofErr w:type="gramStart"/>
      <w:r w:rsidRPr="00E8414A">
        <w:rPr>
          <w:rFonts w:ascii="Times New Roman" w:eastAsia="SimSun" w:hAnsi="Times New Roman" w:cs="Times New Roman"/>
          <w:color w:val="000000"/>
          <w:sz w:val="28"/>
          <w:szCs w:val="28"/>
          <w:lang w:eastAsia="zh-CN" w:bidi="ar"/>
        </w:rPr>
        <w:t>образом</w:t>
      </w:r>
      <w:proofErr w:type="gramEnd"/>
      <w:r w:rsidRPr="00E8414A">
        <w:rPr>
          <w:rFonts w:ascii="Times New Roman" w:eastAsia="SimSun" w:hAnsi="Times New Roman" w:cs="Times New Roman"/>
          <w:color w:val="000000"/>
          <w:sz w:val="28"/>
          <w:szCs w:val="28"/>
          <w:lang w:eastAsia="zh-CN" w:bidi="ar"/>
        </w:rPr>
        <w:t xml:space="preserve"> радиус эффективного теплоснабжения рассчитывается только до потребителей, подключаемых к существующим системам централизованного теплоснабжения.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Информация о перечне подключаемых потребителей приведена в Главе 2 настоящего документа. 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а) стоимости единицы тепловой энергии (мощности) в горячей воде;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б) удельной стоимости оказываемых услуг по передаче единицы тепловой энергии в горячей воде.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Если по результатам расчетов стоимость тепловой энергии в виде горячей воды, </w:t>
      </w:r>
    </w:p>
    <w:p w:rsidR="00E8414A" w:rsidRPr="00E8414A" w:rsidRDefault="00E8414A" w:rsidP="00E8414A">
      <w:pPr>
        <w:spacing w:line="360" w:lineRule="auto"/>
        <w:jc w:val="both"/>
        <w:rPr>
          <w:rFonts w:ascii="Times New Roman" w:hAnsi="Times New Roman" w:cs="Times New Roman"/>
          <w:sz w:val="28"/>
          <w:szCs w:val="28"/>
        </w:rPr>
      </w:pPr>
      <w:proofErr w:type="gramStart"/>
      <w:r w:rsidRPr="00E8414A">
        <w:rPr>
          <w:rFonts w:ascii="Times New Roman" w:eastAsia="SimSun" w:hAnsi="Times New Roman" w:cs="Times New Roman"/>
          <w:color w:val="000000"/>
          <w:sz w:val="28"/>
          <w:szCs w:val="28"/>
          <w:lang w:eastAsia="zh-CN" w:bidi="ar"/>
        </w:rPr>
        <w:t xml:space="preserve">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то присоединение объекта заявителя к тепловым сетям системы теплоснабжения исполнителя должно считаться нецелесообразным. </w:t>
      </w:r>
      <w:proofErr w:type="gramEnd"/>
    </w:p>
    <w:p w:rsidR="00E8414A" w:rsidRPr="00E8414A" w:rsidRDefault="00E8414A" w:rsidP="00E8414A">
      <w:pPr>
        <w:spacing w:line="360" w:lineRule="auto"/>
        <w:ind w:firstLineChars="150" w:firstLine="420"/>
        <w:jc w:val="both"/>
        <w:rPr>
          <w:rFonts w:ascii="Times New Roman" w:hAnsi="Times New Roman" w:cs="Times New Roman"/>
          <w:sz w:val="28"/>
          <w:szCs w:val="28"/>
        </w:rPr>
      </w:pPr>
      <w:proofErr w:type="gramStart"/>
      <w:r w:rsidRPr="00E8414A">
        <w:rPr>
          <w:rFonts w:ascii="Times New Roman" w:eastAsia="SimSun" w:hAnsi="Times New Roman" w:cs="Times New Roman"/>
          <w:sz w:val="28"/>
          <w:szCs w:val="28"/>
          <w:lang w:eastAsia="zh-CN" w:bidi="ar"/>
        </w:rPr>
        <w:t xml:space="preserve">Если, при тепловой нагрузке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то подключение объекта является нецелесообразным и объект заявителя находится за пределами радиуса эффективного теплоснабжения. </w:t>
      </w:r>
      <w:proofErr w:type="gramEnd"/>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sz w:val="28"/>
          <w:szCs w:val="28"/>
          <w:lang w:eastAsia="zh-CN" w:bidi="ar"/>
        </w:rPr>
        <w:lastRenderedPageBreak/>
        <w:t xml:space="preserve">Результаты расчетов радиусов эффективного теплоснабжения подключаемых потребителей к существующим системам централизованного теплоснабжения на территории городского округа не были произведены, в связи с отсутствием информации.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7.16 Изменения, произошедшие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Актуализированы данные основных мероприятий по модернизации источников тепловой энергии.</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MT" w:hAnsi="Times New Roman" w:cs="Times New Roman"/>
          <w:b/>
          <w:bCs/>
          <w:color w:val="000000"/>
          <w:sz w:val="28"/>
          <w:szCs w:val="28"/>
          <w:lang w:eastAsia="zh-CN" w:bidi="ar"/>
        </w:rPr>
        <w:t xml:space="preserve">Книга 8. Глава 8 – Предложения по строительству и реконструкции тепловых сетей и сооружений на них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8.1 Реконструкция, модернизация или строительство тепловых сетей, обеспечивающих перераспределение тепловой нагрузки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Мероприятия по реконструкции, модернизации или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на территории  городского округа, не предполагаются.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Мероприятия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на территории городского округа, не предполагаются.</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8.3 Строительство тепловых сетей, обеспечивающих условия, при наличии которых существует возможность поставок тепловой энергии </w:t>
      </w:r>
      <w:r w:rsidRPr="00E8414A">
        <w:rPr>
          <w:rFonts w:ascii="Times New Roman" w:eastAsia="TimesNewRomanPS-BoldItalicMT" w:hAnsi="Times New Roman" w:cs="Times New Roman"/>
          <w:b/>
          <w:bCs/>
          <w:color w:val="000000"/>
          <w:sz w:val="28"/>
          <w:szCs w:val="28"/>
          <w:lang w:eastAsia="zh-CN" w:bidi="ar"/>
        </w:rPr>
        <w:lastRenderedPageBreak/>
        <w:t xml:space="preserve">потребителям от различных источников тепловой энергии при сохранении надежности теплоснабжения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На территории  городского округа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8.4 Строительство, реконструкция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Модернизации тепловых сетей за счет перевода котельных в пиковый режим работы на территории городского округа, не предполагается.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8.5 Строительство тепловых сетей для обеспечения нормативной надежности теплоснабжения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Строительство тепловых сетей для обеспечения нормативной надежности теплоснабжения на территории городского округа в полной мере совпадает с мероприятиями по реконструкции тепловых сетей, подлежащих замене в связи с исчерпанием эксплуатационного ресурса, так как замена тепловых сетей является одним из факторов повышения надежности теплоснабжения, не предполагается.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w:t>
      </w:r>
      <w:r w:rsidRPr="00E8414A">
        <w:rPr>
          <w:rFonts w:ascii="Times New Roman" w:eastAsia="TimesNewRomanPS-BoldItalicMT" w:hAnsi="Times New Roman" w:cs="Times New Roman"/>
          <w:b/>
          <w:bCs/>
          <w:color w:val="000000"/>
          <w:sz w:val="28"/>
          <w:szCs w:val="28"/>
          <w:lang w:eastAsia="zh-CN" w:bidi="ar"/>
        </w:rPr>
        <w:t xml:space="preserve">8.6 Реконструкция или модернизация тепловых сетей с увеличением диаметра трубопроводов для обеспечения перспективных приростов тепловой нагрузки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Мероприятия по реконструкции тепловых сетей с увеличением диаметра трубопроводов для обеспечения перспективных приростов тепловой нагрузки, не предполагается.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8.7 Реконструкция или модернизация тепловых сетей, подлежащих замене в связи с исчерпанием эксплуатационного ресурса</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Замена изношенных участков тепловых сетей позволит снизить величину потерь тепловой энергии через изоляцию и с утечками теплоносителя, повысить надежность системы в целом, а также избегать аварийных ситуаций и </w:t>
      </w:r>
      <w:proofErr w:type="spellStart"/>
      <w:r w:rsidRPr="00E8414A">
        <w:rPr>
          <w:rFonts w:ascii="Times New Roman" w:eastAsia="SimSun" w:hAnsi="Times New Roman" w:cs="Times New Roman"/>
          <w:color w:val="000000"/>
          <w:sz w:val="28"/>
          <w:szCs w:val="28"/>
          <w:lang w:eastAsia="zh-CN" w:bidi="ar"/>
        </w:rPr>
        <w:t>недоотпуска</w:t>
      </w:r>
      <w:proofErr w:type="spellEnd"/>
      <w:r w:rsidRPr="00E8414A">
        <w:rPr>
          <w:rFonts w:ascii="Times New Roman" w:eastAsia="SimSun" w:hAnsi="Times New Roman" w:cs="Times New Roman"/>
          <w:color w:val="000000"/>
          <w:sz w:val="28"/>
          <w:szCs w:val="28"/>
          <w:lang w:eastAsia="zh-CN" w:bidi="ar"/>
        </w:rPr>
        <w:t xml:space="preserve"> тепловой энергии потребителю. </w:t>
      </w:r>
    </w:p>
    <w:p w:rsidR="00FB3FA5"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sectPr w:rsidR="00FB3FA5" w:rsidSect="00E3626B">
          <w:pgSz w:w="11906" w:h="16838"/>
          <w:pgMar w:top="993" w:right="566" w:bottom="709" w:left="1276" w:header="709" w:footer="709" w:gutter="0"/>
          <w:cols w:space="720"/>
          <w:docGrid w:linePitch="299"/>
        </w:sectPr>
      </w:pPr>
      <w:r w:rsidRPr="00E8414A">
        <w:rPr>
          <w:rFonts w:ascii="Times New Roman" w:eastAsia="SimSun" w:hAnsi="Times New Roman" w:cs="Times New Roman"/>
          <w:color w:val="000000"/>
          <w:sz w:val="28"/>
          <w:szCs w:val="28"/>
          <w:lang w:eastAsia="zh-CN" w:bidi="ar"/>
        </w:rPr>
        <w:t xml:space="preserve">Информация о планируемых мероприятиях </w:t>
      </w:r>
      <w:proofErr w:type="gramStart"/>
      <w:r w:rsidRPr="00E8414A">
        <w:rPr>
          <w:rFonts w:ascii="Times New Roman" w:eastAsia="SimSun" w:hAnsi="Times New Roman" w:cs="Times New Roman"/>
          <w:color w:val="000000"/>
          <w:sz w:val="28"/>
          <w:szCs w:val="28"/>
          <w:lang w:eastAsia="zh-CN" w:bidi="ar"/>
        </w:rPr>
        <w:t>по</w:t>
      </w:r>
      <w:proofErr w:type="gramEnd"/>
      <w:r w:rsidRPr="00E8414A">
        <w:rPr>
          <w:rFonts w:ascii="Times New Roman" w:eastAsia="SimSun" w:hAnsi="Times New Roman" w:cs="Times New Roman"/>
          <w:color w:val="000000"/>
          <w:sz w:val="28"/>
          <w:szCs w:val="28"/>
          <w:lang w:eastAsia="zh-CN" w:bidi="ar"/>
        </w:rPr>
        <w:t xml:space="preserve"> </w:t>
      </w:r>
      <w:proofErr w:type="gramStart"/>
      <w:r w:rsidRPr="00E8414A">
        <w:rPr>
          <w:rFonts w:ascii="Times New Roman" w:eastAsia="SimSun" w:hAnsi="Times New Roman" w:cs="Times New Roman"/>
          <w:color w:val="000000"/>
          <w:sz w:val="28"/>
          <w:szCs w:val="28"/>
          <w:lang w:eastAsia="zh-CN" w:bidi="ar"/>
        </w:rPr>
        <w:t>модернизацией</w:t>
      </w:r>
      <w:proofErr w:type="gramEnd"/>
      <w:r w:rsidRPr="00E8414A">
        <w:rPr>
          <w:rFonts w:ascii="Times New Roman" w:eastAsia="SimSun" w:hAnsi="Times New Roman" w:cs="Times New Roman"/>
          <w:color w:val="000000"/>
          <w:sz w:val="28"/>
          <w:szCs w:val="28"/>
          <w:lang w:eastAsia="zh-CN" w:bidi="ar"/>
        </w:rPr>
        <w:t xml:space="preserve"> тепловых сетей, подлежащих замене в связи с исчерпанием эксплуатационного ресурса в случае наличия представлена в таблице 59.</w:t>
      </w:r>
    </w:p>
    <w:p w:rsidR="00FB3FA5" w:rsidRPr="00293C35" w:rsidRDefault="00FB3FA5" w:rsidP="00FB3FA5">
      <w:pPr>
        <w:ind w:left="567"/>
        <w:rPr>
          <w:rFonts w:ascii="Times New Roman" w:hAnsi="Times New Roman" w:cs="Times New Roman"/>
          <w:sz w:val="28"/>
          <w:szCs w:val="28"/>
        </w:rPr>
      </w:pPr>
      <w:r>
        <w:rPr>
          <w:rFonts w:ascii="Times New Roman" w:hAnsi="Times New Roman" w:cs="Times New Roman"/>
          <w:sz w:val="28"/>
          <w:szCs w:val="28"/>
        </w:rPr>
        <w:lastRenderedPageBreak/>
        <w:t>Т</w:t>
      </w:r>
      <w:r w:rsidRPr="00293C35">
        <w:rPr>
          <w:rFonts w:ascii="Times New Roman" w:hAnsi="Times New Roman" w:cs="Times New Roman"/>
          <w:sz w:val="28"/>
          <w:szCs w:val="28"/>
        </w:rPr>
        <w:t xml:space="preserve">аблица 59. План-график по модернизации участков тепловых сетей на территории городского округа  </w:t>
      </w:r>
    </w:p>
    <w:tbl>
      <w:tblPr>
        <w:tblStyle w:val="a3"/>
        <w:tblW w:w="14678" w:type="dxa"/>
        <w:tblInd w:w="675" w:type="dxa"/>
        <w:tblLayout w:type="fixed"/>
        <w:tblLook w:val="04A0" w:firstRow="1" w:lastRow="0" w:firstColumn="1" w:lastColumn="0" w:noHBand="0" w:noVBand="1"/>
      </w:tblPr>
      <w:tblGrid>
        <w:gridCol w:w="567"/>
        <w:gridCol w:w="851"/>
        <w:gridCol w:w="1701"/>
        <w:gridCol w:w="3118"/>
        <w:gridCol w:w="1134"/>
        <w:gridCol w:w="1276"/>
        <w:gridCol w:w="1418"/>
        <w:gridCol w:w="1701"/>
        <w:gridCol w:w="1100"/>
        <w:gridCol w:w="906"/>
        <w:gridCol w:w="906"/>
      </w:tblGrid>
      <w:tr w:rsidR="00FB3FA5" w:rsidRPr="00293C35" w:rsidTr="001C2C87">
        <w:trPr>
          <w:trHeight w:val="360"/>
        </w:trPr>
        <w:tc>
          <w:tcPr>
            <w:tcW w:w="567" w:type="dxa"/>
            <w:vMerge w:val="restart"/>
            <w:shd w:val="clear" w:color="auto" w:fill="A6A6A6" w:themeFill="background1" w:themeFillShade="A6"/>
          </w:tcPr>
          <w:p w:rsidR="00FB3FA5" w:rsidRPr="00293C35" w:rsidRDefault="00FB3FA5" w:rsidP="001C2C87">
            <w:pPr>
              <w:rPr>
                <w:rFonts w:ascii="Times New Roman" w:hAnsi="Times New Roman" w:cs="Times New Roman"/>
                <w:b/>
                <w:sz w:val="18"/>
                <w:szCs w:val="18"/>
              </w:rPr>
            </w:pPr>
            <w:r w:rsidRPr="00293C35">
              <w:rPr>
                <w:rFonts w:ascii="Times New Roman" w:hAnsi="Times New Roman" w:cs="Times New Roman"/>
                <w:b/>
                <w:sz w:val="18"/>
                <w:szCs w:val="18"/>
              </w:rPr>
              <w:t>№</w:t>
            </w:r>
          </w:p>
          <w:p w:rsidR="00FB3FA5" w:rsidRPr="00293C35" w:rsidRDefault="00FB3FA5" w:rsidP="001C2C87">
            <w:pPr>
              <w:rPr>
                <w:rFonts w:ascii="Times New Roman" w:hAnsi="Times New Roman" w:cs="Times New Roman"/>
                <w:b/>
                <w:sz w:val="18"/>
                <w:szCs w:val="18"/>
              </w:rPr>
            </w:pPr>
            <w:proofErr w:type="gramStart"/>
            <w:r w:rsidRPr="00293C35">
              <w:rPr>
                <w:rFonts w:ascii="Times New Roman" w:hAnsi="Times New Roman" w:cs="Times New Roman"/>
                <w:b/>
                <w:sz w:val="18"/>
                <w:szCs w:val="18"/>
              </w:rPr>
              <w:t>п</w:t>
            </w:r>
            <w:proofErr w:type="gramEnd"/>
            <w:r w:rsidRPr="00293C35">
              <w:rPr>
                <w:rFonts w:ascii="Times New Roman" w:hAnsi="Times New Roman" w:cs="Times New Roman"/>
                <w:b/>
                <w:sz w:val="18"/>
                <w:szCs w:val="18"/>
              </w:rPr>
              <w:t>/п</w:t>
            </w:r>
          </w:p>
        </w:tc>
        <w:tc>
          <w:tcPr>
            <w:tcW w:w="851" w:type="dxa"/>
            <w:vMerge w:val="restart"/>
            <w:shd w:val="clear" w:color="auto" w:fill="A6A6A6" w:themeFill="background1" w:themeFillShade="A6"/>
          </w:tcPr>
          <w:p w:rsidR="00FB3FA5" w:rsidRPr="00293C35" w:rsidRDefault="00FB3FA5" w:rsidP="001C2C87">
            <w:pPr>
              <w:rPr>
                <w:rFonts w:ascii="Times New Roman" w:hAnsi="Times New Roman" w:cs="Times New Roman"/>
                <w:b/>
                <w:sz w:val="18"/>
                <w:szCs w:val="18"/>
              </w:rPr>
            </w:pPr>
            <w:r w:rsidRPr="00293C35">
              <w:rPr>
                <w:rFonts w:ascii="Times New Roman" w:hAnsi="Times New Roman" w:cs="Times New Roman"/>
                <w:b/>
                <w:sz w:val="18"/>
                <w:szCs w:val="18"/>
              </w:rPr>
              <w:t>Пункт задания</w:t>
            </w:r>
          </w:p>
        </w:tc>
        <w:tc>
          <w:tcPr>
            <w:tcW w:w="1701" w:type="dxa"/>
            <w:vMerge w:val="restart"/>
            <w:shd w:val="clear" w:color="auto" w:fill="A6A6A6" w:themeFill="background1" w:themeFillShade="A6"/>
          </w:tcPr>
          <w:p w:rsidR="00FB3FA5" w:rsidRPr="00293C35" w:rsidRDefault="00FB3FA5" w:rsidP="001C2C87">
            <w:pPr>
              <w:rPr>
                <w:rFonts w:ascii="Times New Roman" w:hAnsi="Times New Roman" w:cs="Times New Roman"/>
                <w:b/>
                <w:sz w:val="18"/>
                <w:szCs w:val="18"/>
              </w:rPr>
            </w:pPr>
            <w:r w:rsidRPr="00293C35">
              <w:rPr>
                <w:rFonts w:ascii="Times New Roman" w:hAnsi="Times New Roman" w:cs="Times New Roman"/>
                <w:b/>
                <w:sz w:val="18"/>
                <w:szCs w:val="18"/>
              </w:rPr>
              <w:t>Наименование и местоположение объекта</w:t>
            </w:r>
          </w:p>
        </w:tc>
        <w:tc>
          <w:tcPr>
            <w:tcW w:w="3118" w:type="dxa"/>
            <w:vMerge w:val="restart"/>
            <w:shd w:val="clear" w:color="auto" w:fill="A6A6A6" w:themeFill="background1" w:themeFillShade="A6"/>
          </w:tcPr>
          <w:p w:rsidR="00FB3FA5" w:rsidRPr="00293C35" w:rsidRDefault="00FB3FA5" w:rsidP="001C2C87">
            <w:pPr>
              <w:rPr>
                <w:rFonts w:ascii="Times New Roman" w:hAnsi="Times New Roman" w:cs="Times New Roman"/>
                <w:b/>
                <w:sz w:val="18"/>
                <w:szCs w:val="18"/>
              </w:rPr>
            </w:pPr>
            <w:r w:rsidRPr="00293C35">
              <w:rPr>
                <w:rFonts w:ascii="Times New Roman" w:hAnsi="Times New Roman" w:cs="Times New Roman"/>
                <w:b/>
                <w:sz w:val="18"/>
                <w:szCs w:val="18"/>
              </w:rPr>
              <w:t>Модернизируемое имущество</w:t>
            </w:r>
          </w:p>
        </w:tc>
        <w:tc>
          <w:tcPr>
            <w:tcW w:w="3828" w:type="dxa"/>
            <w:gridSpan w:val="3"/>
            <w:shd w:val="clear" w:color="auto" w:fill="A6A6A6" w:themeFill="background1" w:themeFillShade="A6"/>
          </w:tcPr>
          <w:p w:rsidR="00FB3FA5" w:rsidRPr="00293C35" w:rsidRDefault="00FB3FA5" w:rsidP="001C2C87">
            <w:pPr>
              <w:rPr>
                <w:rFonts w:ascii="Times New Roman" w:hAnsi="Times New Roman" w:cs="Times New Roman"/>
                <w:b/>
                <w:sz w:val="18"/>
                <w:szCs w:val="18"/>
              </w:rPr>
            </w:pPr>
            <w:r w:rsidRPr="00293C35">
              <w:rPr>
                <w:rFonts w:ascii="Times New Roman" w:hAnsi="Times New Roman" w:cs="Times New Roman"/>
                <w:b/>
                <w:sz w:val="18"/>
                <w:szCs w:val="18"/>
              </w:rPr>
              <w:t>Характеристики модернизируемого имущества</w:t>
            </w:r>
          </w:p>
        </w:tc>
        <w:tc>
          <w:tcPr>
            <w:tcW w:w="1701" w:type="dxa"/>
            <w:vMerge w:val="restart"/>
            <w:shd w:val="clear" w:color="auto" w:fill="A6A6A6" w:themeFill="background1" w:themeFillShade="A6"/>
          </w:tcPr>
          <w:p w:rsidR="00FB3FA5" w:rsidRPr="00293C35" w:rsidRDefault="00FB3FA5" w:rsidP="001C2C87">
            <w:pPr>
              <w:rPr>
                <w:rFonts w:ascii="Times New Roman" w:hAnsi="Times New Roman" w:cs="Times New Roman"/>
                <w:b/>
                <w:sz w:val="18"/>
                <w:szCs w:val="18"/>
                <w:vertAlign w:val="superscript"/>
              </w:rPr>
            </w:pPr>
            <w:r w:rsidRPr="00293C35">
              <w:rPr>
                <w:rFonts w:ascii="Times New Roman" w:hAnsi="Times New Roman" w:cs="Times New Roman"/>
                <w:b/>
                <w:sz w:val="18"/>
                <w:szCs w:val="18"/>
              </w:rPr>
              <w:t>Объем инвестиций в прогнозны</w:t>
            </w:r>
            <w:r w:rsidR="00352D51">
              <w:rPr>
                <w:rFonts w:ascii="Times New Roman" w:hAnsi="Times New Roman" w:cs="Times New Roman"/>
                <w:b/>
                <w:sz w:val="18"/>
                <w:szCs w:val="18"/>
              </w:rPr>
              <w:t>х ценах соответствующих лет, тыс</w:t>
            </w:r>
            <w:r w:rsidRPr="00293C35">
              <w:rPr>
                <w:rFonts w:ascii="Times New Roman" w:hAnsi="Times New Roman" w:cs="Times New Roman"/>
                <w:b/>
                <w:sz w:val="18"/>
                <w:szCs w:val="18"/>
              </w:rPr>
              <w:t>. руб. (с НДС)</w:t>
            </w:r>
            <w:r w:rsidRPr="00293C35">
              <w:rPr>
                <w:rFonts w:ascii="Times New Roman" w:hAnsi="Times New Roman" w:cs="Times New Roman"/>
                <w:b/>
                <w:sz w:val="18"/>
                <w:szCs w:val="18"/>
                <w:vertAlign w:val="superscript"/>
              </w:rPr>
              <w:t>*</w:t>
            </w:r>
          </w:p>
        </w:tc>
        <w:tc>
          <w:tcPr>
            <w:tcW w:w="2912" w:type="dxa"/>
            <w:gridSpan w:val="3"/>
            <w:shd w:val="clear" w:color="auto" w:fill="A6A6A6" w:themeFill="background1" w:themeFillShade="A6"/>
          </w:tcPr>
          <w:p w:rsidR="00FB3FA5" w:rsidRPr="00293C35" w:rsidRDefault="00FB3FA5" w:rsidP="001C2C87">
            <w:pPr>
              <w:rPr>
                <w:rFonts w:ascii="Times New Roman" w:hAnsi="Times New Roman" w:cs="Times New Roman"/>
                <w:b/>
                <w:sz w:val="18"/>
                <w:szCs w:val="18"/>
              </w:rPr>
            </w:pPr>
            <w:r w:rsidRPr="00293C35">
              <w:rPr>
                <w:rFonts w:ascii="Times New Roman" w:hAnsi="Times New Roman" w:cs="Times New Roman"/>
                <w:b/>
                <w:sz w:val="18"/>
                <w:szCs w:val="18"/>
              </w:rPr>
              <w:t>Срок реализации мероприятий</w:t>
            </w:r>
          </w:p>
        </w:tc>
      </w:tr>
      <w:tr w:rsidR="00FB3FA5" w:rsidRPr="00293C35" w:rsidTr="001C2C87">
        <w:trPr>
          <w:trHeight w:val="765"/>
        </w:trPr>
        <w:tc>
          <w:tcPr>
            <w:tcW w:w="567" w:type="dxa"/>
            <w:vMerge/>
            <w:shd w:val="clear" w:color="auto" w:fill="A6A6A6" w:themeFill="background1" w:themeFillShade="A6"/>
          </w:tcPr>
          <w:p w:rsidR="00FB3FA5" w:rsidRPr="00293C35" w:rsidRDefault="00FB3FA5" w:rsidP="001C2C87">
            <w:pPr>
              <w:rPr>
                <w:rFonts w:ascii="Times New Roman" w:hAnsi="Times New Roman" w:cs="Times New Roman"/>
                <w:b/>
                <w:sz w:val="18"/>
                <w:szCs w:val="18"/>
              </w:rPr>
            </w:pPr>
          </w:p>
        </w:tc>
        <w:tc>
          <w:tcPr>
            <w:tcW w:w="851" w:type="dxa"/>
            <w:vMerge/>
            <w:shd w:val="clear" w:color="auto" w:fill="A6A6A6" w:themeFill="background1" w:themeFillShade="A6"/>
          </w:tcPr>
          <w:p w:rsidR="00FB3FA5" w:rsidRPr="00293C35" w:rsidRDefault="00FB3FA5" w:rsidP="001C2C87">
            <w:pPr>
              <w:rPr>
                <w:rFonts w:ascii="Times New Roman" w:hAnsi="Times New Roman" w:cs="Times New Roman"/>
                <w:b/>
                <w:sz w:val="18"/>
                <w:szCs w:val="18"/>
              </w:rPr>
            </w:pPr>
          </w:p>
        </w:tc>
        <w:tc>
          <w:tcPr>
            <w:tcW w:w="1701" w:type="dxa"/>
            <w:vMerge/>
            <w:shd w:val="clear" w:color="auto" w:fill="A6A6A6" w:themeFill="background1" w:themeFillShade="A6"/>
          </w:tcPr>
          <w:p w:rsidR="00FB3FA5" w:rsidRPr="00293C35" w:rsidRDefault="00FB3FA5" w:rsidP="001C2C87">
            <w:pPr>
              <w:rPr>
                <w:rFonts w:ascii="Times New Roman" w:hAnsi="Times New Roman" w:cs="Times New Roman"/>
                <w:b/>
                <w:sz w:val="18"/>
                <w:szCs w:val="18"/>
              </w:rPr>
            </w:pPr>
          </w:p>
        </w:tc>
        <w:tc>
          <w:tcPr>
            <w:tcW w:w="3118" w:type="dxa"/>
            <w:vMerge/>
            <w:shd w:val="clear" w:color="auto" w:fill="A6A6A6" w:themeFill="background1" w:themeFillShade="A6"/>
          </w:tcPr>
          <w:p w:rsidR="00FB3FA5" w:rsidRPr="00293C35" w:rsidRDefault="00FB3FA5" w:rsidP="001C2C87">
            <w:pPr>
              <w:rPr>
                <w:rFonts w:ascii="Times New Roman" w:hAnsi="Times New Roman" w:cs="Times New Roman"/>
                <w:b/>
                <w:sz w:val="18"/>
                <w:szCs w:val="18"/>
              </w:rPr>
            </w:pPr>
          </w:p>
        </w:tc>
        <w:tc>
          <w:tcPr>
            <w:tcW w:w="1134" w:type="dxa"/>
            <w:shd w:val="clear" w:color="auto" w:fill="A6A6A6" w:themeFill="background1" w:themeFillShade="A6"/>
          </w:tcPr>
          <w:p w:rsidR="00FB3FA5" w:rsidRPr="00293C35" w:rsidRDefault="00FB3FA5" w:rsidP="001C2C87">
            <w:pPr>
              <w:rPr>
                <w:rFonts w:ascii="Times New Roman" w:hAnsi="Times New Roman" w:cs="Times New Roman"/>
                <w:b/>
                <w:sz w:val="18"/>
                <w:szCs w:val="18"/>
              </w:rPr>
            </w:pPr>
            <w:r w:rsidRPr="00293C35">
              <w:rPr>
                <w:rFonts w:ascii="Times New Roman" w:hAnsi="Times New Roman" w:cs="Times New Roman"/>
                <w:b/>
                <w:sz w:val="18"/>
                <w:szCs w:val="18"/>
              </w:rPr>
              <w:t>Наименование показателя</w:t>
            </w:r>
          </w:p>
        </w:tc>
        <w:tc>
          <w:tcPr>
            <w:tcW w:w="1276" w:type="dxa"/>
            <w:shd w:val="clear" w:color="auto" w:fill="A6A6A6" w:themeFill="background1" w:themeFillShade="A6"/>
          </w:tcPr>
          <w:p w:rsidR="00FB3FA5" w:rsidRPr="00293C35" w:rsidRDefault="00FB3FA5" w:rsidP="001C2C87">
            <w:pPr>
              <w:rPr>
                <w:rFonts w:ascii="Times New Roman" w:hAnsi="Times New Roman" w:cs="Times New Roman"/>
                <w:b/>
                <w:sz w:val="18"/>
                <w:szCs w:val="18"/>
              </w:rPr>
            </w:pPr>
            <w:r w:rsidRPr="00293C35">
              <w:rPr>
                <w:rFonts w:ascii="Times New Roman" w:hAnsi="Times New Roman" w:cs="Times New Roman"/>
                <w:b/>
                <w:sz w:val="18"/>
                <w:szCs w:val="18"/>
              </w:rPr>
              <w:t>Первоначальные показатели</w:t>
            </w:r>
          </w:p>
        </w:tc>
        <w:tc>
          <w:tcPr>
            <w:tcW w:w="1418" w:type="dxa"/>
            <w:shd w:val="clear" w:color="auto" w:fill="A6A6A6" w:themeFill="background1" w:themeFillShade="A6"/>
          </w:tcPr>
          <w:p w:rsidR="00FB3FA5" w:rsidRPr="00293C35" w:rsidRDefault="00FB3FA5" w:rsidP="001C2C87">
            <w:pPr>
              <w:rPr>
                <w:rFonts w:ascii="Times New Roman" w:hAnsi="Times New Roman" w:cs="Times New Roman"/>
                <w:b/>
                <w:sz w:val="18"/>
                <w:szCs w:val="18"/>
              </w:rPr>
            </w:pPr>
            <w:r w:rsidRPr="00293C35">
              <w:rPr>
                <w:rFonts w:ascii="Times New Roman" w:hAnsi="Times New Roman" w:cs="Times New Roman"/>
                <w:b/>
                <w:sz w:val="18"/>
                <w:szCs w:val="18"/>
              </w:rPr>
              <w:t>Показатели после модернизации</w:t>
            </w:r>
          </w:p>
        </w:tc>
        <w:tc>
          <w:tcPr>
            <w:tcW w:w="1701" w:type="dxa"/>
            <w:vMerge/>
            <w:shd w:val="clear" w:color="auto" w:fill="A6A6A6" w:themeFill="background1" w:themeFillShade="A6"/>
          </w:tcPr>
          <w:p w:rsidR="00FB3FA5" w:rsidRPr="00293C35" w:rsidRDefault="00FB3FA5" w:rsidP="001C2C87">
            <w:pPr>
              <w:rPr>
                <w:rFonts w:ascii="Times New Roman" w:hAnsi="Times New Roman" w:cs="Times New Roman"/>
                <w:b/>
                <w:sz w:val="18"/>
                <w:szCs w:val="18"/>
              </w:rPr>
            </w:pPr>
          </w:p>
        </w:tc>
        <w:tc>
          <w:tcPr>
            <w:tcW w:w="1100" w:type="dxa"/>
            <w:shd w:val="clear" w:color="auto" w:fill="A6A6A6" w:themeFill="background1" w:themeFillShade="A6"/>
          </w:tcPr>
          <w:p w:rsidR="00FB3FA5" w:rsidRPr="00293C35" w:rsidRDefault="00FB3FA5" w:rsidP="001C2C87">
            <w:pPr>
              <w:rPr>
                <w:rFonts w:ascii="Times New Roman" w:hAnsi="Times New Roman" w:cs="Times New Roman"/>
                <w:b/>
                <w:sz w:val="18"/>
                <w:szCs w:val="18"/>
              </w:rPr>
            </w:pPr>
            <w:r w:rsidRPr="00293C35">
              <w:rPr>
                <w:rFonts w:ascii="Times New Roman" w:hAnsi="Times New Roman" w:cs="Times New Roman"/>
                <w:b/>
                <w:sz w:val="18"/>
                <w:szCs w:val="18"/>
              </w:rPr>
              <w:t>Дата начала реализации</w:t>
            </w:r>
          </w:p>
        </w:tc>
        <w:tc>
          <w:tcPr>
            <w:tcW w:w="906" w:type="dxa"/>
            <w:shd w:val="clear" w:color="auto" w:fill="A6A6A6" w:themeFill="background1" w:themeFillShade="A6"/>
          </w:tcPr>
          <w:p w:rsidR="00FB3FA5" w:rsidRPr="00293C35" w:rsidRDefault="00FB3FA5" w:rsidP="001C2C87">
            <w:pPr>
              <w:rPr>
                <w:rFonts w:ascii="Times New Roman" w:hAnsi="Times New Roman" w:cs="Times New Roman"/>
                <w:b/>
                <w:sz w:val="18"/>
                <w:szCs w:val="18"/>
              </w:rPr>
            </w:pPr>
            <w:r w:rsidRPr="00293C35">
              <w:rPr>
                <w:rFonts w:ascii="Times New Roman" w:hAnsi="Times New Roman" w:cs="Times New Roman"/>
                <w:b/>
                <w:sz w:val="18"/>
                <w:szCs w:val="18"/>
              </w:rPr>
              <w:t>Дата окончания реализации</w:t>
            </w:r>
          </w:p>
        </w:tc>
        <w:tc>
          <w:tcPr>
            <w:tcW w:w="906" w:type="dxa"/>
            <w:shd w:val="clear" w:color="auto" w:fill="A6A6A6" w:themeFill="background1" w:themeFillShade="A6"/>
          </w:tcPr>
          <w:p w:rsidR="00FB3FA5" w:rsidRPr="00293C35" w:rsidRDefault="00FB3FA5" w:rsidP="001C2C87">
            <w:pPr>
              <w:rPr>
                <w:rFonts w:ascii="Times New Roman" w:hAnsi="Times New Roman" w:cs="Times New Roman"/>
                <w:b/>
                <w:sz w:val="18"/>
                <w:szCs w:val="18"/>
              </w:rPr>
            </w:pPr>
            <w:r w:rsidRPr="00293C35">
              <w:rPr>
                <w:rFonts w:ascii="Times New Roman" w:hAnsi="Times New Roman" w:cs="Times New Roman"/>
                <w:b/>
                <w:sz w:val="18"/>
                <w:szCs w:val="18"/>
              </w:rPr>
              <w:t>Дата ввода в эксплуатацию</w:t>
            </w:r>
          </w:p>
        </w:tc>
      </w:tr>
      <w:tr w:rsidR="00FB3FA5" w:rsidRPr="00293C35" w:rsidTr="001C2C87">
        <w:tc>
          <w:tcPr>
            <w:tcW w:w="567"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1.</w:t>
            </w:r>
          </w:p>
        </w:tc>
        <w:tc>
          <w:tcPr>
            <w:tcW w:w="851"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1</w:t>
            </w:r>
          </w:p>
        </w:tc>
        <w:tc>
          <w:tcPr>
            <w:tcW w:w="1701"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Тепловая сеть от Котельной, Совхоз Самарская область, г. Октябрьск ул. Пионерская</w:t>
            </w:r>
          </w:p>
          <w:p w:rsidR="00FB3FA5" w:rsidRPr="00293C35" w:rsidRDefault="00FB3FA5" w:rsidP="001C2C87">
            <w:pPr>
              <w:rPr>
                <w:rFonts w:ascii="Times New Roman" w:hAnsi="Times New Roman" w:cs="Times New Roman"/>
                <w:sz w:val="16"/>
                <w:szCs w:val="16"/>
              </w:rPr>
            </w:pPr>
          </w:p>
        </w:tc>
        <w:tc>
          <w:tcPr>
            <w:tcW w:w="3118"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тепловых сетей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от котельной по ул. Пионерская до УТ</w:t>
            </w:r>
            <w:proofErr w:type="gramStart"/>
            <w:r w:rsidRPr="00293C35">
              <w:rPr>
                <w:rFonts w:ascii="Times New Roman" w:hAnsi="Times New Roman" w:cs="Times New Roman"/>
                <w:sz w:val="16"/>
                <w:szCs w:val="16"/>
              </w:rPr>
              <w:t>2</w:t>
            </w:r>
            <w:proofErr w:type="gramEnd"/>
          </w:p>
        </w:tc>
        <w:tc>
          <w:tcPr>
            <w:tcW w:w="1134"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tc>
        <w:tc>
          <w:tcPr>
            <w:tcW w:w="1276"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260 м трассы</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260</w:t>
            </w:r>
          </w:p>
        </w:tc>
        <w:tc>
          <w:tcPr>
            <w:tcW w:w="1418"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260 м трассы</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260</w:t>
            </w:r>
          </w:p>
        </w:tc>
        <w:tc>
          <w:tcPr>
            <w:tcW w:w="1701"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352D51" w:rsidP="001C2C87">
            <w:pPr>
              <w:rPr>
                <w:rFonts w:ascii="Times New Roman" w:hAnsi="Times New Roman" w:cs="Times New Roman"/>
                <w:sz w:val="16"/>
                <w:szCs w:val="16"/>
              </w:rPr>
            </w:pPr>
            <w:r>
              <w:rPr>
                <w:rFonts w:ascii="Times New Roman" w:hAnsi="Times New Roman" w:cs="Times New Roman"/>
                <w:sz w:val="16"/>
                <w:szCs w:val="16"/>
              </w:rPr>
              <w:t>9</w:t>
            </w:r>
            <w:r w:rsidR="00EF749D">
              <w:rPr>
                <w:rFonts w:ascii="Times New Roman" w:hAnsi="Times New Roman" w:cs="Times New Roman"/>
                <w:sz w:val="16"/>
                <w:szCs w:val="16"/>
              </w:rPr>
              <w:t> 350,60</w:t>
            </w:r>
          </w:p>
        </w:tc>
        <w:tc>
          <w:tcPr>
            <w:tcW w:w="1100"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2027</w:t>
            </w:r>
          </w:p>
        </w:tc>
        <w:tc>
          <w:tcPr>
            <w:tcW w:w="906"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2027</w:t>
            </w:r>
          </w:p>
        </w:tc>
        <w:tc>
          <w:tcPr>
            <w:tcW w:w="906"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2027</w:t>
            </w:r>
          </w:p>
        </w:tc>
      </w:tr>
      <w:tr w:rsidR="00FB3FA5" w:rsidRPr="00293C35" w:rsidTr="001C2C87">
        <w:tc>
          <w:tcPr>
            <w:tcW w:w="567"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w:t>
            </w:r>
          </w:p>
        </w:tc>
        <w:tc>
          <w:tcPr>
            <w:tcW w:w="851"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w:t>
            </w:r>
          </w:p>
        </w:tc>
        <w:tc>
          <w:tcPr>
            <w:tcW w:w="1701"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Тепловая сеть от котельной № 3 Самарская область,  г. Октябрьск,           ул. Куйбышева, д.21А</w:t>
            </w:r>
          </w:p>
          <w:p w:rsidR="00FB3FA5" w:rsidRPr="00293C35" w:rsidRDefault="00FB3FA5" w:rsidP="001C2C87">
            <w:pPr>
              <w:rPr>
                <w:rFonts w:ascii="Times New Roman" w:hAnsi="Times New Roman" w:cs="Times New Roman"/>
                <w:sz w:val="16"/>
                <w:szCs w:val="16"/>
              </w:rPr>
            </w:pPr>
          </w:p>
        </w:tc>
        <w:tc>
          <w:tcPr>
            <w:tcW w:w="3118"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сети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w:t>
            </w: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(Т</w:t>
            </w:r>
            <w:proofErr w:type="gramStart"/>
            <w:r w:rsidRPr="00293C35">
              <w:rPr>
                <w:rFonts w:ascii="Times New Roman" w:hAnsi="Times New Roman" w:cs="Times New Roman"/>
                <w:sz w:val="16"/>
                <w:szCs w:val="16"/>
              </w:rPr>
              <w:t>1</w:t>
            </w:r>
            <w:proofErr w:type="gramEnd"/>
            <w:r w:rsidRPr="00293C35">
              <w:rPr>
                <w:rFonts w:ascii="Times New Roman" w:hAnsi="Times New Roman" w:cs="Times New Roman"/>
                <w:sz w:val="16"/>
                <w:szCs w:val="16"/>
              </w:rPr>
              <w:t>; Т2; Т3; Т4) от УТ18.1 по ул. Ленина до ТК14</w:t>
            </w: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(Т</w:t>
            </w:r>
            <w:proofErr w:type="gramStart"/>
            <w:r w:rsidRPr="00293C35">
              <w:rPr>
                <w:rFonts w:ascii="Times New Roman" w:hAnsi="Times New Roman" w:cs="Times New Roman"/>
                <w:sz w:val="16"/>
                <w:szCs w:val="16"/>
              </w:rPr>
              <w:t>1</w:t>
            </w:r>
            <w:proofErr w:type="gramEnd"/>
            <w:r w:rsidRPr="00293C35">
              <w:rPr>
                <w:rFonts w:ascii="Times New Roman" w:hAnsi="Times New Roman" w:cs="Times New Roman"/>
                <w:sz w:val="16"/>
                <w:szCs w:val="16"/>
              </w:rPr>
              <w:t>;Т2;Т3;Т4)  от ТК13 до ул. Дзержинского, 27</w:t>
            </w:r>
          </w:p>
        </w:tc>
        <w:tc>
          <w:tcPr>
            <w:tcW w:w="1134"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tc>
        <w:tc>
          <w:tcPr>
            <w:tcW w:w="1276"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260 м. трассы</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150</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110</w:t>
            </w:r>
          </w:p>
        </w:tc>
        <w:tc>
          <w:tcPr>
            <w:tcW w:w="1418"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260 м трассы</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150</w:t>
            </w:r>
          </w:p>
          <w:p w:rsidR="00FB3FA5" w:rsidRPr="00293C35" w:rsidRDefault="00FB3FA5" w:rsidP="001C2C87">
            <w:pPr>
              <w:tabs>
                <w:tab w:val="left" w:pos="1185"/>
              </w:tabs>
              <w:rPr>
                <w:rFonts w:ascii="Times New Roman" w:hAnsi="Times New Roman" w:cs="Times New Roman"/>
                <w:sz w:val="16"/>
                <w:szCs w:val="16"/>
              </w:rPr>
            </w:pPr>
            <w:r w:rsidRPr="00293C35">
              <w:rPr>
                <w:rFonts w:ascii="Times New Roman" w:hAnsi="Times New Roman" w:cs="Times New Roman"/>
                <w:sz w:val="16"/>
                <w:szCs w:val="16"/>
              </w:rPr>
              <w:tab/>
            </w: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110</w:t>
            </w:r>
          </w:p>
        </w:tc>
        <w:tc>
          <w:tcPr>
            <w:tcW w:w="1701"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EF749D" w:rsidP="001C2C87">
            <w:pPr>
              <w:rPr>
                <w:rFonts w:ascii="Times New Roman" w:hAnsi="Times New Roman" w:cs="Times New Roman"/>
                <w:sz w:val="16"/>
                <w:szCs w:val="16"/>
              </w:rPr>
            </w:pPr>
            <w:r>
              <w:rPr>
                <w:rFonts w:ascii="Times New Roman" w:hAnsi="Times New Roman" w:cs="Times New Roman"/>
                <w:sz w:val="16"/>
                <w:szCs w:val="16"/>
              </w:rPr>
              <w:t>11 435,69</w:t>
            </w:r>
          </w:p>
          <w:p w:rsidR="00FB3FA5" w:rsidRPr="00293C35" w:rsidRDefault="00FB3FA5" w:rsidP="001C2C87">
            <w:pPr>
              <w:rPr>
                <w:rFonts w:ascii="Times New Roman" w:hAnsi="Times New Roman" w:cs="Times New Roman"/>
                <w:sz w:val="16"/>
                <w:szCs w:val="16"/>
              </w:rPr>
            </w:pPr>
          </w:p>
          <w:p w:rsidR="00FB3FA5" w:rsidRPr="00293C35" w:rsidRDefault="00EF749D" w:rsidP="001C2C87">
            <w:pPr>
              <w:rPr>
                <w:rFonts w:ascii="Times New Roman" w:hAnsi="Times New Roman" w:cs="Times New Roman"/>
                <w:sz w:val="16"/>
                <w:szCs w:val="16"/>
              </w:rPr>
            </w:pPr>
            <w:r>
              <w:rPr>
                <w:rFonts w:ascii="Times New Roman" w:hAnsi="Times New Roman" w:cs="Times New Roman"/>
                <w:sz w:val="16"/>
                <w:szCs w:val="16"/>
              </w:rPr>
              <w:t>5 279,33</w:t>
            </w:r>
          </w:p>
        </w:tc>
        <w:tc>
          <w:tcPr>
            <w:tcW w:w="1100"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2028</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2028</w:t>
            </w:r>
          </w:p>
        </w:tc>
        <w:tc>
          <w:tcPr>
            <w:tcW w:w="906"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2028</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2028</w:t>
            </w:r>
          </w:p>
        </w:tc>
        <w:tc>
          <w:tcPr>
            <w:tcW w:w="906"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2028</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2028</w:t>
            </w:r>
          </w:p>
        </w:tc>
      </w:tr>
      <w:tr w:rsidR="00FB3FA5" w:rsidRPr="00293C35" w:rsidTr="001C2C87">
        <w:tc>
          <w:tcPr>
            <w:tcW w:w="567"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3.</w:t>
            </w:r>
          </w:p>
        </w:tc>
        <w:tc>
          <w:tcPr>
            <w:tcW w:w="851"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3</w:t>
            </w:r>
          </w:p>
        </w:tc>
        <w:tc>
          <w:tcPr>
            <w:tcW w:w="1701"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Тепловая сеть от Котельной Самарская область, г. Октябрьск, по ул. Волго-Донская</w:t>
            </w:r>
          </w:p>
        </w:tc>
        <w:tc>
          <w:tcPr>
            <w:tcW w:w="3118"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тепловых сетей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 xml:space="preserve">.: </w:t>
            </w: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от ТК3 по ул. Волго-Донская до ул. Мичурина, 9</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от ТК</w:t>
            </w:r>
            <w:proofErr w:type="gramStart"/>
            <w:r w:rsidRPr="00293C35">
              <w:rPr>
                <w:rFonts w:ascii="Times New Roman" w:hAnsi="Times New Roman" w:cs="Times New Roman"/>
                <w:sz w:val="16"/>
                <w:szCs w:val="16"/>
              </w:rPr>
              <w:t>1</w:t>
            </w:r>
            <w:proofErr w:type="gramEnd"/>
            <w:r w:rsidRPr="00293C35">
              <w:rPr>
                <w:rFonts w:ascii="Times New Roman" w:hAnsi="Times New Roman" w:cs="Times New Roman"/>
                <w:sz w:val="16"/>
                <w:szCs w:val="16"/>
              </w:rPr>
              <w:t xml:space="preserve"> по ул. Волго-Донская до ТК2</w:t>
            </w:r>
          </w:p>
        </w:tc>
        <w:tc>
          <w:tcPr>
            <w:tcW w:w="1134"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tc>
        <w:tc>
          <w:tcPr>
            <w:tcW w:w="1276"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95 м трассы</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30</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65</w:t>
            </w:r>
          </w:p>
        </w:tc>
        <w:tc>
          <w:tcPr>
            <w:tcW w:w="1418"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95 м трассы</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30</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65</w:t>
            </w:r>
          </w:p>
        </w:tc>
        <w:tc>
          <w:tcPr>
            <w:tcW w:w="1701"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EF749D" w:rsidP="001C2C87">
            <w:pPr>
              <w:rPr>
                <w:rFonts w:ascii="Times New Roman" w:hAnsi="Times New Roman" w:cs="Times New Roman"/>
                <w:sz w:val="16"/>
                <w:szCs w:val="16"/>
              </w:rPr>
            </w:pPr>
            <w:r>
              <w:rPr>
                <w:rFonts w:ascii="Times New Roman" w:hAnsi="Times New Roman" w:cs="Times New Roman"/>
                <w:sz w:val="16"/>
                <w:szCs w:val="16"/>
              </w:rPr>
              <w:t>570,00</w:t>
            </w:r>
          </w:p>
          <w:p w:rsidR="00FB3FA5" w:rsidRPr="00293C35" w:rsidRDefault="00FB3FA5" w:rsidP="001C2C87">
            <w:pPr>
              <w:rPr>
                <w:rFonts w:ascii="Times New Roman" w:hAnsi="Times New Roman" w:cs="Times New Roman"/>
                <w:sz w:val="16"/>
                <w:szCs w:val="16"/>
              </w:rPr>
            </w:pPr>
          </w:p>
          <w:p w:rsidR="00FB3FA5" w:rsidRPr="00293C35" w:rsidRDefault="00EF749D" w:rsidP="001C2C87">
            <w:pPr>
              <w:rPr>
                <w:rFonts w:ascii="Times New Roman" w:hAnsi="Times New Roman" w:cs="Times New Roman"/>
                <w:sz w:val="16"/>
                <w:szCs w:val="16"/>
              </w:rPr>
            </w:pPr>
            <w:r>
              <w:rPr>
                <w:rFonts w:ascii="Times New Roman" w:hAnsi="Times New Roman" w:cs="Times New Roman"/>
                <w:sz w:val="16"/>
                <w:szCs w:val="16"/>
              </w:rPr>
              <w:t>3 592,30</w:t>
            </w:r>
          </w:p>
        </w:tc>
        <w:tc>
          <w:tcPr>
            <w:tcW w:w="1100"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2024</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2025</w:t>
            </w:r>
          </w:p>
        </w:tc>
        <w:tc>
          <w:tcPr>
            <w:tcW w:w="906"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2025</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2026</w:t>
            </w:r>
          </w:p>
        </w:tc>
        <w:tc>
          <w:tcPr>
            <w:tcW w:w="906"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2025</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2026</w:t>
            </w:r>
          </w:p>
          <w:p w:rsidR="00FB3FA5" w:rsidRPr="00293C35" w:rsidRDefault="00FB3FA5" w:rsidP="001C2C87">
            <w:pPr>
              <w:rPr>
                <w:rFonts w:ascii="Times New Roman" w:hAnsi="Times New Roman" w:cs="Times New Roman"/>
                <w:sz w:val="16"/>
                <w:szCs w:val="16"/>
              </w:rPr>
            </w:pPr>
          </w:p>
        </w:tc>
      </w:tr>
      <w:tr w:rsidR="00FB3FA5" w:rsidRPr="00293C35" w:rsidTr="001C2C87">
        <w:tc>
          <w:tcPr>
            <w:tcW w:w="567"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4.</w:t>
            </w:r>
          </w:p>
        </w:tc>
        <w:tc>
          <w:tcPr>
            <w:tcW w:w="851"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4</w:t>
            </w:r>
          </w:p>
        </w:tc>
        <w:tc>
          <w:tcPr>
            <w:tcW w:w="1701"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Тепловая сеть от модульной котельной Самарская область, г. Октябрьск, ул. пролетарская</w:t>
            </w:r>
          </w:p>
        </w:tc>
        <w:tc>
          <w:tcPr>
            <w:tcW w:w="3118"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тепловой сети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w:t>
            </w: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От УТ3 по ул. Пролетарская до УТ</w:t>
            </w:r>
            <w:proofErr w:type="gramStart"/>
            <w:r w:rsidRPr="00293C35">
              <w:rPr>
                <w:rFonts w:ascii="Times New Roman" w:hAnsi="Times New Roman" w:cs="Times New Roman"/>
                <w:sz w:val="16"/>
                <w:szCs w:val="16"/>
              </w:rPr>
              <w:t>7</w:t>
            </w:r>
            <w:proofErr w:type="gramEnd"/>
          </w:p>
        </w:tc>
        <w:tc>
          <w:tcPr>
            <w:tcW w:w="1134"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tc>
        <w:tc>
          <w:tcPr>
            <w:tcW w:w="1276"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75 м трассы</w:t>
            </w: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75</w:t>
            </w:r>
          </w:p>
        </w:tc>
        <w:tc>
          <w:tcPr>
            <w:tcW w:w="1418" w:type="dxa"/>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75 м трассы</w:t>
            </w: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75</w:t>
            </w:r>
          </w:p>
        </w:tc>
        <w:tc>
          <w:tcPr>
            <w:tcW w:w="1701" w:type="dxa"/>
          </w:tcPr>
          <w:p w:rsidR="00FB3FA5" w:rsidRPr="00293C35" w:rsidRDefault="00FB3FA5" w:rsidP="001C2C87">
            <w:pPr>
              <w:rPr>
                <w:rFonts w:ascii="Times New Roman" w:hAnsi="Times New Roman" w:cs="Times New Roman"/>
                <w:sz w:val="16"/>
                <w:szCs w:val="16"/>
              </w:rPr>
            </w:pPr>
          </w:p>
          <w:p w:rsidR="00FB3FA5" w:rsidRPr="00293C35" w:rsidRDefault="00EF749D" w:rsidP="001C2C87">
            <w:pPr>
              <w:rPr>
                <w:rFonts w:ascii="Times New Roman" w:hAnsi="Times New Roman" w:cs="Times New Roman"/>
                <w:sz w:val="16"/>
                <w:szCs w:val="16"/>
              </w:rPr>
            </w:pPr>
            <w:r>
              <w:rPr>
                <w:rFonts w:ascii="Times New Roman" w:hAnsi="Times New Roman" w:cs="Times New Roman"/>
                <w:sz w:val="16"/>
                <w:szCs w:val="16"/>
              </w:rPr>
              <w:t>5 145,67</w:t>
            </w:r>
          </w:p>
        </w:tc>
        <w:tc>
          <w:tcPr>
            <w:tcW w:w="1100"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2028</w:t>
            </w:r>
          </w:p>
        </w:tc>
        <w:tc>
          <w:tcPr>
            <w:tcW w:w="906"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2028</w:t>
            </w:r>
          </w:p>
        </w:tc>
        <w:tc>
          <w:tcPr>
            <w:tcW w:w="906"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2028</w:t>
            </w:r>
          </w:p>
        </w:tc>
      </w:tr>
      <w:tr w:rsidR="00FB3FA5" w:rsidRPr="00293C35" w:rsidTr="001C2C87">
        <w:trPr>
          <w:trHeight w:val="1140"/>
        </w:trPr>
        <w:tc>
          <w:tcPr>
            <w:tcW w:w="567"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5.</w:t>
            </w:r>
          </w:p>
        </w:tc>
        <w:tc>
          <w:tcPr>
            <w:tcW w:w="851"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 xml:space="preserve">      5</w:t>
            </w:r>
          </w:p>
        </w:tc>
        <w:tc>
          <w:tcPr>
            <w:tcW w:w="1701" w:type="dxa"/>
            <w:shd w:val="clear" w:color="auto" w:fill="auto"/>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Тепловая сеть от Модульной газовой котельной Самарская область, г. Октябрьск, ул. 3-го Октября</w:t>
            </w:r>
          </w:p>
        </w:tc>
        <w:tc>
          <w:tcPr>
            <w:tcW w:w="3118" w:type="dxa"/>
            <w:shd w:val="clear" w:color="auto" w:fill="auto"/>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сети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от УТ8 по ул. 3-го Октября до УТ10</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(Т3, Т</w:t>
            </w:r>
            <w:proofErr w:type="gramStart"/>
            <w:r w:rsidRPr="00293C35">
              <w:rPr>
                <w:rFonts w:ascii="Times New Roman" w:hAnsi="Times New Roman" w:cs="Times New Roman"/>
                <w:sz w:val="16"/>
                <w:szCs w:val="16"/>
              </w:rPr>
              <w:t>4</w:t>
            </w:r>
            <w:proofErr w:type="gramEnd"/>
            <w:r w:rsidRPr="00293C35">
              <w:rPr>
                <w:rFonts w:ascii="Times New Roman" w:hAnsi="Times New Roman" w:cs="Times New Roman"/>
                <w:sz w:val="16"/>
                <w:szCs w:val="16"/>
              </w:rPr>
              <w:t>) от котельной по ул. 3-го Октября до УТ4</w:t>
            </w:r>
          </w:p>
        </w:tc>
        <w:tc>
          <w:tcPr>
            <w:tcW w:w="1134" w:type="dxa"/>
            <w:shd w:val="clear" w:color="auto" w:fill="auto"/>
          </w:tcPr>
          <w:p w:rsidR="00FB3FA5" w:rsidRPr="00293C35" w:rsidRDefault="00FB3FA5" w:rsidP="001C2C87">
            <w:pPr>
              <w:rPr>
                <w:rFonts w:ascii="Times New Roman" w:hAnsi="Times New Roman" w:cs="Times New Roman"/>
                <w:sz w:val="20"/>
                <w:szCs w:val="20"/>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p w:rsidR="00FB3FA5" w:rsidRPr="00293C35" w:rsidRDefault="00FB3FA5" w:rsidP="001C2C87">
            <w:pPr>
              <w:rPr>
                <w:rFonts w:ascii="Times New Roman" w:hAnsi="Times New Roman" w:cs="Times New Roman"/>
                <w:sz w:val="16"/>
                <w:szCs w:val="16"/>
              </w:rPr>
            </w:pPr>
          </w:p>
        </w:tc>
        <w:tc>
          <w:tcPr>
            <w:tcW w:w="1276" w:type="dxa"/>
            <w:shd w:val="clear" w:color="auto" w:fill="auto"/>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236 м трассы</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71</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165</w:t>
            </w:r>
          </w:p>
        </w:tc>
        <w:tc>
          <w:tcPr>
            <w:tcW w:w="1418" w:type="dxa"/>
            <w:shd w:val="clear" w:color="auto" w:fill="auto"/>
          </w:tcPr>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236 м трассы</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71</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165</w:t>
            </w:r>
          </w:p>
        </w:tc>
        <w:tc>
          <w:tcPr>
            <w:tcW w:w="1701" w:type="dxa"/>
            <w:shd w:val="clear" w:color="auto" w:fill="auto"/>
          </w:tcPr>
          <w:p w:rsidR="00FB3FA5" w:rsidRPr="00293C35" w:rsidRDefault="00FB3FA5" w:rsidP="001C2C87">
            <w:pPr>
              <w:rPr>
                <w:rFonts w:ascii="Times New Roman" w:hAnsi="Times New Roman" w:cs="Times New Roman"/>
                <w:sz w:val="16"/>
                <w:szCs w:val="16"/>
              </w:rPr>
            </w:pPr>
          </w:p>
          <w:p w:rsidR="00FB3FA5" w:rsidRPr="00293C35" w:rsidRDefault="00EF749D" w:rsidP="001C2C87">
            <w:pPr>
              <w:rPr>
                <w:rFonts w:ascii="Times New Roman" w:hAnsi="Times New Roman" w:cs="Times New Roman"/>
                <w:sz w:val="16"/>
                <w:szCs w:val="16"/>
              </w:rPr>
            </w:pPr>
            <w:r>
              <w:rPr>
                <w:rFonts w:ascii="Times New Roman" w:hAnsi="Times New Roman" w:cs="Times New Roman"/>
                <w:sz w:val="16"/>
                <w:szCs w:val="16"/>
              </w:rPr>
              <w:t>1 936,56</w:t>
            </w:r>
          </w:p>
          <w:p w:rsidR="00FB3FA5" w:rsidRPr="00293C35" w:rsidRDefault="00FB3FA5" w:rsidP="001C2C87">
            <w:pPr>
              <w:rPr>
                <w:rFonts w:ascii="Times New Roman" w:hAnsi="Times New Roman" w:cs="Times New Roman"/>
                <w:sz w:val="16"/>
                <w:szCs w:val="16"/>
              </w:rPr>
            </w:pPr>
          </w:p>
          <w:p w:rsidR="00FB3FA5" w:rsidRPr="00293C35" w:rsidRDefault="00EF749D" w:rsidP="001C2C87">
            <w:pPr>
              <w:rPr>
                <w:rFonts w:ascii="Times New Roman" w:hAnsi="Times New Roman" w:cs="Times New Roman"/>
                <w:sz w:val="16"/>
                <w:szCs w:val="16"/>
              </w:rPr>
            </w:pPr>
            <w:r>
              <w:rPr>
                <w:rFonts w:ascii="Times New Roman" w:hAnsi="Times New Roman" w:cs="Times New Roman"/>
                <w:sz w:val="16"/>
                <w:szCs w:val="16"/>
              </w:rPr>
              <w:t>3 742,31</w:t>
            </w:r>
          </w:p>
          <w:p w:rsidR="00FB3FA5" w:rsidRPr="00293C35" w:rsidRDefault="00FB3FA5" w:rsidP="001C2C87">
            <w:pPr>
              <w:rPr>
                <w:rFonts w:ascii="Times New Roman" w:hAnsi="Times New Roman" w:cs="Times New Roman"/>
                <w:sz w:val="20"/>
                <w:szCs w:val="20"/>
              </w:rPr>
            </w:pPr>
          </w:p>
        </w:tc>
        <w:tc>
          <w:tcPr>
            <w:tcW w:w="1100"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2026</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2027</w:t>
            </w:r>
          </w:p>
        </w:tc>
        <w:tc>
          <w:tcPr>
            <w:tcW w:w="906"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2027</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2027</w:t>
            </w:r>
          </w:p>
        </w:tc>
        <w:tc>
          <w:tcPr>
            <w:tcW w:w="906" w:type="dxa"/>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2027</w:t>
            </w:r>
          </w:p>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2027</w:t>
            </w:r>
          </w:p>
        </w:tc>
      </w:tr>
      <w:tr w:rsidR="00FB3FA5" w:rsidTr="001C2C87">
        <w:tc>
          <w:tcPr>
            <w:tcW w:w="567" w:type="dxa"/>
          </w:tcPr>
          <w:p w:rsidR="00FB3FA5" w:rsidRDefault="00FB3FA5" w:rsidP="001C2C87">
            <w:pPr>
              <w:rPr>
                <w:rFonts w:ascii="Times New Roman" w:hAnsi="Times New Roman" w:cs="Times New Roman"/>
                <w:color w:val="C00000"/>
                <w:sz w:val="16"/>
                <w:szCs w:val="16"/>
              </w:rPr>
            </w:pPr>
          </w:p>
        </w:tc>
        <w:tc>
          <w:tcPr>
            <w:tcW w:w="851" w:type="dxa"/>
          </w:tcPr>
          <w:p w:rsidR="00FB3FA5" w:rsidRDefault="00FB3FA5" w:rsidP="001C2C87">
            <w:pPr>
              <w:rPr>
                <w:rFonts w:ascii="Times New Roman" w:hAnsi="Times New Roman" w:cs="Times New Roman"/>
                <w:color w:val="C00000"/>
                <w:sz w:val="16"/>
                <w:szCs w:val="16"/>
              </w:rPr>
            </w:pPr>
          </w:p>
        </w:tc>
        <w:tc>
          <w:tcPr>
            <w:tcW w:w="1701" w:type="dxa"/>
            <w:shd w:val="clear" w:color="auto" w:fill="auto"/>
          </w:tcPr>
          <w:p w:rsidR="00FB3FA5" w:rsidRDefault="00FB3FA5" w:rsidP="001C2C87">
            <w:pPr>
              <w:rPr>
                <w:rFonts w:ascii="Times New Roman" w:hAnsi="Times New Roman" w:cs="Times New Roman"/>
                <w:color w:val="C00000"/>
                <w:sz w:val="16"/>
                <w:szCs w:val="16"/>
              </w:rPr>
            </w:pPr>
          </w:p>
        </w:tc>
        <w:tc>
          <w:tcPr>
            <w:tcW w:w="3118" w:type="dxa"/>
            <w:shd w:val="clear" w:color="auto" w:fill="auto"/>
          </w:tcPr>
          <w:p w:rsidR="00FB3FA5" w:rsidRPr="00293C35" w:rsidRDefault="00FB3FA5" w:rsidP="001C2C87">
            <w:pPr>
              <w:rPr>
                <w:rFonts w:ascii="Times New Roman" w:hAnsi="Times New Roman" w:cs="Times New Roman"/>
                <w:sz w:val="16"/>
                <w:szCs w:val="16"/>
              </w:rPr>
            </w:pPr>
          </w:p>
          <w:p w:rsidR="00FB3FA5" w:rsidRPr="00293C35" w:rsidRDefault="00FB3FA5" w:rsidP="001C2C87">
            <w:pPr>
              <w:rPr>
                <w:rFonts w:ascii="Times New Roman" w:hAnsi="Times New Roman" w:cs="Times New Roman"/>
                <w:sz w:val="16"/>
                <w:szCs w:val="16"/>
              </w:rPr>
            </w:pPr>
            <w:r w:rsidRPr="00293C35">
              <w:rPr>
                <w:rFonts w:ascii="Times New Roman" w:hAnsi="Times New Roman" w:cs="Times New Roman"/>
                <w:sz w:val="16"/>
                <w:szCs w:val="16"/>
              </w:rPr>
              <w:t>Всего с НДС</w:t>
            </w:r>
          </w:p>
        </w:tc>
        <w:tc>
          <w:tcPr>
            <w:tcW w:w="1134" w:type="dxa"/>
            <w:shd w:val="clear" w:color="auto" w:fill="auto"/>
          </w:tcPr>
          <w:p w:rsidR="00FB3FA5" w:rsidRPr="00293C35" w:rsidRDefault="00FB3FA5" w:rsidP="001C2C87">
            <w:pPr>
              <w:rPr>
                <w:rFonts w:ascii="Times New Roman" w:hAnsi="Times New Roman" w:cs="Times New Roman"/>
                <w:sz w:val="20"/>
                <w:szCs w:val="20"/>
              </w:rPr>
            </w:pPr>
          </w:p>
        </w:tc>
        <w:tc>
          <w:tcPr>
            <w:tcW w:w="1276" w:type="dxa"/>
            <w:shd w:val="clear" w:color="auto" w:fill="auto"/>
          </w:tcPr>
          <w:p w:rsidR="00FB3FA5" w:rsidRPr="00293C35" w:rsidRDefault="00FB3FA5" w:rsidP="001C2C87">
            <w:pPr>
              <w:rPr>
                <w:rFonts w:ascii="Times New Roman" w:hAnsi="Times New Roman" w:cs="Times New Roman"/>
                <w:sz w:val="16"/>
                <w:szCs w:val="16"/>
              </w:rPr>
            </w:pPr>
          </w:p>
        </w:tc>
        <w:tc>
          <w:tcPr>
            <w:tcW w:w="1418" w:type="dxa"/>
            <w:shd w:val="clear" w:color="auto" w:fill="auto"/>
          </w:tcPr>
          <w:p w:rsidR="00FB3FA5" w:rsidRPr="00293C35" w:rsidRDefault="00FB3FA5" w:rsidP="001C2C87">
            <w:pPr>
              <w:rPr>
                <w:rFonts w:ascii="Times New Roman" w:hAnsi="Times New Roman" w:cs="Times New Roman"/>
                <w:sz w:val="16"/>
                <w:szCs w:val="16"/>
              </w:rPr>
            </w:pPr>
          </w:p>
        </w:tc>
        <w:tc>
          <w:tcPr>
            <w:tcW w:w="1701" w:type="dxa"/>
            <w:shd w:val="clear" w:color="auto" w:fill="auto"/>
          </w:tcPr>
          <w:p w:rsidR="00FB3FA5" w:rsidRPr="00293C35" w:rsidRDefault="00FB3FA5" w:rsidP="001C2C87">
            <w:pPr>
              <w:rPr>
                <w:rFonts w:ascii="Times New Roman" w:hAnsi="Times New Roman" w:cs="Times New Roman"/>
                <w:sz w:val="16"/>
                <w:szCs w:val="16"/>
              </w:rPr>
            </w:pPr>
          </w:p>
          <w:p w:rsidR="00FB3FA5" w:rsidRPr="00293C35" w:rsidRDefault="00EF749D" w:rsidP="001C2C87">
            <w:pPr>
              <w:rPr>
                <w:rFonts w:ascii="Times New Roman" w:hAnsi="Times New Roman" w:cs="Times New Roman"/>
                <w:sz w:val="16"/>
                <w:szCs w:val="16"/>
              </w:rPr>
            </w:pPr>
            <w:r>
              <w:rPr>
                <w:rFonts w:ascii="Times New Roman" w:hAnsi="Times New Roman" w:cs="Times New Roman"/>
                <w:sz w:val="16"/>
                <w:szCs w:val="16"/>
              </w:rPr>
              <w:t>41 052,46</w:t>
            </w:r>
          </w:p>
        </w:tc>
        <w:tc>
          <w:tcPr>
            <w:tcW w:w="1100" w:type="dxa"/>
          </w:tcPr>
          <w:p w:rsidR="00FB3FA5" w:rsidRDefault="00FB3FA5" w:rsidP="001C2C87">
            <w:pPr>
              <w:rPr>
                <w:rFonts w:ascii="Times New Roman" w:hAnsi="Times New Roman" w:cs="Times New Roman"/>
                <w:color w:val="C00000"/>
                <w:sz w:val="16"/>
                <w:szCs w:val="16"/>
              </w:rPr>
            </w:pPr>
          </w:p>
        </w:tc>
        <w:tc>
          <w:tcPr>
            <w:tcW w:w="906" w:type="dxa"/>
          </w:tcPr>
          <w:p w:rsidR="00FB3FA5" w:rsidRDefault="00FB3FA5" w:rsidP="001C2C87">
            <w:pPr>
              <w:rPr>
                <w:rFonts w:ascii="Times New Roman" w:hAnsi="Times New Roman" w:cs="Times New Roman"/>
                <w:color w:val="C00000"/>
                <w:sz w:val="16"/>
                <w:szCs w:val="16"/>
              </w:rPr>
            </w:pPr>
          </w:p>
        </w:tc>
        <w:tc>
          <w:tcPr>
            <w:tcW w:w="906" w:type="dxa"/>
          </w:tcPr>
          <w:p w:rsidR="00FB3FA5" w:rsidRDefault="00FB3FA5" w:rsidP="001C2C87">
            <w:pPr>
              <w:rPr>
                <w:rFonts w:ascii="Times New Roman" w:hAnsi="Times New Roman" w:cs="Times New Roman"/>
                <w:color w:val="C00000"/>
                <w:sz w:val="16"/>
                <w:szCs w:val="16"/>
              </w:rPr>
            </w:pPr>
          </w:p>
          <w:p w:rsidR="00FB3FA5" w:rsidRDefault="00FB3FA5" w:rsidP="001C2C87">
            <w:pPr>
              <w:rPr>
                <w:rFonts w:ascii="Times New Roman" w:hAnsi="Times New Roman" w:cs="Times New Roman"/>
                <w:color w:val="C00000"/>
                <w:sz w:val="16"/>
                <w:szCs w:val="16"/>
              </w:rPr>
            </w:pPr>
          </w:p>
        </w:tc>
      </w:tr>
    </w:tbl>
    <w:p w:rsidR="00E8414A" w:rsidRDefault="00FB3FA5" w:rsidP="00FB3FA5">
      <w:pPr>
        <w:spacing w:line="360" w:lineRule="auto"/>
        <w:ind w:firstLineChars="200" w:firstLine="400"/>
        <w:jc w:val="both"/>
        <w:rPr>
          <w:rFonts w:ascii="Times New Roman" w:eastAsia="SimSun" w:hAnsi="Times New Roman" w:cs="Times New Roman"/>
          <w:color w:val="000000"/>
          <w:sz w:val="28"/>
          <w:szCs w:val="28"/>
          <w:lang w:eastAsia="zh-CN" w:bidi="ar"/>
        </w:rPr>
      </w:pPr>
      <w:r>
        <w:rPr>
          <w:rFonts w:ascii="Times New Roman" w:hAnsi="Times New Roman" w:cs="Times New Roman"/>
          <w:sz w:val="20"/>
          <w:szCs w:val="20"/>
        </w:rPr>
        <w:t xml:space="preserve">             *</w:t>
      </w:r>
      <w:r>
        <w:rPr>
          <w:rFonts w:ascii="Times New Roman" w:hAnsi="Times New Roman" w:cs="Times New Roman"/>
          <w:b/>
          <w:sz w:val="28"/>
          <w:szCs w:val="28"/>
        </w:rPr>
        <w:t xml:space="preserve"> </w:t>
      </w:r>
      <w:r>
        <w:rPr>
          <w:rFonts w:ascii="Times New Roman" w:hAnsi="Times New Roman" w:cs="Times New Roman"/>
          <w:b/>
          <w:sz w:val="16"/>
          <w:szCs w:val="16"/>
        </w:rPr>
        <w:t>Объем инвестиций ориентировочный и будет корректироваться в соответствии с заключенным договором и объемом выполненных работ.</w:t>
      </w: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
    <w:p w:rsidR="00FB3FA5" w:rsidRDefault="00FB3FA5" w:rsidP="00C262AF">
      <w:pPr>
        <w:spacing w:line="360" w:lineRule="auto"/>
        <w:jc w:val="both"/>
        <w:rPr>
          <w:rFonts w:ascii="Times New Roman" w:eastAsia="SimSun" w:hAnsi="Times New Roman" w:cs="Times New Roman"/>
          <w:color w:val="000000"/>
          <w:sz w:val="28"/>
          <w:szCs w:val="28"/>
          <w:lang w:eastAsia="zh-CN" w:bidi="ar"/>
        </w:rPr>
        <w:sectPr w:rsidR="00FB3FA5" w:rsidSect="00FB3FA5">
          <w:pgSz w:w="16838" w:h="11906" w:orient="landscape"/>
          <w:pgMar w:top="566" w:right="709" w:bottom="1276" w:left="993" w:header="709" w:footer="709" w:gutter="0"/>
          <w:cols w:space="720"/>
          <w:docGrid w:linePitch="299"/>
        </w:sectPr>
      </w:pP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lastRenderedPageBreak/>
        <w:t>8.8 Строительство и реконструкция насосных станций</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Мероприятий по строительству и реконструкции насосных станций в системах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теплоснабжения котельных  городского округа не предусматривается.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8.9 Изменения, произошедшие в предложениях по строительству модернизации тепловых сетей и сооружений на них за период, предшествующий актуализации схемы теплоснабжения</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Актуализированы данные основных мероприятий по модернизации тепловых сетей. </w:t>
      </w:r>
    </w:p>
    <w:p w:rsidR="00E8414A" w:rsidRPr="00E8414A" w:rsidRDefault="00E8414A" w:rsidP="0039369D">
      <w:pPr>
        <w:spacing w:line="360" w:lineRule="auto"/>
        <w:ind w:firstLineChars="200" w:firstLine="562"/>
        <w:jc w:val="both"/>
        <w:rPr>
          <w:rFonts w:ascii="Times New Roman" w:eastAsia="TimesNewRomanPS-BoldMT" w:hAnsi="Times New Roman" w:cs="Times New Roman"/>
          <w:b/>
          <w:bCs/>
          <w:color w:val="000000"/>
          <w:sz w:val="28"/>
          <w:szCs w:val="28"/>
          <w:lang w:eastAsia="zh-CN" w:bidi="ar"/>
        </w:rPr>
      </w:pPr>
      <w:r w:rsidRPr="00E8414A">
        <w:rPr>
          <w:rFonts w:ascii="Times New Roman" w:eastAsia="TimesNewRomanPS-BoldMT" w:hAnsi="Times New Roman" w:cs="Times New Roman"/>
          <w:b/>
          <w:bCs/>
          <w:color w:val="000000"/>
          <w:sz w:val="28"/>
          <w:szCs w:val="28"/>
          <w:lang w:eastAsia="zh-CN" w:bidi="ar"/>
        </w:rPr>
        <w:t>Книга 9. Глава 9 – Предложения по переводу открытых систем теплоснабжения в закрытые системы</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9.1 Технико-экономическое обоснование предложений по типам присоединений </w:t>
      </w:r>
      <w:proofErr w:type="spellStart"/>
      <w:r w:rsidRPr="00E8414A">
        <w:rPr>
          <w:rFonts w:ascii="Times New Roman" w:eastAsia="TimesNewRomanPS-BoldItalicMT" w:hAnsi="Times New Roman" w:cs="Times New Roman"/>
          <w:b/>
          <w:bCs/>
          <w:color w:val="000000"/>
          <w:sz w:val="28"/>
          <w:szCs w:val="28"/>
          <w:lang w:eastAsia="zh-CN" w:bidi="ar"/>
        </w:rPr>
        <w:t>теплопотребляющих</w:t>
      </w:r>
      <w:proofErr w:type="spellEnd"/>
      <w:r w:rsidRPr="00E8414A">
        <w:rPr>
          <w:rFonts w:ascii="Times New Roman" w:eastAsia="TimesNewRomanPS-BoldItalicMT" w:hAnsi="Times New Roman" w:cs="Times New Roman"/>
          <w:b/>
          <w:bCs/>
          <w:color w:val="000000"/>
          <w:sz w:val="28"/>
          <w:szCs w:val="28"/>
          <w:lang w:eastAsia="zh-CN" w:bidi="ar"/>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roofErr w:type="gramStart"/>
      <w:r w:rsidRPr="00E8414A">
        <w:rPr>
          <w:rFonts w:ascii="Times New Roman" w:eastAsia="SimSun" w:hAnsi="Times New Roman" w:cs="Times New Roman"/>
          <w:color w:val="000000"/>
          <w:sz w:val="28"/>
          <w:szCs w:val="28"/>
          <w:lang w:eastAsia="zh-CN" w:bidi="ar"/>
        </w:rPr>
        <w:t xml:space="preserve">В соответствии с Федеральным законом от 30.12.2021 </w:t>
      </w:r>
      <w:r w:rsidRPr="00E8414A">
        <w:rPr>
          <w:rFonts w:ascii="Times New Roman" w:eastAsia="SimSun" w:hAnsi="Times New Roman" w:cs="Times New Roman"/>
          <w:color w:val="000000"/>
          <w:sz w:val="28"/>
          <w:szCs w:val="28"/>
          <w:lang w:val="en-US" w:eastAsia="zh-CN" w:bidi="ar"/>
        </w:rPr>
        <w:t>N</w:t>
      </w:r>
      <w:r w:rsidRPr="00E8414A">
        <w:rPr>
          <w:rFonts w:ascii="Times New Roman" w:eastAsia="SimSun" w:hAnsi="Times New Roman" w:cs="Times New Roman"/>
          <w:color w:val="000000"/>
          <w:sz w:val="28"/>
          <w:szCs w:val="28"/>
          <w:lang w:eastAsia="zh-CN" w:bidi="ar"/>
        </w:rPr>
        <w:t xml:space="preserve"> 438-ФЗ «О внесении изменений в Федеральный закон «О теплоснабжении» вносятся изменения в Федеральный закон от 27 июля 2010 года </w:t>
      </w:r>
      <w:r w:rsidRPr="00E8414A">
        <w:rPr>
          <w:rFonts w:ascii="Times New Roman" w:eastAsia="SimSun" w:hAnsi="Times New Roman" w:cs="Times New Roman"/>
          <w:color w:val="000000"/>
          <w:sz w:val="28"/>
          <w:szCs w:val="28"/>
          <w:lang w:val="en-US" w:eastAsia="zh-CN" w:bidi="ar"/>
        </w:rPr>
        <w:t>N</w:t>
      </w:r>
      <w:r w:rsidRPr="00E8414A">
        <w:rPr>
          <w:rFonts w:ascii="Times New Roman" w:eastAsia="SimSun" w:hAnsi="Times New Roman" w:cs="Times New Roman"/>
          <w:color w:val="000000"/>
          <w:sz w:val="28"/>
          <w:szCs w:val="28"/>
          <w:lang w:eastAsia="zh-CN" w:bidi="ar"/>
        </w:rPr>
        <w:t xml:space="preserve"> 190-ФЗ «О теплоснабжении» в части 9 статьи 29 исключается запрет на использование с 1 января 2022 года централизованных открытых систем теплоснабжения для нужд горячего водоснабжения, который осуществляется путем отбора теплоносителя на нужды</w:t>
      </w:r>
      <w:proofErr w:type="gramEnd"/>
      <w:r w:rsidRPr="00E8414A">
        <w:rPr>
          <w:rFonts w:ascii="Times New Roman" w:eastAsia="SimSun" w:hAnsi="Times New Roman" w:cs="Times New Roman"/>
          <w:color w:val="000000"/>
          <w:sz w:val="28"/>
          <w:szCs w:val="28"/>
          <w:lang w:eastAsia="zh-CN" w:bidi="ar"/>
        </w:rPr>
        <w:t xml:space="preserve"> ГВС. Также Федеральный закон от 30.12.2021 </w:t>
      </w:r>
      <w:r w:rsidRPr="00E8414A">
        <w:rPr>
          <w:rFonts w:ascii="Times New Roman" w:eastAsia="SimSun" w:hAnsi="Times New Roman" w:cs="Times New Roman"/>
          <w:color w:val="000000"/>
          <w:sz w:val="28"/>
          <w:szCs w:val="28"/>
          <w:lang w:val="en-US" w:eastAsia="zh-CN" w:bidi="ar"/>
        </w:rPr>
        <w:t>N</w:t>
      </w:r>
      <w:r w:rsidRPr="00E8414A">
        <w:rPr>
          <w:rFonts w:ascii="Times New Roman" w:eastAsia="SimSun" w:hAnsi="Times New Roman" w:cs="Times New Roman"/>
          <w:color w:val="000000"/>
          <w:sz w:val="28"/>
          <w:szCs w:val="28"/>
          <w:lang w:eastAsia="zh-CN" w:bidi="ar"/>
        </w:rPr>
        <w:t xml:space="preserve"> 438-ФЗ «О внесении изменений в Федеральный закон «О теплоснабжении» вводит 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На момент актуализации схемы теплоснабжения открытых систем теплоснабжения (горячего водоснабжения) на территории городского округа отсутствуют.</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9.2 Выбор и обоснование метода регулирования отпуска тепловой энергии от источников тепловой энергии</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Существуют три способа центрального регулирования отпуска тепловой энергии:</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 качественный, заключающийся в регулировании отпуска теплоты за счет изменения температуры теплоносителя при сохранении </w:t>
      </w:r>
      <w:proofErr w:type="gramStart"/>
      <w:r w:rsidRPr="00E8414A">
        <w:rPr>
          <w:rFonts w:ascii="Times New Roman" w:eastAsia="SimSun" w:hAnsi="Times New Roman" w:cs="Times New Roman"/>
          <w:color w:val="000000"/>
          <w:sz w:val="28"/>
          <w:szCs w:val="28"/>
          <w:lang w:eastAsia="zh-CN" w:bidi="ar"/>
        </w:rPr>
        <w:t>постоянным</w:t>
      </w:r>
      <w:proofErr w:type="gramEnd"/>
      <w:r w:rsidRPr="00E8414A">
        <w:rPr>
          <w:rFonts w:ascii="Times New Roman" w:eastAsia="SimSun" w:hAnsi="Times New Roman" w:cs="Times New Roman"/>
          <w:color w:val="000000"/>
          <w:sz w:val="28"/>
          <w:szCs w:val="28"/>
          <w:lang w:eastAsia="zh-CN" w:bidi="ar"/>
        </w:rPr>
        <w:t xml:space="preserve"> его расхода;</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количественный, заключающийся в регулировании отпуска теплоты путем изменения расхода теплоносителя при постоянной температуре;</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 качественно количественный, заключающийся в регулировании отпуска теплоты посредством одновременного изменения расхода и температуры теплоносителя. </w:t>
      </w:r>
    </w:p>
    <w:p w:rsidR="00E8414A" w:rsidRPr="00E8414A" w:rsidRDefault="00E8414A" w:rsidP="00E8414A">
      <w:pPr>
        <w:spacing w:line="360" w:lineRule="auto"/>
        <w:ind w:firstLineChars="200" w:firstLine="560"/>
        <w:jc w:val="both"/>
        <w:rPr>
          <w:rFonts w:ascii="Times New Roman" w:eastAsia="TimesNewRomanPS-BoldItalicMT" w:hAnsi="Times New Roman" w:cs="Times New Roman"/>
          <w:b/>
          <w:bCs/>
          <w:color w:val="000000"/>
          <w:sz w:val="28"/>
          <w:szCs w:val="28"/>
          <w:lang w:eastAsia="zh-CN" w:bidi="ar"/>
        </w:rPr>
      </w:pPr>
      <w:r w:rsidRPr="00E8414A">
        <w:rPr>
          <w:rFonts w:ascii="Times New Roman" w:eastAsia="SimSun" w:hAnsi="Times New Roman" w:cs="Times New Roman"/>
          <w:color w:val="000000"/>
          <w:sz w:val="28"/>
          <w:szCs w:val="28"/>
          <w:lang w:eastAsia="zh-CN" w:bidi="ar"/>
        </w:rPr>
        <w:t>Необходимость в изменении метода регулирования систем теплоснабжения на момент актуализации схемы теплоснабжения отсутствует.</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Мероприятия </w:t>
      </w:r>
      <w:proofErr w:type="gramStart"/>
      <w:r w:rsidRPr="00E8414A">
        <w:rPr>
          <w:rFonts w:ascii="Times New Roman" w:eastAsia="SimSun" w:hAnsi="Times New Roman" w:cs="Times New Roman"/>
          <w:color w:val="000000"/>
          <w:sz w:val="28"/>
          <w:szCs w:val="28"/>
          <w:lang w:eastAsia="zh-CN" w:bidi="ar"/>
        </w:rPr>
        <w:t>по реконструкции тепловых сетей для обеспечения передачи тепловой энергии при переходе от открытой на закрытую системы</w:t>
      </w:r>
      <w:proofErr w:type="gramEnd"/>
      <w:r w:rsidRPr="00E8414A">
        <w:rPr>
          <w:rFonts w:ascii="Times New Roman" w:eastAsia="SimSun" w:hAnsi="Times New Roman" w:cs="Times New Roman"/>
          <w:color w:val="000000"/>
          <w:sz w:val="28"/>
          <w:szCs w:val="28"/>
          <w:lang w:eastAsia="zh-CN" w:bidi="ar"/>
        </w:rPr>
        <w:t xml:space="preserve"> теплоснабжения на территории отсутствуют.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9.4 Потребности инвестиций для перевода открытой системы теплоснабжения на </w:t>
      </w:r>
      <w:proofErr w:type="gramStart"/>
      <w:r w:rsidRPr="00E8414A">
        <w:rPr>
          <w:rFonts w:ascii="Times New Roman" w:eastAsia="TimesNewRomanPS-BoldItalicMT" w:hAnsi="Times New Roman" w:cs="Times New Roman"/>
          <w:b/>
          <w:bCs/>
          <w:color w:val="000000"/>
          <w:sz w:val="28"/>
          <w:szCs w:val="28"/>
          <w:lang w:eastAsia="zh-CN" w:bidi="ar"/>
        </w:rPr>
        <w:t>закрытую</w:t>
      </w:r>
      <w:proofErr w:type="gramEnd"/>
      <w:r w:rsidRPr="00E8414A">
        <w:rPr>
          <w:rFonts w:ascii="Times New Roman" w:eastAsia="TimesNewRomanPS-BoldItalicMT" w:hAnsi="Times New Roman" w:cs="Times New Roman"/>
          <w:b/>
          <w:b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Потребности инвестиций для перевода открытой системы теплоснабжения на </w:t>
      </w:r>
      <w:proofErr w:type="gramStart"/>
      <w:r w:rsidRPr="00E8414A">
        <w:rPr>
          <w:rFonts w:ascii="Times New Roman" w:eastAsia="SimSun" w:hAnsi="Times New Roman" w:cs="Times New Roman"/>
          <w:color w:val="000000"/>
          <w:sz w:val="28"/>
          <w:szCs w:val="28"/>
          <w:lang w:eastAsia="zh-CN" w:bidi="ar"/>
        </w:rPr>
        <w:t>закрытую</w:t>
      </w:r>
      <w:proofErr w:type="gramEnd"/>
      <w:r w:rsidRPr="00E8414A">
        <w:rPr>
          <w:rFonts w:ascii="Times New Roman" w:eastAsia="SimSun" w:hAnsi="Times New Roman" w:cs="Times New Roman"/>
          <w:color w:val="000000"/>
          <w:sz w:val="28"/>
          <w:szCs w:val="28"/>
          <w:lang w:eastAsia="zh-CN" w:bidi="ar"/>
        </w:rPr>
        <w:t xml:space="preserve"> на территории городского округа отсутствуют.</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Ключевыми критериями для перехода на закрытую систему присоединения ГВС будут являться: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u w:val="single"/>
          <w:lang w:eastAsia="zh-CN" w:bidi="ar"/>
        </w:rPr>
        <w:t>1. Для источников и тепловых сетей</w:t>
      </w:r>
      <w:r w:rsidRPr="00E8414A">
        <w:rPr>
          <w:rFonts w:ascii="Times New Roman" w:eastAsia="SimSun" w:hAnsi="Times New Roman" w:cs="Times New Roman"/>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увеличение срока службы водогрейных котлов;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увеличение срока службы магистральных и квартальных тепловых сетей;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снижение нагрузки на систему подпитки теплосети;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u w:val="single"/>
          <w:lang w:eastAsia="zh-CN" w:bidi="ar"/>
        </w:rPr>
        <w:t>2. Для потребителей</w:t>
      </w:r>
      <w:r w:rsidRPr="00E8414A">
        <w:rPr>
          <w:rFonts w:ascii="Times New Roman" w:eastAsia="SimSun" w:hAnsi="Times New Roman" w:cs="Times New Roman"/>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улучшение качества теплоснабжения потребителей, исчезновение «</w:t>
      </w:r>
      <w:proofErr w:type="spellStart"/>
      <w:r w:rsidRPr="00E8414A">
        <w:rPr>
          <w:rFonts w:ascii="Times New Roman" w:eastAsia="SimSun" w:hAnsi="Times New Roman" w:cs="Times New Roman"/>
          <w:color w:val="000000"/>
          <w:sz w:val="28"/>
          <w:szCs w:val="28"/>
          <w:lang w:eastAsia="zh-CN" w:bidi="ar"/>
        </w:rPr>
        <w:t>перетопов</w:t>
      </w:r>
      <w:proofErr w:type="spellEnd"/>
      <w:r w:rsidRPr="00E8414A">
        <w:rPr>
          <w:rFonts w:ascii="Times New Roman" w:eastAsia="SimSun" w:hAnsi="Times New Roman" w:cs="Times New Roman"/>
          <w:color w:val="000000"/>
          <w:sz w:val="28"/>
          <w:szCs w:val="28"/>
          <w:lang w:eastAsia="zh-CN" w:bidi="ar"/>
        </w:rPr>
        <w:t xml:space="preserve">» во время положительных температур наружного воздуха в отопительный период;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соответствие качества горячей воды санитарным нормам. </w:t>
      </w:r>
    </w:p>
    <w:p w:rsidR="00E8414A" w:rsidRPr="00E8414A" w:rsidRDefault="00E8414A" w:rsidP="00E8414A">
      <w:pPr>
        <w:spacing w:line="360" w:lineRule="auto"/>
        <w:ind w:firstLineChars="300" w:firstLine="84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Переход на независимые схемы позволит широко применять автоматизацию процессов регулирования и повышать надежность теплоснабжения. При внедрении, совместно с «закрытием» системы ГВС независимых схем теплоснабжения городских объектов, отопительное оборудование потребителей гидравлически изолируется от сетей производителя тепла, что позволяет использовать более эффективные и безаварийные режимы работы насосного оборудования как в автоматизированных индивидуальных тепловых пунктах (АИТП) потребителя, так и на магистральных и внутриквартальных сетях </w:t>
      </w:r>
      <w:proofErr w:type="spellStart"/>
      <w:r w:rsidRPr="00E8414A">
        <w:rPr>
          <w:rFonts w:ascii="Times New Roman" w:eastAsia="SimSun" w:hAnsi="Times New Roman" w:cs="Times New Roman"/>
          <w:color w:val="000000"/>
          <w:sz w:val="28"/>
          <w:szCs w:val="28"/>
          <w:lang w:eastAsia="zh-CN" w:bidi="ar"/>
        </w:rPr>
        <w:t>ресурсоснабжающих</w:t>
      </w:r>
      <w:proofErr w:type="spellEnd"/>
      <w:r w:rsidRPr="00E8414A">
        <w:rPr>
          <w:rFonts w:ascii="Times New Roman" w:eastAsia="SimSun" w:hAnsi="Times New Roman" w:cs="Times New Roman"/>
          <w:color w:val="000000"/>
          <w:sz w:val="28"/>
          <w:szCs w:val="28"/>
          <w:lang w:eastAsia="zh-CN" w:bidi="ar"/>
        </w:rPr>
        <w:t xml:space="preserve"> организаций (РСО).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Также следует отметить возможные эффекты для потребителей: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 снижение платежей за горячую воду при стоимости теплоносителя выше стоимости водопроводной воды;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соблюдение температуры горячей воды;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уменьшение сливов при отсутствии циркуляции;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повышение достоверности и снижение стоимости приборного учета.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Возможны эффекты от перехода также и для теплоснабжающей организации: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ликвидация убытков при тарифе на теплоноситель ниже реальных затрат;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возможность получения дополнительных доходов от эксплуатации ИТП;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улучшение режимов в тепловых сетях с возможностью подключения новых потребителей;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повышение качества теплоносителя с уменьшением внутренней коррозии оборудования.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9.6 Предложения по источникам инвестиций </w:t>
      </w:r>
    </w:p>
    <w:p w:rsidR="00E8414A" w:rsidRPr="00E8414A" w:rsidRDefault="00E8414A" w:rsidP="00E8414A">
      <w:pPr>
        <w:spacing w:line="360" w:lineRule="auto"/>
        <w:ind w:firstLineChars="150" w:firstLine="420"/>
        <w:jc w:val="both"/>
        <w:rPr>
          <w:rFonts w:ascii="Times New Roman" w:eastAsia="TimesNewRomanPS-BoldMT" w:hAnsi="Times New Roman" w:cs="Times New Roman"/>
          <w:b/>
          <w:bCs/>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Мероприятия при переходе от открытой системы теплоснабжения (горячего водоснабжения) к закрытой системе горячего водоснабжения на территории городского округа нет необходимостью. </w:t>
      </w:r>
    </w:p>
    <w:p w:rsidR="00E8414A" w:rsidRPr="00E8414A" w:rsidRDefault="00E8414A" w:rsidP="0039369D">
      <w:pPr>
        <w:spacing w:line="240" w:lineRule="auto"/>
        <w:ind w:firstLineChars="150" w:firstLine="422"/>
        <w:rPr>
          <w:rFonts w:ascii="TimesNewRomanPS-BoldItalicMT" w:eastAsia="TimesNewRomanPS-BoldItalicMT" w:hAnsi="TimesNewRomanPS-BoldItalicMT" w:cs="TimesNewRomanPS-BoldItalicMT"/>
          <w:b/>
          <w:bCs/>
          <w:i/>
          <w:iCs/>
          <w:color w:val="000000"/>
          <w:sz w:val="24"/>
          <w:szCs w:val="24"/>
          <w:lang w:eastAsia="zh-CN" w:bidi="ar"/>
        </w:rPr>
      </w:pPr>
      <w:r w:rsidRPr="00E8414A">
        <w:rPr>
          <w:rFonts w:ascii="Times New Roman" w:eastAsia="TimesNewRomanPS-BoldMT" w:hAnsi="Times New Roman" w:cs="Times New Roman"/>
          <w:b/>
          <w:bCs/>
          <w:color w:val="000000"/>
          <w:sz w:val="28"/>
          <w:szCs w:val="28"/>
          <w:lang w:eastAsia="zh-CN" w:bidi="ar"/>
        </w:rPr>
        <w:t xml:space="preserve">Книга 10. Глава 10 – Перспективные топливные балансы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proofErr w:type="gramStart"/>
      <w:r w:rsidRPr="00E8414A">
        <w:rPr>
          <w:rFonts w:ascii="Times New Roman" w:eastAsia="TimesNewRomanPS-BoldItalicMT" w:hAnsi="Times New Roman" w:cs="Times New Roman"/>
          <w:b/>
          <w:bCs/>
          <w:color w:val="000000"/>
          <w:sz w:val="28"/>
          <w:szCs w:val="28"/>
          <w:lang w:eastAsia="zh-CN" w:bidi="ar"/>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E8414A">
        <w:rPr>
          <w:rFonts w:ascii="Times New Roman" w:eastAsia="TimesNewRomanPS-BoldItalicMT" w:hAnsi="Times New Roman" w:cs="Times New Roman"/>
          <w:b/>
          <w:bCs/>
          <w:i/>
          <w:iCs/>
          <w:color w:val="000000"/>
          <w:sz w:val="28"/>
          <w:szCs w:val="28"/>
          <w:lang w:eastAsia="zh-CN" w:bidi="ar"/>
        </w:rPr>
        <w:t xml:space="preserve"> </w:t>
      </w:r>
      <w:proofErr w:type="gramEnd"/>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Описание существующих топливных балансов приведено в части 8 главы 1 настоящего документа. Расчетные максимальные расходы основного вида топлива по источникам централизованного теплоснабжения городского округа представлены в таблице 66.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lastRenderedPageBreak/>
        <w:t xml:space="preserve">10.2 Результаты расчетов по каждому источнику тепловой энергии нормативных запасов топлива </w:t>
      </w:r>
    </w:p>
    <w:p w:rsidR="00E8414A" w:rsidRPr="00E8414A" w:rsidRDefault="00EC00FD" w:rsidP="00E8414A">
      <w:pPr>
        <w:spacing w:line="360" w:lineRule="auto"/>
        <w:ind w:firstLineChars="150" w:firstLine="420"/>
        <w:jc w:val="both"/>
        <w:rPr>
          <w:rFonts w:ascii="Times New Roman" w:eastAsia="TimesNewRomanPS-BoldItalicMT" w:hAnsi="Times New Roman" w:cs="Times New Roman"/>
          <w:b/>
          <w:bCs/>
          <w:i/>
          <w:iCs/>
          <w:color w:val="000000"/>
          <w:sz w:val="28"/>
          <w:szCs w:val="28"/>
          <w:lang w:eastAsia="zh-CN" w:bidi="ar"/>
        </w:rPr>
      </w:pPr>
      <w:r>
        <w:rPr>
          <w:rFonts w:ascii="Times New Roman" w:eastAsia="SimSun" w:hAnsi="Times New Roman" w:cs="Times New Roman"/>
          <w:color w:val="000000"/>
          <w:sz w:val="28"/>
          <w:szCs w:val="28"/>
          <w:lang w:eastAsia="zh-CN" w:bidi="ar"/>
        </w:rPr>
        <w:t xml:space="preserve">Согласно п. 201 </w:t>
      </w:r>
      <w:r w:rsidRPr="00EC00FD">
        <w:rPr>
          <w:rFonts w:ascii="Times New Roman" w:eastAsia="SimSun" w:hAnsi="Times New Roman" w:cs="Times New Roman"/>
          <w:color w:val="000000"/>
          <w:sz w:val="28"/>
          <w:szCs w:val="28"/>
          <w:lang w:eastAsia="zh-CN" w:bidi="ar"/>
        </w:rPr>
        <w:t>от 14 мая 2025 года №511 «Об утверждении Правил технической эксплуатации объектов теплоснабжения</w:t>
      </w:r>
      <w:r>
        <w:rPr>
          <w:rFonts w:ascii="Times New Roman" w:eastAsia="SimSun" w:hAnsi="Times New Roman" w:cs="Times New Roman"/>
          <w:color w:val="000000"/>
          <w:sz w:val="28"/>
          <w:szCs w:val="28"/>
          <w:lang w:eastAsia="zh-CN" w:bidi="ar"/>
        </w:rPr>
        <w:t xml:space="preserve"> и </w:t>
      </w:r>
      <w:proofErr w:type="spellStart"/>
      <w:r>
        <w:rPr>
          <w:rFonts w:ascii="Times New Roman" w:eastAsia="SimSun" w:hAnsi="Times New Roman" w:cs="Times New Roman"/>
          <w:color w:val="000000"/>
          <w:sz w:val="28"/>
          <w:szCs w:val="28"/>
          <w:lang w:eastAsia="zh-CN" w:bidi="ar"/>
        </w:rPr>
        <w:t>теплопотребляющих</w:t>
      </w:r>
      <w:proofErr w:type="spellEnd"/>
      <w:r>
        <w:rPr>
          <w:rFonts w:ascii="Times New Roman" w:eastAsia="SimSun" w:hAnsi="Times New Roman" w:cs="Times New Roman"/>
          <w:color w:val="000000"/>
          <w:sz w:val="28"/>
          <w:szCs w:val="28"/>
          <w:lang w:eastAsia="zh-CN" w:bidi="ar"/>
        </w:rPr>
        <w:t xml:space="preserve"> установок»</w:t>
      </w:r>
      <w:r w:rsidR="00E8414A" w:rsidRPr="00E8414A">
        <w:rPr>
          <w:rFonts w:ascii="Times New Roman" w:eastAsia="SimSun" w:hAnsi="Times New Roman" w:cs="Times New Roman"/>
          <w:color w:val="000000"/>
          <w:sz w:val="28"/>
          <w:szCs w:val="28"/>
          <w:lang w:eastAsia="zh-CN" w:bidi="ar"/>
        </w:rPr>
        <w:t xml:space="preserve">, эксплуатация оборудования топливного хозяйства должна обеспечивать своевременную, бесперебойную подготовку и подачу топлива в котельную. Должен обеспечиваться запас основного и резервного топлива в соответствии с нормативами. Перерасчет нормативных запасов аварийных видов топлива для источников централизованного теплоснабжения городского округа после проведения мероприятий по реконструкции определяется проектом (вид и количество). Результаты расчетов по каждому источнику тепловой энергии нормативных запасов топлива приняты из утвержденной схемы теплоснабжения.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На территории городского округа отсутствует целесообразность ввода новых источников тепловой энергии с использованием возобновляемого топлива. Информация об используемом топливе на источниках тепловой энергии  городского округа представлена в таблице 61-62.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10.2 Результаты расчетов по каждому источнику тепловой энергии нормативных запасов топлива </w:t>
      </w:r>
    </w:p>
    <w:p w:rsidR="00E8414A" w:rsidRPr="00E8414A" w:rsidRDefault="00E8414A" w:rsidP="00E8414A">
      <w:pPr>
        <w:spacing w:line="360" w:lineRule="auto"/>
        <w:ind w:firstLineChars="150" w:firstLine="420"/>
        <w:jc w:val="both"/>
        <w:rPr>
          <w:rFonts w:ascii="Times New Roman" w:eastAsia="TimesNewRomanPS-BoldItalicMT" w:hAnsi="Times New Roman" w:cs="Times New Roman"/>
          <w:b/>
          <w:bCs/>
          <w:i/>
          <w:iCs/>
          <w:color w:val="000000"/>
          <w:sz w:val="28"/>
          <w:szCs w:val="28"/>
          <w:lang w:eastAsia="zh-CN" w:bidi="ar"/>
        </w:rPr>
      </w:pPr>
      <w:r w:rsidRPr="00E8414A">
        <w:rPr>
          <w:rFonts w:ascii="Times New Roman" w:eastAsia="SimSun" w:hAnsi="Times New Roman" w:cs="Times New Roman"/>
          <w:color w:val="000000"/>
          <w:sz w:val="28"/>
          <w:szCs w:val="28"/>
          <w:lang w:eastAsia="zh-CN" w:bidi="ar"/>
        </w:rPr>
        <w:t>Согласно п.</w:t>
      </w:r>
      <w:r w:rsidR="00EC00FD">
        <w:rPr>
          <w:rFonts w:ascii="Times New Roman" w:eastAsia="SimSun" w:hAnsi="Times New Roman" w:cs="Times New Roman"/>
          <w:color w:val="000000"/>
          <w:sz w:val="28"/>
          <w:szCs w:val="28"/>
          <w:lang w:eastAsia="zh-CN" w:bidi="ar"/>
        </w:rPr>
        <w:t xml:space="preserve">201 </w:t>
      </w:r>
      <w:r w:rsidR="00EC00FD" w:rsidRPr="00EC00FD">
        <w:rPr>
          <w:rFonts w:ascii="Times New Roman" w:eastAsia="SimSun" w:hAnsi="Times New Roman" w:cs="Times New Roman"/>
          <w:color w:val="000000"/>
          <w:sz w:val="28"/>
          <w:szCs w:val="28"/>
          <w:lang w:eastAsia="zh-CN" w:bidi="ar"/>
        </w:rPr>
        <w:t>от 14 мая 2025 года №511 «Об утверждении Правил технической эксплуатации объектов теплоснабжения</w:t>
      </w:r>
      <w:r w:rsidR="00EC00FD">
        <w:rPr>
          <w:rFonts w:ascii="Times New Roman" w:eastAsia="SimSun" w:hAnsi="Times New Roman" w:cs="Times New Roman"/>
          <w:color w:val="000000"/>
          <w:sz w:val="28"/>
          <w:szCs w:val="28"/>
          <w:lang w:eastAsia="zh-CN" w:bidi="ar"/>
        </w:rPr>
        <w:t xml:space="preserve"> и </w:t>
      </w:r>
      <w:proofErr w:type="spellStart"/>
      <w:r w:rsidR="00EC00FD">
        <w:rPr>
          <w:rFonts w:ascii="Times New Roman" w:eastAsia="SimSun" w:hAnsi="Times New Roman" w:cs="Times New Roman"/>
          <w:color w:val="000000"/>
          <w:sz w:val="28"/>
          <w:szCs w:val="28"/>
          <w:lang w:eastAsia="zh-CN" w:bidi="ar"/>
        </w:rPr>
        <w:t>теплопотребляющих</w:t>
      </w:r>
      <w:proofErr w:type="spellEnd"/>
      <w:r w:rsidR="00EC00FD">
        <w:rPr>
          <w:rFonts w:ascii="Times New Roman" w:eastAsia="SimSun" w:hAnsi="Times New Roman" w:cs="Times New Roman"/>
          <w:color w:val="000000"/>
          <w:sz w:val="28"/>
          <w:szCs w:val="28"/>
          <w:lang w:eastAsia="zh-CN" w:bidi="ar"/>
        </w:rPr>
        <w:t xml:space="preserve"> установок»</w:t>
      </w:r>
      <w:r w:rsidRPr="00E8414A">
        <w:rPr>
          <w:rFonts w:ascii="Times New Roman" w:eastAsia="SimSun" w:hAnsi="Times New Roman" w:cs="Times New Roman"/>
          <w:color w:val="000000"/>
          <w:sz w:val="28"/>
          <w:szCs w:val="28"/>
          <w:lang w:eastAsia="zh-CN" w:bidi="ar"/>
        </w:rPr>
        <w:t xml:space="preserve">, эксплуатация оборудования топливного хозяйства должна обеспечивать своевременную, бесперебойную подготовку и подачу топлива в котельную. Должен обеспечиваться запас основного и резервного топлива в соответствии с нормативами. Перерасчет нормативных запасов аварийных видов топлива для источников централизованного теплоснабжения городского округа </w:t>
      </w:r>
      <w:r w:rsidRPr="00E8414A">
        <w:rPr>
          <w:rFonts w:ascii="Times New Roman" w:eastAsia="SimSun" w:hAnsi="Times New Roman" w:cs="Times New Roman"/>
          <w:color w:val="000000"/>
          <w:sz w:val="28"/>
          <w:szCs w:val="28"/>
          <w:lang w:eastAsia="zh-CN" w:bidi="ar"/>
        </w:rPr>
        <w:lastRenderedPageBreak/>
        <w:t xml:space="preserve">после проведения мероприятий по реконструкции определяется проектом (вид и количество). Результаты расчетов по каждому источнику тепловой энергии нормативных запасов топлива приняты из утвержденной схемы теплоснабжения.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На территории городского округа отсутствует целесообразность ввода новых источников тепловой энергии с использованием возобновляемого топлива. Информация об используемом топливе на источниках тепловой энергии  городского округа представлена в таблице 61-62.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10.4 Виды топлива, значение низшей теплоты сгорания топлива, используемые для производства тепловой энергии по каждой системе теплоснабжения </w:t>
      </w:r>
    </w:p>
    <w:p w:rsidR="00E8414A" w:rsidRPr="00E8414A" w:rsidRDefault="00E8414A" w:rsidP="00E8414A">
      <w:pPr>
        <w:spacing w:line="360" w:lineRule="auto"/>
        <w:ind w:firstLineChars="300" w:firstLine="84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Описание видов топлива, их доли и значения низшей теплоты сгорания топлива, используемых для производства тепловой энергии по каждому тепловому источнику представлены в таблице в таблице 62.</w:t>
      </w:r>
    </w:p>
    <w:p w:rsidR="00E8414A" w:rsidRPr="00E8414A" w:rsidRDefault="00E8414A" w:rsidP="00E8414A">
      <w:pPr>
        <w:spacing w:line="240" w:lineRule="auto"/>
        <w:rPr>
          <w:rFonts w:ascii="Times New Roman" w:hAnsi="Times New Roman" w:cs="Times New Roman"/>
          <w:color w:val="000000" w:themeColor="text1"/>
          <w:sz w:val="28"/>
          <w:szCs w:val="28"/>
        </w:rPr>
      </w:pPr>
      <w:r w:rsidRPr="00FB3FA5">
        <w:rPr>
          <w:rFonts w:ascii="Times New Roman" w:eastAsia="TimesNewRomanPS-ItalicMT" w:hAnsi="Times New Roman" w:cs="Times New Roman"/>
          <w:color w:val="000000" w:themeColor="text1"/>
          <w:sz w:val="28"/>
          <w:szCs w:val="28"/>
          <w:lang w:eastAsia="zh-CN" w:bidi="ar"/>
        </w:rPr>
        <w:t>Таб</w:t>
      </w:r>
      <w:r w:rsidRPr="00E8414A">
        <w:rPr>
          <w:rFonts w:ascii="Times New Roman" w:eastAsia="TimesNewRomanPS-ItalicMT" w:hAnsi="Times New Roman" w:cs="Times New Roman"/>
          <w:color w:val="000000" w:themeColor="text1"/>
          <w:sz w:val="28"/>
          <w:szCs w:val="28"/>
          <w:lang w:eastAsia="zh-CN" w:bidi="ar"/>
        </w:rPr>
        <w:t>лица 61. Описание видов топлива и их калорийность</w:t>
      </w:r>
    </w:p>
    <w:tbl>
      <w:tblPr>
        <w:tblStyle w:val="39"/>
        <w:tblW w:w="0" w:type="auto"/>
        <w:jc w:val="center"/>
        <w:tblLook w:val="04A0" w:firstRow="1" w:lastRow="0" w:firstColumn="1" w:lastColumn="0" w:noHBand="0" w:noVBand="1"/>
      </w:tblPr>
      <w:tblGrid>
        <w:gridCol w:w="776"/>
        <w:gridCol w:w="4441"/>
        <w:gridCol w:w="2531"/>
        <w:gridCol w:w="2532"/>
      </w:tblGrid>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w:t>
            </w:r>
          </w:p>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 xml:space="preserve"> </w:t>
            </w:r>
            <w:proofErr w:type="gramStart"/>
            <w:r w:rsidRPr="00E8414A">
              <w:rPr>
                <w:rFonts w:ascii="Times New Roman" w:eastAsia="SimSun" w:hAnsi="Times New Roman"/>
                <w:color w:val="000000" w:themeColor="text1"/>
                <w:lang w:eastAsia="zh-CN" w:bidi="ar"/>
              </w:rPr>
              <w:t>п</w:t>
            </w:r>
            <w:proofErr w:type="gramEnd"/>
            <w:r w:rsidRPr="00E8414A">
              <w:rPr>
                <w:rFonts w:ascii="Times New Roman" w:eastAsia="SimSun" w:hAnsi="Times New Roman"/>
                <w:color w:val="000000" w:themeColor="text1"/>
                <w:lang w:eastAsia="zh-CN" w:bidi="ar"/>
              </w:rPr>
              <w:t>/п</w:t>
            </w:r>
          </w:p>
        </w:tc>
        <w:tc>
          <w:tcPr>
            <w:tcW w:w="4441" w:type="dxa"/>
          </w:tcPr>
          <w:p w:rsidR="00E8414A" w:rsidRPr="00E8414A" w:rsidRDefault="00E8414A" w:rsidP="00FB3FA5">
            <w:pPr>
              <w:spacing w:after="0" w:line="240" w:lineRule="auto"/>
              <w:jc w:val="center"/>
              <w:rPr>
                <w:rFonts w:ascii="Times New Roman" w:eastAsiaTheme="minorHAnsi" w:hAnsi="Times New Roman"/>
                <w:color w:val="000000" w:themeColor="text1"/>
                <w:lang w:eastAsia="en-US"/>
              </w:rPr>
            </w:pPr>
            <w:proofErr w:type="spellStart"/>
            <w:r w:rsidRPr="00E8414A">
              <w:rPr>
                <w:rFonts w:ascii="Times New Roman" w:eastAsia="SimSun" w:hAnsi="Times New Roman"/>
                <w:color w:val="000000" w:themeColor="text1"/>
                <w:lang w:val="en-US" w:eastAsia="zh-CN" w:bidi="ar"/>
              </w:rPr>
              <w:t>Наименование</w:t>
            </w:r>
            <w:proofErr w:type="spellEnd"/>
            <w:r w:rsidRPr="00E8414A">
              <w:rPr>
                <w:rFonts w:ascii="Times New Roman" w:eastAsia="SimSun" w:hAnsi="Times New Roman"/>
                <w:color w:val="000000" w:themeColor="text1"/>
                <w:lang w:val="en-US" w:eastAsia="zh-CN" w:bidi="ar"/>
              </w:rPr>
              <w:t xml:space="preserve"> </w:t>
            </w:r>
            <w:proofErr w:type="spellStart"/>
            <w:r w:rsidRPr="00E8414A">
              <w:rPr>
                <w:rFonts w:ascii="Times New Roman" w:eastAsia="SimSun" w:hAnsi="Times New Roman"/>
                <w:color w:val="000000" w:themeColor="text1"/>
                <w:lang w:val="en-US" w:eastAsia="zh-CN" w:bidi="ar"/>
              </w:rPr>
              <w:t>котельной</w:t>
            </w:r>
            <w:proofErr w:type="spellEnd"/>
          </w:p>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2531" w:type="dxa"/>
          </w:tcPr>
          <w:p w:rsidR="00E8414A" w:rsidRPr="00E8414A" w:rsidRDefault="00E8414A" w:rsidP="00FB3FA5">
            <w:pPr>
              <w:spacing w:after="0" w:line="240" w:lineRule="auto"/>
              <w:jc w:val="center"/>
              <w:rPr>
                <w:rFonts w:ascii="Times New Roman" w:eastAsiaTheme="minorHAnsi" w:hAnsi="Times New Roman"/>
                <w:color w:val="000000" w:themeColor="text1"/>
                <w:lang w:eastAsia="en-US"/>
              </w:rPr>
            </w:pPr>
            <w:proofErr w:type="spellStart"/>
            <w:r w:rsidRPr="00E8414A">
              <w:rPr>
                <w:rFonts w:ascii="Times New Roman" w:eastAsia="SimSun" w:hAnsi="Times New Roman"/>
                <w:color w:val="000000" w:themeColor="text1"/>
                <w:lang w:val="en-US" w:eastAsia="zh-CN" w:bidi="ar"/>
              </w:rPr>
              <w:t>Используемое</w:t>
            </w:r>
            <w:proofErr w:type="spellEnd"/>
            <w:r w:rsidRPr="00E8414A">
              <w:rPr>
                <w:rFonts w:ascii="Times New Roman" w:eastAsia="SimSun" w:hAnsi="Times New Roman"/>
                <w:color w:val="000000" w:themeColor="text1"/>
                <w:lang w:val="en-US" w:eastAsia="zh-CN" w:bidi="ar"/>
              </w:rPr>
              <w:t xml:space="preserve"> </w:t>
            </w:r>
            <w:proofErr w:type="spellStart"/>
            <w:r w:rsidRPr="00E8414A">
              <w:rPr>
                <w:rFonts w:ascii="Times New Roman" w:eastAsia="SimSun" w:hAnsi="Times New Roman"/>
                <w:color w:val="000000" w:themeColor="text1"/>
                <w:lang w:val="en-US" w:eastAsia="zh-CN" w:bidi="ar"/>
              </w:rPr>
              <w:t>топливо</w:t>
            </w:r>
            <w:proofErr w:type="spellEnd"/>
          </w:p>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2532" w:type="dxa"/>
          </w:tcPr>
          <w:p w:rsidR="00E8414A" w:rsidRPr="00E8414A" w:rsidRDefault="00E8414A" w:rsidP="00FB3FA5">
            <w:pPr>
              <w:spacing w:after="0" w:line="240" w:lineRule="auto"/>
              <w:jc w:val="center"/>
              <w:rPr>
                <w:rFonts w:ascii="Times New Roman" w:eastAsiaTheme="minorHAnsi" w:hAnsi="Times New Roman"/>
                <w:color w:val="000000" w:themeColor="text1"/>
                <w:lang w:eastAsia="en-US"/>
              </w:rPr>
            </w:pPr>
            <w:proofErr w:type="spellStart"/>
            <w:r w:rsidRPr="00E8414A">
              <w:rPr>
                <w:rFonts w:ascii="Times New Roman" w:eastAsia="SimSun" w:hAnsi="Times New Roman"/>
                <w:color w:val="000000" w:themeColor="text1"/>
                <w:lang w:val="en-US" w:eastAsia="zh-CN" w:bidi="ar"/>
              </w:rPr>
              <w:t>Калорийность</w:t>
            </w:r>
            <w:proofErr w:type="spellEnd"/>
            <w:r w:rsidRPr="00E8414A">
              <w:rPr>
                <w:rFonts w:ascii="Times New Roman" w:eastAsia="SimSun" w:hAnsi="Times New Roman"/>
                <w:color w:val="000000" w:themeColor="text1"/>
                <w:lang w:val="en-US" w:eastAsia="zh-CN" w:bidi="ar"/>
              </w:rPr>
              <w:t xml:space="preserve"> </w:t>
            </w:r>
            <w:proofErr w:type="spellStart"/>
            <w:r w:rsidRPr="00E8414A">
              <w:rPr>
                <w:rFonts w:ascii="Times New Roman" w:eastAsia="SimSun" w:hAnsi="Times New Roman"/>
                <w:color w:val="000000" w:themeColor="text1"/>
                <w:lang w:val="en-US" w:eastAsia="zh-CN" w:bidi="ar"/>
              </w:rPr>
              <w:t>топлива</w:t>
            </w:r>
            <w:proofErr w:type="spellEnd"/>
          </w:p>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Ед. Изм.</w:t>
            </w:r>
          </w:p>
        </w:tc>
        <w:tc>
          <w:tcPr>
            <w:tcW w:w="4441"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2531"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roofErr w:type="gramStart"/>
            <w:r w:rsidRPr="00E8414A">
              <w:rPr>
                <w:rFonts w:ascii="Times New Roman" w:eastAsia="SimSun" w:hAnsi="Times New Roman"/>
                <w:color w:val="000000" w:themeColor="text1"/>
                <w:lang w:eastAsia="zh-CN" w:bidi="ar"/>
              </w:rPr>
              <w:t>К</w:t>
            </w:r>
            <w:proofErr w:type="spellStart"/>
            <w:r w:rsidRPr="00E8414A">
              <w:rPr>
                <w:rFonts w:ascii="Times New Roman" w:eastAsia="SimSun" w:hAnsi="Times New Roman"/>
                <w:color w:val="000000" w:themeColor="text1"/>
                <w:lang w:val="en-US" w:eastAsia="zh-CN" w:bidi="ar"/>
              </w:rPr>
              <w:t>кал</w:t>
            </w:r>
            <w:proofErr w:type="spellEnd"/>
            <w:proofErr w:type="gramEnd"/>
            <w:r w:rsidRPr="00E8414A">
              <w:rPr>
                <w:rFonts w:ascii="Times New Roman" w:eastAsia="SimSun" w:hAnsi="Times New Roman"/>
                <w:color w:val="000000" w:themeColor="text1"/>
                <w:lang w:val="en-US" w:eastAsia="zh-CN" w:bidi="ar"/>
              </w:rPr>
              <w:t>/м3</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SimSun" w:hAnsi="Times New Roman"/>
                <w:color w:val="000000" w:themeColor="text1"/>
                <w:lang w:eastAsia="zh-CN" w:bidi="ar"/>
              </w:rPr>
            </w:pPr>
            <w:r w:rsidRPr="00E8414A">
              <w:rPr>
                <w:rFonts w:ascii="Times New Roman" w:eastAsiaTheme="minorHAnsi" w:hAnsi="Times New Roman"/>
                <w:color w:val="000000" w:themeColor="text1"/>
                <w:sz w:val="18"/>
                <w:szCs w:val="18"/>
                <w:lang w:eastAsia="en-US"/>
              </w:rPr>
              <w:t>Котельная 11-1</w:t>
            </w:r>
          </w:p>
        </w:tc>
        <w:tc>
          <w:tcPr>
            <w:tcW w:w="2531" w:type="dxa"/>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Theme="minorHAnsi" w:hAnsi="Times New Roman"/>
                <w:color w:val="000000" w:themeColor="text1"/>
                <w:sz w:val="18"/>
                <w:szCs w:val="18"/>
                <w:lang w:eastAsia="en-US"/>
              </w:rPr>
            </w:pPr>
            <w:r w:rsidRPr="00E8414A">
              <w:rPr>
                <w:rFonts w:ascii="Times New Roman" w:eastAsiaTheme="minorHAnsi" w:hAnsi="Times New Roman"/>
                <w:color w:val="000000" w:themeColor="text1"/>
                <w:sz w:val="18"/>
                <w:szCs w:val="18"/>
                <w:lang w:eastAsia="en-US"/>
              </w:rPr>
              <w:t>Котельная 11-2</w:t>
            </w:r>
          </w:p>
          <w:p w:rsidR="00E8414A" w:rsidRPr="00E8414A" w:rsidRDefault="00E8414A" w:rsidP="00FB3FA5">
            <w:pPr>
              <w:widowControl w:val="0"/>
              <w:overflowPunct w:val="0"/>
              <w:topLinePunct/>
              <w:snapToGrid w:val="0"/>
              <w:spacing w:after="0" w:line="240" w:lineRule="auto"/>
              <w:jc w:val="both"/>
              <w:rPr>
                <w:rFonts w:ascii="Times New Roman" w:eastAsia="SimSun" w:hAnsi="Times New Roman"/>
                <w:color w:val="000000" w:themeColor="text1"/>
                <w:lang w:eastAsia="zh-CN" w:bidi="ar"/>
              </w:rPr>
            </w:pPr>
          </w:p>
        </w:tc>
        <w:tc>
          <w:tcPr>
            <w:tcW w:w="2531" w:type="dxa"/>
            <w:shd w:val="clear" w:color="auto" w:fill="auto"/>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Theme="minorHAnsi" w:hAnsi="Times New Roman"/>
                <w:color w:val="000000" w:themeColor="text1"/>
                <w:sz w:val="18"/>
                <w:szCs w:val="18"/>
                <w:lang w:eastAsia="en-US"/>
              </w:rPr>
            </w:pPr>
            <w:r w:rsidRPr="00E8414A">
              <w:rPr>
                <w:rFonts w:ascii="Times New Roman" w:eastAsiaTheme="minorHAnsi" w:hAnsi="Times New Roman"/>
                <w:color w:val="000000" w:themeColor="text1"/>
                <w:sz w:val="18"/>
                <w:szCs w:val="18"/>
                <w:lang w:eastAsia="en-US"/>
              </w:rPr>
              <w:t>Котельная 11-3</w:t>
            </w:r>
          </w:p>
          <w:p w:rsidR="00E8414A" w:rsidRPr="00E8414A" w:rsidRDefault="00E8414A" w:rsidP="00FB3FA5">
            <w:pPr>
              <w:widowControl w:val="0"/>
              <w:overflowPunct w:val="0"/>
              <w:topLinePunct/>
              <w:snapToGrid w:val="0"/>
              <w:spacing w:after="0" w:line="240" w:lineRule="auto"/>
              <w:jc w:val="both"/>
              <w:rPr>
                <w:rFonts w:ascii="Times New Roman" w:eastAsia="SimSun" w:hAnsi="Times New Roman"/>
                <w:color w:val="000000" w:themeColor="text1"/>
                <w:lang w:eastAsia="zh-CN" w:bidi="ar"/>
              </w:rPr>
            </w:pPr>
          </w:p>
        </w:tc>
        <w:tc>
          <w:tcPr>
            <w:tcW w:w="2531" w:type="dxa"/>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Theme="minorHAnsi" w:hAnsi="Times New Roman"/>
                <w:color w:val="000000" w:themeColor="text1"/>
                <w:sz w:val="18"/>
                <w:szCs w:val="18"/>
                <w:lang w:eastAsia="en-US"/>
              </w:rPr>
            </w:pPr>
            <w:r w:rsidRPr="00E8414A">
              <w:rPr>
                <w:rFonts w:ascii="Times New Roman" w:eastAsiaTheme="minorHAnsi" w:hAnsi="Times New Roman"/>
                <w:color w:val="000000" w:themeColor="text1"/>
                <w:sz w:val="18"/>
                <w:szCs w:val="18"/>
                <w:lang w:eastAsia="en-US"/>
              </w:rPr>
              <w:t>Котельная 11-4</w:t>
            </w:r>
          </w:p>
          <w:p w:rsidR="00E8414A" w:rsidRPr="00E8414A" w:rsidRDefault="00E8414A" w:rsidP="00FB3FA5">
            <w:pPr>
              <w:widowControl w:val="0"/>
              <w:overflowPunct w:val="0"/>
              <w:topLinePunct/>
              <w:snapToGrid w:val="0"/>
              <w:spacing w:after="0" w:line="240" w:lineRule="auto"/>
              <w:jc w:val="both"/>
              <w:rPr>
                <w:rFonts w:ascii="Times New Roman" w:eastAsia="SimSun" w:hAnsi="Times New Roman"/>
                <w:color w:val="000000" w:themeColor="text1"/>
                <w:lang w:eastAsia="zh-CN" w:bidi="ar"/>
              </w:rPr>
            </w:pPr>
          </w:p>
        </w:tc>
        <w:tc>
          <w:tcPr>
            <w:tcW w:w="2531" w:type="dxa"/>
            <w:shd w:val="clear" w:color="auto" w:fill="auto"/>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Котельная 11-5</w:t>
            </w:r>
          </w:p>
        </w:tc>
        <w:tc>
          <w:tcPr>
            <w:tcW w:w="2531" w:type="dxa"/>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Котельная 11-6</w:t>
            </w:r>
          </w:p>
        </w:tc>
        <w:tc>
          <w:tcPr>
            <w:tcW w:w="2531" w:type="dxa"/>
            <w:shd w:val="clear" w:color="auto" w:fill="auto"/>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Котельная 11-7</w:t>
            </w:r>
          </w:p>
        </w:tc>
        <w:tc>
          <w:tcPr>
            <w:tcW w:w="2531" w:type="dxa"/>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Котельная 11-8</w:t>
            </w:r>
          </w:p>
        </w:tc>
        <w:tc>
          <w:tcPr>
            <w:tcW w:w="2531" w:type="dxa"/>
            <w:shd w:val="clear" w:color="auto" w:fill="auto"/>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Котельная 11-9</w:t>
            </w:r>
          </w:p>
        </w:tc>
        <w:tc>
          <w:tcPr>
            <w:tcW w:w="2531" w:type="dxa"/>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bl>
    <w:p w:rsidR="00FB3FA5" w:rsidRDefault="00FB3FA5" w:rsidP="00E8414A">
      <w:pPr>
        <w:jc w:val="both"/>
        <w:rPr>
          <w:rFonts w:ascii="Times New Roman" w:hAnsi="Times New Roman" w:cs="Times New Roman"/>
          <w:sz w:val="28"/>
          <w:szCs w:val="28"/>
        </w:rPr>
        <w:sectPr w:rsidR="00FB3FA5" w:rsidSect="00E3626B">
          <w:pgSz w:w="11906" w:h="16838"/>
          <w:pgMar w:top="993" w:right="566" w:bottom="709" w:left="1276" w:header="709" w:footer="709" w:gutter="0"/>
          <w:cols w:space="720"/>
          <w:docGrid w:linePitch="299"/>
        </w:sectPr>
      </w:pPr>
    </w:p>
    <w:p w:rsidR="00FB3FA5" w:rsidRDefault="00FB3FA5" w:rsidP="00FB3FA5">
      <w:pPr>
        <w:rPr>
          <w:rFonts w:ascii="Times New Roman" w:hAnsi="Times New Roman" w:cs="Times New Roman"/>
          <w:sz w:val="28"/>
          <w:szCs w:val="28"/>
        </w:rPr>
      </w:pPr>
      <w:r w:rsidRPr="0084573C">
        <w:rPr>
          <w:rFonts w:ascii="Times New Roman" w:eastAsia="TimesNewRomanPS-ItalicMT" w:hAnsi="Times New Roman" w:cs="Times New Roman"/>
          <w:color w:val="000000"/>
          <w:sz w:val="28"/>
          <w:szCs w:val="28"/>
          <w:lang w:eastAsia="zh-CN" w:bidi="ar"/>
        </w:rPr>
        <w:lastRenderedPageBreak/>
        <w:t xml:space="preserve">Таблица </w:t>
      </w:r>
      <w:r>
        <w:rPr>
          <w:rFonts w:ascii="Times New Roman" w:eastAsia="TimesNewRomanPS-ItalicMT" w:hAnsi="Times New Roman" w:cs="Times New Roman"/>
          <w:color w:val="000000"/>
          <w:sz w:val="28"/>
          <w:szCs w:val="28"/>
          <w:lang w:eastAsia="zh-CN" w:bidi="ar"/>
        </w:rPr>
        <w:t>62</w:t>
      </w:r>
      <w:r w:rsidRPr="0084573C">
        <w:rPr>
          <w:rFonts w:ascii="Times New Roman" w:eastAsia="TimesNewRomanPS-ItalicMT" w:hAnsi="Times New Roman" w:cs="Times New Roman"/>
          <w:color w:val="000000"/>
          <w:sz w:val="28"/>
          <w:szCs w:val="28"/>
          <w:lang w:eastAsia="zh-CN" w:bidi="ar"/>
        </w:rPr>
        <w:t>. Прогнозные значения расходов топлива на выработку тепловой энергии источниками тепловой энергии (котельными)</w:t>
      </w:r>
    </w:p>
    <w:tbl>
      <w:tblPr>
        <w:tblStyle w:val="a3"/>
        <w:tblW w:w="15352" w:type="dxa"/>
        <w:tblLayout w:type="fixed"/>
        <w:tblLook w:val="04A0" w:firstRow="1" w:lastRow="0" w:firstColumn="1" w:lastColumn="0" w:noHBand="0" w:noVBand="1"/>
      </w:tblPr>
      <w:tblGrid>
        <w:gridCol w:w="682"/>
        <w:gridCol w:w="2107"/>
        <w:gridCol w:w="1594"/>
        <w:gridCol w:w="3380"/>
        <w:gridCol w:w="1120"/>
        <w:gridCol w:w="1140"/>
        <w:gridCol w:w="990"/>
        <w:gridCol w:w="1040"/>
        <w:gridCol w:w="1010"/>
        <w:gridCol w:w="1200"/>
        <w:gridCol w:w="1089"/>
      </w:tblGrid>
      <w:tr w:rsidR="00FB3FA5" w:rsidTr="001C2C87">
        <w:tc>
          <w:tcPr>
            <w:tcW w:w="682" w:type="dxa"/>
            <w:vMerge w:val="restart"/>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val="en-US" w:eastAsia="zh-CN" w:bidi="ar"/>
              </w:rPr>
              <w:t>№</w:t>
            </w:r>
          </w:p>
          <w:p w:rsidR="00FB3FA5" w:rsidRPr="006F1727" w:rsidRDefault="00FB3FA5" w:rsidP="001C2C87">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val="en-US" w:eastAsia="zh-CN" w:bidi="ar"/>
              </w:rPr>
              <w:t>п/п</w:t>
            </w:r>
          </w:p>
        </w:tc>
        <w:tc>
          <w:tcPr>
            <w:tcW w:w="2107" w:type="dxa"/>
            <w:vMerge w:val="restart"/>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Объект</w:t>
            </w:r>
            <w:proofErr w:type="spellEnd"/>
          </w:p>
          <w:p w:rsidR="00FB3FA5" w:rsidRPr="006F1727" w:rsidRDefault="00FB3FA5" w:rsidP="001C2C87">
            <w:pPr>
              <w:rPr>
                <w:rFonts w:ascii="Times New Roman" w:hAnsi="Times New Roman" w:cs="Times New Roman"/>
                <w:color w:val="000000" w:themeColor="text1"/>
                <w:sz w:val="18"/>
                <w:szCs w:val="18"/>
              </w:rPr>
            </w:pPr>
          </w:p>
        </w:tc>
        <w:tc>
          <w:tcPr>
            <w:tcW w:w="1594" w:type="dxa"/>
            <w:vMerge w:val="restart"/>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Вид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основного</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p>
          <w:p w:rsidR="00FB3FA5" w:rsidRPr="006F1727" w:rsidRDefault="00FB3FA5" w:rsidP="001C2C87">
            <w:pPr>
              <w:rPr>
                <w:rFonts w:ascii="Times New Roman" w:hAnsi="Times New Roman" w:cs="Times New Roman"/>
                <w:color w:val="000000" w:themeColor="text1"/>
                <w:sz w:val="18"/>
                <w:szCs w:val="18"/>
              </w:rPr>
            </w:pPr>
          </w:p>
        </w:tc>
        <w:tc>
          <w:tcPr>
            <w:tcW w:w="3380" w:type="dxa"/>
            <w:vMerge w:val="restart"/>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Показатель</w:t>
            </w:r>
            <w:proofErr w:type="spellEnd"/>
          </w:p>
          <w:p w:rsidR="00FB3FA5" w:rsidRPr="006F1727" w:rsidRDefault="00FB3FA5" w:rsidP="001C2C87">
            <w:pPr>
              <w:rPr>
                <w:rFonts w:ascii="Times New Roman" w:hAnsi="Times New Roman" w:cs="Times New Roman"/>
                <w:color w:val="000000" w:themeColor="text1"/>
                <w:sz w:val="18"/>
                <w:szCs w:val="18"/>
              </w:rPr>
            </w:pPr>
          </w:p>
        </w:tc>
        <w:tc>
          <w:tcPr>
            <w:tcW w:w="7589" w:type="dxa"/>
            <w:gridSpan w:val="7"/>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p>
          <w:p w:rsidR="00FB3FA5" w:rsidRPr="006F1727" w:rsidRDefault="00FB3FA5" w:rsidP="001C2C87">
            <w:pPr>
              <w:rPr>
                <w:rFonts w:ascii="Times New Roman" w:hAnsi="Times New Roman" w:cs="Times New Roman"/>
                <w:color w:val="000000" w:themeColor="text1"/>
                <w:sz w:val="18"/>
                <w:szCs w:val="18"/>
              </w:rPr>
            </w:pPr>
          </w:p>
        </w:tc>
      </w:tr>
      <w:tr w:rsidR="00FB3FA5" w:rsidTr="001C2C87">
        <w:trPr>
          <w:trHeight w:val="409"/>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vMerge/>
          </w:tcPr>
          <w:p w:rsidR="00FB3FA5" w:rsidRPr="006F1727" w:rsidRDefault="00FB3FA5" w:rsidP="001C2C87">
            <w:pPr>
              <w:rPr>
                <w:rFonts w:ascii="Times New Roman" w:hAnsi="Times New Roman" w:cs="Times New Roman"/>
                <w:color w:val="000000" w:themeColor="text1"/>
                <w:sz w:val="18"/>
                <w:szCs w:val="18"/>
              </w:rPr>
            </w:pPr>
          </w:p>
        </w:tc>
        <w:tc>
          <w:tcPr>
            <w:tcW w:w="1120" w:type="dxa"/>
          </w:tcPr>
          <w:p w:rsidR="00FB3FA5" w:rsidRPr="006F1727" w:rsidRDefault="00FB3FA5" w:rsidP="001C2C87">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2023</w:t>
            </w:r>
          </w:p>
        </w:tc>
        <w:tc>
          <w:tcPr>
            <w:tcW w:w="1140" w:type="dxa"/>
          </w:tcPr>
          <w:p w:rsidR="00FB3FA5" w:rsidRPr="006F1727" w:rsidRDefault="00FB3FA5" w:rsidP="001C2C87">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2024</w:t>
            </w:r>
          </w:p>
        </w:tc>
        <w:tc>
          <w:tcPr>
            <w:tcW w:w="990" w:type="dxa"/>
          </w:tcPr>
          <w:p w:rsidR="00FB3FA5" w:rsidRPr="006F1727" w:rsidRDefault="00FB3FA5" w:rsidP="001C2C87">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2025</w:t>
            </w:r>
          </w:p>
        </w:tc>
        <w:tc>
          <w:tcPr>
            <w:tcW w:w="1040" w:type="dxa"/>
          </w:tcPr>
          <w:p w:rsidR="00FB3FA5" w:rsidRPr="006F1727" w:rsidRDefault="00FB3FA5" w:rsidP="001C2C87">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2026</w:t>
            </w:r>
          </w:p>
        </w:tc>
        <w:tc>
          <w:tcPr>
            <w:tcW w:w="1010" w:type="dxa"/>
          </w:tcPr>
          <w:p w:rsidR="00FB3FA5" w:rsidRPr="006F1727" w:rsidRDefault="00FB3FA5" w:rsidP="001C2C87">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2027</w:t>
            </w:r>
          </w:p>
        </w:tc>
        <w:tc>
          <w:tcPr>
            <w:tcW w:w="1200" w:type="dxa"/>
          </w:tcPr>
          <w:p w:rsidR="00FB3FA5" w:rsidRPr="006F1727" w:rsidRDefault="00FB3FA5" w:rsidP="001C2C87">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2028-2031</w:t>
            </w:r>
          </w:p>
        </w:tc>
        <w:tc>
          <w:tcPr>
            <w:tcW w:w="1089" w:type="dxa"/>
          </w:tcPr>
          <w:p w:rsidR="00FB3FA5" w:rsidRPr="006F1727" w:rsidRDefault="00FB3FA5" w:rsidP="001C2C87">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2032-2035</w:t>
            </w:r>
          </w:p>
        </w:tc>
      </w:tr>
      <w:tr w:rsidR="00FB3FA5" w:rsidTr="001C2C87">
        <w:trPr>
          <w:trHeight w:val="236"/>
        </w:trPr>
        <w:tc>
          <w:tcPr>
            <w:tcW w:w="682" w:type="dxa"/>
            <w:vMerge w:val="restart"/>
          </w:tcPr>
          <w:p w:rsidR="00FB3FA5" w:rsidRPr="006F1727" w:rsidRDefault="00FB3FA5" w:rsidP="001C2C87">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11-1</w:t>
            </w:r>
          </w:p>
        </w:tc>
        <w:tc>
          <w:tcPr>
            <w:tcW w:w="1594" w:type="dxa"/>
            <w:vMerge w:val="restart"/>
          </w:tcPr>
          <w:p w:rsidR="00FB3FA5" w:rsidRPr="006F1727" w:rsidRDefault="00FB3FA5" w:rsidP="001C2C87">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1C2C87">
            <w:pPr>
              <w:snapToGrid w:val="0"/>
              <w:rPr>
                <w:rFonts w:ascii="Times New Roman" w:hAnsi="Times New Roman" w:cs="Times New Roman"/>
                <w:color w:val="000000" w:themeColor="text1"/>
                <w:sz w:val="18"/>
                <w:szCs w:val="18"/>
              </w:rPr>
            </w:pPr>
          </w:p>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4537,311</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r>
      <w:tr w:rsidR="00FB3FA5" w:rsidTr="001C2C87">
        <w:trPr>
          <w:trHeight w:val="196"/>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3835,637</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r>
      <w:tr w:rsidR="00FB3FA5" w:rsidTr="001C2C87">
        <w:trPr>
          <w:trHeight w:val="276"/>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1C2C87">
        <w:trPr>
          <w:trHeight w:val="134"/>
        </w:trPr>
        <w:tc>
          <w:tcPr>
            <w:tcW w:w="682" w:type="dxa"/>
            <w:vMerge w:val="restart"/>
          </w:tcPr>
          <w:p w:rsidR="00FB3FA5" w:rsidRPr="006F1727" w:rsidRDefault="00FB3FA5" w:rsidP="001C2C87">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11-2</w:t>
            </w:r>
          </w:p>
          <w:p w:rsidR="00FB3FA5" w:rsidRPr="006F1727" w:rsidRDefault="00FB3FA5" w:rsidP="001C2C87">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val="restart"/>
          </w:tcPr>
          <w:p w:rsidR="00FB3FA5" w:rsidRPr="006F1727" w:rsidRDefault="00FB3FA5" w:rsidP="001C2C87">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1003,321</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r>
      <w:tr w:rsidR="00FB3FA5" w:rsidTr="001C2C87">
        <w:trPr>
          <w:trHeight w:val="207"/>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848,877</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r>
      <w:tr w:rsidR="00FB3FA5" w:rsidTr="001C2C87">
        <w:trPr>
          <w:trHeight w:val="290"/>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1C2C87">
        <w:trPr>
          <w:trHeight w:val="129"/>
        </w:trPr>
        <w:tc>
          <w:tcPr>
            <w:tcW w:w="682" w:type="dxa"/>
            <w:vMerge w:val="restart"/>
          </w:tcPr>
          <w:p w:rsidR="00FB3FA5" w:rsidRPr="006F1727" w:rsidRDefault="00FB3FA5" w:rsidP="001C2C87">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11-3</w:t>
            </w:r>
          </w:p>
          <w:p w:rsidR="00FB3FA5" w:rsidRPr="006F1727" w:rsidRDefault="00FB3FA5" w:rsidP="001C2C87">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val="restart"/>
          </w:tcPr>
          <w:p w:rsidR="00FB3FA5" w:rsidRPr="006F1727" w:rsidRDefault="00FB3FA5" w:rsidP="001C2C87">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3198,284</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r>
      <w:tr w:rsidR="00FB3FA5" w:rsidTr="001C2C87">
        <w:trPr>
          <w:trHeight w:val="182"/>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2705,963</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r>
      <w:tr w:rsidR="00FB3FA5" w:rsidTr="001C2C87">
        <w:trPr>
          <w:trHeight w:val="234"/>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1C2C87">
        <w:trPr>
          <w:trHeight w:val="146"/>
        </w:trPr>
        <w:tc>
          <w:tcPr>
            <w:tcW w:w="682" w:type="dxa"/>
            <w:vMerge w:val="restart"/>
          </w:tcPr>
          <w:p w:rsidR="00FB3FA5" w:rsidRPr="006F1727" w:rsidRDefault="00FB3FA5" w:rsidP="001C2C87">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11-4</w:t>
            </w:r>
          </w:p>
          <w:p w:rsidR="00FB3FA5" w:rsidRPr="006F1727" w:rsidRDefault="00FB3FA5" w:rsidP="001C2C87">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val="restart"/>
          </w:tcPr>
          <w:p w:rsidR="00FB3FA5" w:rsidRPr="006F1727" w:rsidRDefault="00FB3FA5" w:rsidP="001C2C87">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2296,789</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r>
      <w:tr w:rsidR="00FB3FA5" w:rsidTr="001C2C87">
        <w:trPr>
          <w:trHeight w:val="179"/>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1942,353</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r>
      <w:tr w:rsidR="00FB3FA5" w:rsidTr="001C2C87">
        <w:trPr>
          <w:trHeight w:val="237"/>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1C2C87">
        <w:trPr>
          <w:trHeight w:val="175"/>
        </w:trPr>
        <w:tc>
          <w:tcPr>
            <w:tcW w:w="682" w:type="dxa"/>
            <w:vMerge w:val="restart"/>
          </w:tcPr>
          <w:p w:rsidR="00FB3FA5" w:rsidRPr="006F1727" w:rsidRDefault="00FB3FA5" w:rsidP="001C2C87">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val="restart"/>
          </w:tcPr>
          <w:p w:rsidR="00FB3FA5" w:rsidRPr="006F1727" w:rsidRDefault="00FB3FA5" w:rsidP="001C2C87">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865,790</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r>
      <w:tr w:rsidR="00FB3FA5" w:rsidTr="001C2C87">
        <w:trPr>
          <w:trHeight w:val="228"/>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732,526</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r>
      <w:tr w:rsidR="00FB3FA5" w:rsidTr="001C2C87">
        <w:trPr>
          <w:trHeight w:val="188"/>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1C2C87">
        <w:trPr>
          <w:trHeight w:val="262"/>
        </w:trPr>
        <w:tc>
          <w:tcPr>
            <w:tcW w:w="682" w:type="dxa"/>
            <w:vMerge w:val="restart"/>
          </w:tcPr>
          <w:p w:rsidR="00FB3FA5" w:rsidRPr="006F1727" w:rsidRDefault="00FB3FA5" w:rsidP="001C2C87">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val="restart"/>
          </w:tcPr>
          <w:p w:rsidR="00FB3FA5" w:rsidRPr="006F1727" w:rsidRDefault="00FB3FA5" w:rsidP="001C2C87">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37,830</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r>
      <w:tr w:rsidR="00FB3FA5" w:rsidTr="001C2C87">
        <w:trPr>
          <w:trHeight w:val="373"/>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38,138</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r>
      <w:tr w:rsidR="00FB3FA5" w:rsidTr="001C2C87">
        <w:trPr>
          <w:trHeight w:val="497"/>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1C2C87">
        <w:trPr>
          <w:trHeight w:val="145"/>
        </w:trPr>
        <w:tc>
          <w:tcPr>
            <w:tcW w:w="682" w:type="dxa"/>
            <w:vMerge w:val="restart"/>
          </w:tcPr>
          <w:p w:rsidR="00FB3FA5" w:rsidRPr="006F1727" w:rsidRDefault="00FB3FA5" w:rsidP="001C2C87">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val="restart"/>
          </w:tcPr>
          <w:p w:rsidR="00FB3FA5" w:rsidRPr="006F1727" w:rsidRDefault="00FB3FA5" w:rsidP="001C2C87">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106,033</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r>
      <w:tr w:rsidR="00FB3FA5" w:rsidTr="001C2C87">
        <w:trPr>
          <w:trHeight w:val="208"/>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89,711</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r>
      <w:tr w:rsidR="00FB3FA5" w:rsidTr="001C2C87">
        <w:trPr>
          <w:trHeight w:val="208"/>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1C2C87">
        <w:trPr>
          <w:trHeight w:val="174"/>
        </w:trPr>
        <w:tc>
          <w:tcPr>
            <w:tcW w:w="682" w:type="dxa"/>
            <w:vMerge w:val="restart"/>
          </w:tcPr>
          <w:p w:rsidR="00FB3FA5" w:rsidRPr="006F1727" w:rsidRDefault="00FB3FA5" w:rsidP="001C2C87">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val="restart"/>
          </w:tcPr>
          <w:p w:rsidR="00FB3FA5" w:rsidRPr="006F1727" w:rsidRDefault="00FB3FA5" w:rsidP="001C2C87">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83,540</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r>
      <w:tr w:rsidR="00FB3FA5" w:rsidTr="001C2C87">
        <w:trPr>
          <w:trHeight w:val="257"/>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70,679</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r>
      <w:tr w:rsidR="00FB3FA5" w:rsidTr="001C2C87">
        <w:trPr>
          <w:trHeight w:val="159"/>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1C2C87">
        <w:trPr>
          <w:trHeight w:val="197"/>
        </w:trPr>
        <w:tc>
          <w:tcPr>
            <w:tcW w:w="682" w:type="dxa"/>
            <w:vMerge w:val="restart"/>
          </w:tcPr>
          <w:p w:rsidR="00FB3FA5" w:rsidRPr="006F1727" w:rsidRDefault="00FB3FA5" w:rsidP="001C2C87">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val="restart"/>
          </w:tcPr>
          <w:p w:rsidR="00FB3FA5" w:rsidRPr="006F1727" w:rsidRDefault="00FB3FA5" w:rsidP="001C2C87">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948,961</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r>
      <w:tr w:rsidR="00FB3FA5" w:rsidTr="001C2C87">
        <w:trPr>
          <w:trHeight w:val="210"/>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802,394</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r>
      <w:tr w:rsidR="00FB3FA5" w:rsidTr="001C2C87">
        <w:trPr>
          <w:trHeight w:val="216"/>
        </w:trPr>
        <w:tc>
          <w:tcPr>
            <w:tcW w:w="682" w:type="dxa"/>
            <w:vMerge/>
          </w:tcPr>
          <w:p w:rsidR="00FB3FA5" w:rsidRPr="006F1727" w:rsidRDefault="00FB3FA5" w:rsidP="001C2C87">
            <w:pPr>
              <w:rPr>
                <w:rFonts w:ascii="Times New Roman" w:hAnsi="Times New Roman" w:cs="Times New Roman"/>
                <w:color w:val="000000" w:themeColor="text1"/>
                <w:sz w:val="18"/>
                <w:szCs w:val="18"/>
              </w:rPr>
            </w:pPr>
          </w:p>
        </w:tc>
        <w:tc>
          <w:tcPr>
            <w:tcW w:w="2107" w:type="dxa"/>
            <w:vMerge/>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1C2C8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1C2C87">
        <w:trPr>
          <w:trHeight w:val="216"/>
        </w:trPr>
        <w:tc>
          <w:tcPr>
            <w:tcW w:w="682" w:type="dxa"/>
          </w:tcPr>
          <w:p w:rsidR="00FB3FA5" w:rsidRPr="006F1727" w:rsidRDefault="00FB3FA5" w:rsidP="001C2C87">
            <w:pPr>
              <w:rPr>
                <w:rFonts w:ascii="Times New Roman" w:hAnsi="Times New Roman" w:cs="Times New Roman"/>
                <w:color w:val="000000" w:themeColor="text1"/>
                <w:sz w:val="18"/>
                <w:szCs w:val="18"/>
              </w:rPr>
            </w:pPr>
          </w:p>
        </w:tc>
        <w:tc>
          <w:tcPr>
            <w:tcW w:w="2107" w:type="dxa"/>
          </w:tcPr>
          <w:p w:rsidR="00FB3FA5" w:rsidRPr="006F1727" w:rsidRDefault="00FB3FA5" w:rsidP="001C2C87">
            <w:pPr>
              <w:widowControl w:val="0"/>
              <w:overflowPunct w:val="0"/>
              <w:topLinePunct/>
              <w:snapToGrid w:val="0"/>
              <w:rPr>
                <w:rFonts w:ascii="Times New Roman" w:hAnsi="Times New Roman" w:cs="Times New Roman"/>
                <w:color w:val="000000" w:themeColor="text1"/>
                <w:sz w:val="18"/>
                <w:szCs w:val="18"/>
              </w:rPr>
            </w:pPr>
          </w:p>
        </w:tc>
        <w:tc>
          <w:tcPr>
            <w:tcW w:w="1594" w:type="dxa"/>
          </w:tcPr>
          <w:p w:rsidR="00FB3FA5" w:rsidRPr="006F1727" w:rsidRDefault="00FB3FA5" w:rsidP="001C2C87">
            <w:pPr>
              <w:rPr>
                <w:rFonts w:ascii="Times New Roman" w:hAnsi="Times New Roman" w:cs="Times New Roman"/>
                <w:color w:val="000000" w:themeColor="text1"/>
                <w:sz w:val="18"/>
                <w:szCs w:val="18"/>
              </w:rPr>
            </w:pPr>
          </w:p>
        </w:tc>
        <w:tc>
          <w:tcPr>
            <w:tcW w:w="3380" w:type="dxa"/>
          </w:tcPr>
          <w:p w:rsidR="00FB3FA5" w:rsidRPr="006F1727" w:rsidRDefault="00FB3FA5" w:rsidP="001C2C87">
            <w:pPr>
              <w:rPr>
                <w:rFonts w:ascii="Times New Roman" w:eastAsia="SimSun" w:hAnsi="Times New Roman" w:cs="Times New Roman"/>
                <w:color w:val="000000" w:themeColor="text1"/>
                <w:sz w:val="18"/>
                <w:szCs w:val="18"/>
                <w:lang w:eastAsia="zh-CN" w:bidi="ar"/>
              </w:rPr>
            </w:pPr>
            <w:r w:rsidRPr="006F1727">
              <w:rPr>
                <w:rFonts w:ascii="Times New Roman" w:eastAsia="SimSun" w:hAnsi="Times New Roman" w:cs="Times New Roman"/>
                <w:color w:val="000000" w:themeColor="text1"/>
                <w:sz w:val="18"/>
                <w:szCs w:val="18"/>
                <w:lang w:eastAsia="zh-CN" w:bidi="ar"/>
              </w:rPr>
              <w:t>Итого</w:t>
            </w:r>
          </w:p>
        </w:tc>
        <w:tc>
          <w:tcPr>
            <w:tcW w:w="1120" w:type="dxa"/>
          </w:tcPr>
          <w:p w:rsidR="00FB3FA5" w:rsidRPr="006F1727" w:rsidRDefault="00FB3FA5" w:rsidP="001C2C87">
            <w:pPr>
              <w:rPr>
                <w:rFonts w:ascii="Times New Roman" w:hAnsi="Times New Roman" w:cs="Times New Roman"/>
                <w:color w:val="000000" w:themeColor="text1"/>
                <w:sz w:val="18"/>
                <w:szCs w:val="18"/>
              </w:rPr>
            </w:pPr>
          </w:p>
        </w:tc>
        <w:tc>
          <w:tcPr>
            <w:tcW w:w="1140" w:type="dxa"/>
          </w:tcPr>
          <w:p w:rsidR="00FB3FA5" w:rsidRPr="006F1727" w:rsidRDefault="00FB3FA5" w:rsidP="001C2C87">
            <w:pPr>
              <w:rPr>
                <w:rFonts w:ascii="Times New Roman" w:hAnsi="Times New Roman" w:cs="Times New Roman"/>
                <w:color w:val="000000" w:themeColor="text1"/>
                <w:sz w:val="18"/>
                <w:szCs w:val="18"/>
              </w:rPr>
            </w:pPr>
          </w:p>
        </w:tc>
        <w:tc>
          <w:tcPr>
            <w:tcW w:w="990" w:type="dxa"/>
          </w:tcPr>
          <w:p w:rsidR="00FB3FA5" w:rsidRPr="006F1727" w:rsidRDefault="00FB3FA5" w:rsidP="001C2C87">
            <w:pPr>
              <w:rPr>
                <w:rFonts w:ascii="Times New Roman" w:hAnsi="Times New Roman" w:cs="Times New Roman"/>
                <w:color w:val="000000" w:themeColor="text1"/>
                <w:sz w:val="18"/>
                <w:szCs w:val="18"/>
              </w:rPr>
            </w:pPr>
          </w:p>
        </w:tc>
        <w:tc>
          <w:tcPr>
            <w:tcW w:w="1040" w:type="dxa"/>
          </w:tcPr>
          <w:p w:rsidR="00FB3FA5" w:rsidRPr="006F1727" w:rsidRDefault="00FB3FA5" w:rsidP="001C2C87">
            <w:pPr>
              <w:rPr>
                <w:rFonts w:ascii="Times New Roman" w:hAnsi="Times New Roman" w:cs="Times New Roman"/>
                <w:color w:val="000000" w:themeColor="text1"/>
                <w:sz w:val="18"/>
                <w:szCs w:val="18"/>
              </w:rPr>
            </w:pPr>
          </w:p>
        </w:tc>
        <w:tc>
          <w:tcPr>
            <w:tcW w:w="1010" w:type="dxa"/>
          </w:tcPr>
          <w:p w:rsidR="00FB3FA5" w:rsidRPr="006F1727" w:rsidRDefault="00FB3FA5" w:rsidP="001C2C87">
            <w:pPr>
              <w:rPr>
                <w:rFonts w:ascii="Times New Roman" w:hAnsi="Times New Roman" w:cs="Times New Roman"/>
                <w:color w:val="000000" w:themeColor="text1"/>
                <w:sz w:val="18"/>
                <w:szCs w:val="18"/>
              </w:rPr>
            </w:pPr>
          </w:p>
        </w:tc>
        <w:tc>
          <w:tcPr>
            <w:tcW w:w="1200" w:type="dxa"/>
          </w:tcPr>
          <w:p w:rsidR="00FB3FA5" w:rsidRPr="006F1727" w:rsidRDefault="00FB3FA5" w:rsidP="001C2C87">
            <w:pPr>
              <w:rPr>
                <w:rFonts w:ascii="Times New Roman" w:hAnsi="Times New Roman" w:cs="Times New Roman"/>
                <w:color w:val="000000" w:themeColor="text1"/>
                <w:sz w:val="18"/>
                <w:szCs w:val="18"/>
              </w:rPr>
            </w:pPr>
          </w:p>
        </w:tc>
        <w:tc>
          <w:tcPr>
            <w:tcW w:w="1089" w:type="dxa"/>
          </w:tcPr>
          <w:p w:rsidR="00FB3FA5" w:rsidRPr="006F1727" w:rsidRDefault="00FB3FA5" w:rsidP="001C2C87">
            <w:pPr>
              <w:rPr>
                <w:rFonts w:ascii="Times New Roman" w:hAnsi="Times New Roman" w:cs="Times New Roman"/>
                <w:color w:val="000000" w:themeColor="text1"/>
                <w:sz w:val="18"/>
                <w:szCs w:val="18"/>
              </w:rPr>
            </w:pPr>
          </w:p>
        </w:tc>
      </w:tr>
    </w:tbl>
    <w:p w:rsidR="00802208" w:rsidRDefault="00802208" w:rsidP="00E8414A">
      <w:pPr>
        <w:jc w:val="both"/>
        <w:rPr>
          <w:rFonts w:ascii="Times New Roman" w:hAnsi="Times New Roman" w:cs="Times New Roman"/>
          <w:sz w:val="28"/>
          <w:szCs w:val="28"/>
        </w:rPr>
      </w:pPr>
    </w:p>
    <w:p w:rsidR="00FB3FA5" w:rsidRDefault="00FB3FA5" w:rsidP="00E8414A">
      <w:pPr>
        <w:jc w:val="both"/>
        <w:rPr>
          <w:rFonts w:ascii="Times New Roman" w:hAnsi="Times New Roman" w:cs="Times New Roman"/>
          <w:sz w:val="28"/>
          <w:szCs w:val="28"/>
        </w:rPr>
        <w:sectPr w:rsidR="00FB3FA5" w:rsidSect="00FB3FA5">
          <w:pgSz w:w="16838" w:h="11906" w:orient="landscape"/>
          <w:pgMar w:top="566" w:right="709" w:bottom="1276" w:left="993" w:header="709" w:footer="709" w:gutter="0"/>
          <w:cols w:space="720"/>
          <w:docGrid w:linePitch="299"/>
        </w:sectPr>
      </w:pPr>
    </w:p>
    <w:p w:rsidR="00802208" w:rsidRPr="00802208" w:rsidRDefault="00802208" w:rsidP="0039369D">
      <w:pPr>
        <w:spacing w:line="360" w:lineRule="auto"/>
        <w:ind w:firstLineChars="200" w:firstLine="562"/>
        <w:rPr>
          <w:rFonts w:ascii="Times New Roman" w:hAnsi="Times New Roman" w:cs="Times New Roman"/>
          <w:b/>
          <w:bCs/>
          <w:sz w:val="28"/>
          <w:szCs w:val="28"/>
        </w:rPr>
      </w:pPr>
      <w:r w:rsidRPr="00802208">
        <w:rPr>
          <w:rFonts w:ascii="Times New Roman" w:eastAsia="TimesNewRomanPS-BoldItalicMT" w:hAnsi="Times New Roman" w:cs="Times New Roman"/>
          <w:b/>
          <w:bCs/>
          <w:color w:val="000000"/>
          <w:sz w:val="28"/>
          <w:szCs w:val="28"/>
          <w:lang w:eastAsia="zh-CN" w:bidi="ar"/>
        </w:rPr>
        <w:lastRenderedPageBreak/>
        <w:t xml:space="preserve">10.5 Преобладающий в городском округе вид топлива, определяемый по совокупности всех систем теплоснабжения </w:t>
      </w:r>
    </w:p>
    <w:p w:rsidR="00802208" w:rsidRPr="00802208" w:rsidRDefault="00802208" w:rsidP="00802208">
      <w:pPr>
        <w:spacing w:line="360" w:lineRule="auto"/>
        <w:ind w:firstLineChars="150" w:firstLine="420"/>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Описание видов топлива, их доли и значения низшей теплоты сгорания топлива, </w:t>
      </w:r>
    </w:p>
    <w:p w:rsidR="00802208" w:rsidRPr="00802208" w:rsidRDefault="00802208" w:rsidP="00802208">
      <w:pPr>
        <w:spacing w:line="360" w:lineRule="auto"/>
        <w:rPr>
          <w:rFonts w:ascii="Times New Roman" w:eastAsia="TimesNewRomanPS-BoldItalicMT" w:hAnsi="Times New Roman" w:cs="Times New Roman"/>
          <w:b/>
          <w:bCs/>
          <w:color w:val="000000"/>
          <w:sz w:val="28"/>
          <w:szCs w:val="28"/>
          <w:lang w:eastAsia="zh-CN" w:bidi="ar"/>
        </w:rPr>
      </w:pPr>
      <w:proofErr w:type="gramStart"/>
      <w:r w:rsidRPr="00802208">
        <w:rPr>
          <w:rFonts w:ascii="Times New Roman" w:eastAsia="SimSun" w:hAnsi="Times New Roman" w:cs="Times New Roman"/>
          <w:color w:val="000000"/>
          <w:sz w:val="28"/>
          <w:szCs w:val="28"/>
          <w:lang w:eastAsia="zh-CN" w:bidi="ar"/>
        </w:rPr>
        <w:t>используемых</w:t>
      </w:r>
      <w:proofErr w:type="gramEnd"/>
      <w:r w:rsidRPr="00802208">
        <w:rPr>
          <w:rFonts w:ascii="Times New Roman" w:eastAsia="SimSun" w:hAnsi="Times New Roman" w:cs="Times New Roman"/>
          <w:color w:val="000000"/>
          <w:sz w:val="28"/>
          <w:szCs w:val="28"/>
          <w:lang w:eastAsia="zh-CN" w:bidi="ar"/>
        </w:rPr>
        <w:t xml:space="preserve"> для производства тепловой энергии по каждому тепловому источнику представлены в таблице в таблице 61</w:t>
      </w: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10.6 Приоритетное направление развития топливного баланса городского округа</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150" w:firstLine="42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Направлением развития топливного баланса городского округа является полная газификация. </w:t>
      </w: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10.7 Изменения, произошедшие в перспективных топливных балансах за период, предшествующий актуализации схемы теплоснабжения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перспективных топливных </w:t>
      </w:r>
      <w:proofErr w:type="gramStart"/>
      <w:r w:rsidRPr="00802208">
        <w:rPr>
          <w:rFonts w:ascii="Times New Roman" w:eastAsia="SimSun" w:hAnsi="Times New Roman" w:cs="Times New Roman"/>
          <w:color w:val="000000"/>
          <w:sz w:val="28"/>
          <w:szCs w:val="28"/>
          <w:lang w:eastAsia="zh-CN" w:bidi="ar"/>
        </w:rPr>
        <w:t>балансах</w:t>
      </w:r>
      <w:proofErr w:type="gramEnd"/>
      <w:r w:rsidRPr="00802208">
        <w:rPr>
          <w:rFonts w:ascii="Times New Roman" w:eastAsia="SimSun" w:hAnsi="Times New Roman" w:cs="Times New Roman"/>
          <w:color w:val="000000"/>
          <w:sz w:val="28"/>
          <w:szCs w:val="28"/>
          <w:lang w:eastAsia="zh-CN" w:bidi="ar"/>
        </w:rPr>
        <w:t xml:space="preserve"> с учетом реализуемых мероприятий</w:t>
      </w:r>
    </w:p>
    <w:p w:rsidR="00802208" w:rsidRPr="00802208" w:rsidRDefault="00802208" w:rsidP="00802208">
      <w:pPr>
        <w:spacing w:line="240" w:lineRule="auto"/>
        <w:jc w:val="both"/>
      </w:pPr>
    </w:p>
    <w:p w:rsidR="00802208" w:rsidRPr="00802208" w:rsidRDefault="00802208" w:rsidP="0039369D">
      <w:pPr>
        <w:spacing w:line="360" w:lineRule="auto"/>
        <w:ind w:firstLineChars="150" w:firstLine="422"/>
        <w:rPr>
          <w:rFonts w:ascii="Times New Roman" w:eastAsia="TimesNewRomanPS-BoldItalicMT" w:hAnsi="Times New Roman" w:cs="Times New Roman"/>
          <w:b/>
          <w:bCs/>
          <w:color w:val="000000"/>
          <w:sz w:val="28"/>
          <w:szCs w:val="28"/>
          <w:lang w:eastAsia="zh-CN" w:bidi="ar"/>
        </w:rPr>
      </w:pPr>
      <w:r w:rsidRPr="00802208">
        <w:rPr>
          <w:rFonts w:ascii="Times New Roman" w:eastAsia="TimesNewRomanPS-BoldMT" w:hAnsi="Times New Roman" w:cs="Times New Roman"/>
          <w:b/>
          <w:bCs/>
          <w:color w:val="000000"/>
          <w:sz w:val="28"/>
          <w:szCs w:val="28"/>
          <w:lang w:eastAsia="zh-CN" w:bidi="ar"/>
        </w:rPr>
        <w:t xml:space="preserve">Книга 11. Глава 11 – Оценка надежности теплоснабжения </w:t>
      </w: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Методика оценки надежности состояния источников теплоснабжения, в том числе результаты оценки вероятности отказа и коэффициентов готовности тепловых сетей, приведены в части 9 главы 1 настоящего документа. Перспективное положение оценивается с учетом мероприятий по модернизации системы теплоснабжения в целом.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lastRenderedPageBreak/>
        <w:t>Расчет вероятности безотказной работы тепловой сети по отношению к конечному потребителю осуществляется по следующему алгоритму:</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На первом этапе расчета устанавливается перечень участков теплопроводов, составляющих этот путь.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Для каждого участка тепловой сети устанавливаются: год его ввода в эксплуатацию, диаметр и протяженность.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средневзвешенная частота (интенсивность) устойчивых отказов участков в конкретной системе теплоснабжения (1/км/год);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средневзвешенная продолжительность ремонта (восстановления) участков тепловой сети в зависимости от диаметра участка и длины секционированных участков рассчитываемого пути;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частота (интенсивность) отказов каждого участка рассчитываемого пути тепловой сети, который имеет размерность (1/км * год).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тепловой сети в целом.</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Средняя вероятность </w:t>
      </w:r>
      <w:proofErr w:type="gramStart"/>
      <w:r w:rsidRPr="00802208">
        <w:rPr>
          <w:rFonts w:ascii="Times New Roman" w:eastAsia="SimSun" w:hAnsi="Times New Roman" w:cs="Times New Roman"/>
          <w:color w:val="000000"/>
          <w:sz w:val="28"/>
          <w:szCs w:val="28"/>
          <w:lang w:eastAsia="zh-CN" w:bidi="ar"/>
        </w:rPr>
        <w:t>безотказной работы тепловой сети, состоящей из последовательно соединенных элементов будет</w:t>
      </w:r>
      <w:proofErr w:type="gramEnd"/>
      <w:r w:rsidRPr="00802208">
        <w:rPr>
          <w:rFonts w:ascii="Times New Roman" w:eastAsia="SimSun" w:hAnsi="Times New Roman" w:cs="Times New Roman"/>
          <w:color w:val="000000"/>
          <w:sz w:val="28"/>
          <w:szCs w:val="28"/>
          <w:lang w:eastAsia="zh-CN" w:bidi="ar"/>
        </w:rPr>
        <w:t xml:space="preserve"> равна произведению вероятностей безотказной работы участков (элементов): </w:t>
      </w:r>
    </w:p>
    <w:p w:rsidR="00802208" w:rsidRPr="00802208" w:rsidRDefault="00802208" w:rsidP="00802208">
      <w:pPr>
        <w:spacing w:line="360" w:lineRule="auto"/>
        <w:ind w:firstLineChars="250" w:firstLine="70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lastRenderedPageBreak/>
        <w:t xml:space="preserve">Интенсивность отказов всего последовательного соединения равна сумме интенсивностей отказов на каждом участке. И, таким образом, чем выше значение интенсивности отказов системы, тем меньше вероятность безотказной работы.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Параметр времени в этих выражениях всегда равен одному отопительному периоду,</w:t>
      </w:r>
    </w:p>
    <w:p w:rsidR="00802208" w:rsidRPr="00802208" w:rsidRDefault="004C3C4B" w:rsidP="00802208">
      <w:pPr>
        <w:spacing w:line="360" w:lineRule="auto"/>
        <w:ind w:firstLineChars="200" w:firstLine="560"/>
        <w:jc w:val="both"/>
        <w:rPr>
          <w:rFonts w:ascii="Times New Roman" w:eastAsia="SimSun" w:hAnsi="Times New Roman" w:cs="Times New Roman"/>
          <w:color w:val="000000"/>
          <w:sz w:val="28"/>
          <w:szCs w:val="28"/>
          <w:lang w:val="en-US" w:eastAsia="zh-CN" w:bidi="ar"/>
        </w:rPr>
      </w:pPr>
      <m:oMathPara>
        <m:oMath>
          <m:sSub>
            <m:sSubPr>
              <m:ctrlPr>
                <w:rPr>
                  <w:rFonts w:ascii="Cambria Math" w:eastAsia="SimSun" w:hAnsi="Cambria Math" w:cs="Times New Roman"/>
                  <w:color w:val="000000"/>
                  <w:sz w:val="28"/>
                  <w:szCs w:val="28"/>
                  <w:lang w:eastAsia="zh-CN" w:bidi="ar"/>
                </w:rPr>
              </m:ctrlPr>
            </m:sSubPr>
            <m:e>
              <m:r>
                <m:rPr>
                  <m:sty m:val="p"/>
                </m:rPr>
                <w:rPr>
                  <w:rFonts w:ascii="Cambria Math" w:eastAsia="SimSun" w:hAnsi="Cambria Math" w:cs="Times New Roman"/>
                  <w:color w:val="000000"/>
                  <w:sz w:val="28"/>
                  <w:szCs w:val="28"/>
                  <w:lang w:val="en-US" w:eastAsia="zh-CN" w:bidi="ar"/>
                </w:rPr>
                <m:t>P</m:t>
              </m:r>
            </m:e>
            <m:sub>
              <m:r>
                <m:rPr>
                  <m:sty m:val="p"/>
                </m:rPr>
                <w:rPr>
                  <w:rFonts w:ascii="Cambria Math" w:eastAsia="SimSun" w:hAnsi="Cambria Math" w:cs="Times New Roman"/>
                  <w:color w:val="000000"/>
                  <w:sz w:val="28"/>
                  <w:szCs w:val="28"/>
                  <w:lang w:val="en-US" w:eastAsia="zh-CN" w:bidi="ar"/>
                </w:rPr>
                <m:t>c</m:t>
              </m:r>
            </m:sub>
          </m:sSub>
          <m:r>
            <m:rPr>
              <m:sty m:val="p"/>
            </m:rPr>
            <w:rPr>
              <w:rFonts w:ascii="Cambria Math" w:hAnsi="Cambria Math" w:cs="Times New Roman"/>
              <w:color w:val="000000"/>
              <w:sz w:val="28"/>
              <w:szCs w:val="28"/>
              <w:lang w:bidi="ar"/>
            </w:rPr>
            <m:t>=</m:t>
          </m:r>
          <m:r>
            <m:rPr>
              <m:sty m:val="p"/>
            </m:rPr>
            <w:rPr>
              <w:rFonts w:ascii="Cambria Math" w:hAnsi="Cambria Math" w:cs="Times New Roman"/>
              <w:color w:val="000000"/>
              <w:sz w:val="28"/>
              <w:szCs w:val="28"/>
              <w:lang w:val="en-US" w:bidi="ar"/>
            </w:rPr>
            <m:t xml:space="preserve"> </m:t>
          </m:r>
          <m:nary>
            <m:naryPr>
              <m:chr m:val="∏"/>
              <m:limLoc m:val="undOvr"/>
              <m:ctrlPr>
                <w:rPr>
                  <w:rFonts w:ascii="Cambria Math" w:hAnsi="Cambria Math" w:cs="Times New Roman"/>
                  <w:color w:val="000000"/>
                  <w:sz w:val="28"/>
                  <w:szCs w:val="28"/>
                  <w:lang w:val="en-US" w:bidi="ar"/>
                </w:rPr>
              </m:ctrlPr>
            </m:naryPr>
            <m:sub>
              <m:r>
                <m:rPr>
                  <m:sty m:val="p"/>
                </m:rPr>
                <w:rPr>
                  <w:rFonts w:ascii="Cambria Math" w:hAnsi="Cambria Math" w:cs="Times New Roman"/>
                  <w:color w:val="000000"/>
                  <w:sz w:val="28"/>
                  <w:szCs w:val="28"/>
                  <w:lang w:val="en-US" w:bidi="ar"/>
                </w:rPr>
                <m:t>I=1</m:t>
              </m:r>
            </m:sub>
            <m:sup>
              <m:r>
                <m:rPr>
                  <m:sty m:val="p"/>
                </m:rPr>
                <w:rPr>
                  <w:rFonts w:ascii="Cambria Math" w:hAnsi="Cambria Math" w:cs="Times New Roman"/>
                  <w:color w:val="000000"/>
                  <w:sz w:val="28"/>
                  <w:szCs w:val="28"/>
                  <w:lang w:val="en-US" w:bidi="ar"/>
                </w:rPr>
                <m:t>i=N</m:t>
              </m:r>
            </m:sup>
            <m:e>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P</m:t>
                  </m:r>
                </m:e>
                <m:sub>
                  <m:r>
                    <m:rPr>
                      <m:sty m:val="p"/>
                    </m:rPr>
                    <w:rPr>
                      <w:rFonts w:ascii="Cambria Math" w:hAnsi="Cambria Math" w:cs="Times New Roman"/>
                      <w:color w:val="000000"/>
                      <w:sz w:val="28"/>
                      <w:szCs w:val="28"/>
                      <w:lang w:val="en-US" w:bidi="ar"/>
                    </w:rPr>
                    <m:t>i</m:t>
                  </m:r>
                </m:sub>
              </m:sSub>
            </m:e>
          </m:nary>
          <m:r>
            <m:rPr>
              <m:sty m:val="p"/>
            </m:rPr>
            <w:rPr>
              <w:rFonts w:ascii="Cambria Math" w:hAnsi="Cambria Math" w:cs="Times New Roman"/>
              <w:color w:val="000000"/>
              <w:sz w:val="28"/>
              <w:szCs w:val="28"/>
              <w:lang w:val="en-US" w:bidi="ar"/>
            </w:rPr>
            <m:t>=</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m:t>
                  </m:r>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1</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L</m:t>
                  </m:r>
                </m:e>
                <m:sub>
                  <m:r>
                    <m:rPr>
                      <m:sty m:val="p"/>
                    </m:rPr>
                    <w:rPr>
                      <w:rFonts w:ascii="Cambria Math" w:hAnsi="Cambria Math" w:cs="Times New Roman"/>
                      <w:color w:val="000000"/>
                      <w:sz w:val="28"/>
                      <w:szCs w:val="28"/>
                      <w:lang w:val="en-US" w:bidi="ar"/>
                    </w:rPr>
                    <m:t>1</m:t>
                  </m:r>
                </m:sub>
              </m:sSub>
            </m:sup>
          </m:sSup>
          <m:r>
            <m:rPr>
              <m:sty m:val="p"/>
            </m:rPr>
            <w:rPr>
              <w:rFonts w:ascii="Cambria Math" w:hAnsi="Cambria Math" w:cs="Times New Roman"/>
              <w:color w:val="000000"/>
              <w:sz w:val="28"/>
              <w:szCs w:val="28"/>
              <w:lang w:val="en-US" w:bidi="ar"/>
            </w:rPr>
            <m:t xml:space="preserve">t x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m:t>
                  </m:r>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2</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L</m:t>
                  </m:r>
                </m:e>
                <m:sub>
                  <m:r>
                    <m:rPr>
                      <m:sty m:val="p"/>
                    </m:rPr>
                    <w:rPr>
                      <w:rFonts w:ascii="Cambria Math" w:hAnsi="Cambria Math" w:cs="Times New Roman"/>
                      <w:color w:val="000000"/>
                      <w:sz w:val="28"/>
                      <w:szCs w:val="28"/>
                      <w:lang w:val="en-US" w:bidi="ar"/>
                    </w:rPr>
                    <m:t>2</m:t>
                  </m:r>
                </m:sub>
              </m:sSub>
            </m:sup>
          </m:sSup>
          <m:r>
            <m:rPr>
              <m:sty m:val="p"/>
            </m:rPr>
            <w:rPr>
              <w:rFonts w:ascii="Cambria Math" w:hAnsi="Cambria Math" w:cs="Times New Roman"/>
              <w:color w:val="000000"/>
              <w:sz w:val="28"/>
              <w:szCs w:val="28"/>
              <w:lang w:val="en-US" w:bidi="ar"/>
            </w:rPr>
            <m:t xml:space="preserve"> t x ... x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m:t>
                  </m:r>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n</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L</m:t>
                  </m:r>
                </m:e>
                <m:sub>
                  <m:r>
                    <m:rPr>
                      <m:sty m:val="p"/>
                    </m:rPr>
                    <w:rPr>
                      <w:rFonts w:ascii="Cambria Math" w:hAnsi="Cambria Math" w:cs="Times New Roman"/>
                      <w:color w:val="000000"/>
                      <w:sz w:val="28"/>
                      <w:szCs w:val="28"/>
                      <w:lang w:val="en-US" w:bidi="ar"/>
                    </w:rPr>
                    <m:t>n</m:t>
                  </m:r>
                </m:sub>
              </m:sSub>
            </m:sup>
          </m:sSup>
          <m:r>
            <m:rPr>
              <m:sty m:val="p"/>
            </m:rPr>
            <w:rPr>
              <w:rFonts w:ascii="Cambria Math" w:hAnsi="Cambria Math" w:cs="Times New Roman"/>
              <w:color w:val="000000"/>
              <w:sz w:val="28"/>
              <w:szCs w:val="28"/>
              <w:lang w:val="en-US" w:bidi="ar"/>
            </w:rPr>
            <m:t xml:space="preserve">t =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r>
                <m:rPr>
                  <m:sty m:val="p"/>
                </m:rPr>
                <w:rPr>
                  <w:rFonts w:ascii="Cambria Math" w:hAnsi="Cambria Math" w:cs="Times New Roman"/>
                  <w:color w:val="000000"/>
                  <w:sz w:val="28"/>
                  <w:szCs w:val="28"/>
                  <w:lang w:val="en-US" w:bidi="ar"/>
                </w:rPr>
                <m:t>-t x</m:t>
              </m:r>
            </m:sup>
          </m:sSup>
          <m:r>
            <m:rPr>
              <m:sty m:val="p"/>
            </m:rPr>
            <w:rPr>
              <w:rFonts w:ascii="Cambria Math" w:hAnsi="Cambria Math" w:cs="Times New Roman"/>
              <w:color w:val="000000"/>
              <w:sz w:val="28"/>
              <w:szCs w:val="28"/>
              <w:lang w:val="en-US" w:bidi="ar"/>
            </w:rPr>
            <m:t xml:space="preserve"> </m:t>
          </m:r>
          <m:nary>
            <m:naryPr>
              <m:chr m:val="∑"/>
              <m:limLoc m:val="undOvr"/>
              <m:ctrlPr>
                <w:rPr>
                  <w:rFonts w:ascii="Cambria Math" w:hAnsi="Cambria Math" w:cs="Times New Roman"/>
                  <w:color w:val="000000"/>
                  <w:sz w:val="28"/>
                  <w:szCs w:val="28"/>
                  <w:lang w:val="en-US" w:bidi="ar"/>
                </w:rPr>
              </m:ctrlPr>
            </m:naryPr>
            <m:sub>
              <m:r>
                <m:rPr>
                  <m:sty m:val="p"/>
                </m:rPr>
                <w:rPr>
                  <w:rFonts w:ascii="Cambria Math" w:hAnsi="Cambria Math" w:cs="Times New Roman"/>
                  <w:color w:val="000000"/>
                  <w:sz w:val="28"/>
                  <w:szCs w:val="28"/>
                  <w:lang w:val="en-US" w:bidi="ar"/>
                </w:rPr>
                <m:t>i=1</m:t>
              </m:r>
            </m:sub>
            <m:sup>
              <m:r>
                <m:rPr>
                  <m:sty m:val="p"/>
                </m:rPr>
                <w:rPr>
                  <w:rFonts w:ascii="Cambria Math" w:hAnsi="Cambria Math" w:cs="Times New Roman"/>
                  <w:color w:val="000000"/>
                  <w:sz w:val="28"/>
                  <w:szCs w:val="28"/>
                  <w:lang w:val="en-US" w:bidi="ar"/>
                </w:rPr>
                <m:t>i=N</m:t>
              </m:r>
            </m:sup>
            <m:e>
              <m:sSub>
                <m:sSubPr>
                  <m:ctrlPr>
                    <w:rPr>
                      <w:rFonts w:ascii="Cambria Math" w:eastAsia="SimSun" w:hAnsi="Cambria Math" w:cs="Times New Roman"/>
                      <w:color w:val="000000"/>
                      <w:sz w:val="28"/>
                      <w:szCs w:val="28"/>
                      <w:lang w:eastAsia="zh-CN" w:bidi="ar"/>
                    </w:rPr>
                  </m:ctrlPr>
                </m:sSubPr>
                <m:e>
                  <m:r>
                    <m:rPr>
                      <m:sty m:val="p"/>
                    </m:rPr>
                    <w:rPr>
                      <w:rFonts w:ascii="Cambria Math" w:eastAsia="SimSun" w:hAnsi="Cambria Math" w:cs="Cambria Math"/>
                      <w:color w:val="000000"/>
                      <w:sz w:val="28"/>
                      <w:szCs w:val="28"/>
                      <w:lang w:eastAsia="zh-CN" w:bidi="ar"/>
                    </w:rPr>
                    <m:t>λ</m:t>
                  </m:r>
                </m:e>
                <m:sub>
                  <m:r>
                    <m:rPr>
                      <m:sty m:val="p"/>
                    </m:rPr>
                    <w:rPr>
                      <w:rFonts w:ascii="Cambria Math" w:eastAsia="SimSun" w:hAnsi="Cambria Math" w:cs="Times New Roman"/>
                      <w:color w:val="000000"/>
                      <w:sz w:val="28"/>
                      <w:szCs w:val="28"/>
                      <w:lang w:val="en-US" w:eastAsia="zh-CN" w:bidi="ar"/>
                    </w:rPr>
                    <m:t>1</m:t>
                  </m:r>
                </m:sub>
              </m:sSub>
            </m:e>
          </m:nary>
          <m:sSub>
            <m:sSubPr>
              <m:ctrlPr>
                <w:rPr>
                  <w:rFonts w:ascii="Cambria Math" w:eastAsia="SimSun" w:hAnsi="Cambria Math" w:cs="Times New Roman"/>
                  <w:color w:val="000000"/>
                  <w:sz w:val="28"/>
                  <w:szCs w:val="28"/>
                  <w:lang w:eastAsia="zh-CN" w:bidi="ar"/>
                </w:rPr>
              </m:ctrlPr>
            </m:sSubPr>
            <m:e>
              <m:r>
                <m:rPr>
                  <m:sty m:val="p"/>
                </m:rPr>
                <w:rPr>
                  <w:rFonts w:ascii="Cambria Math" w:eastAsia="SimSun" w:hAnsi="Cambria Math" w:cs="Times New Roman"/>
                  <w:color w:val="000000"/>
                  <w:sz w:val="28"/>
                  <w:szCs w:val="28"/>
                  <w:lang w:val="en-US" w:eastAsia="zh-CN" w:bidi="ar"/>
                </w:rPr>
                <m:t>L</m:t>
              </m:r>
            </m:e>
            <m:sub>
              <m:r>
                <m:rPr>
                  <m:sty m:val="p"/>
                </m:rPr>
                <w:rPr>
                  <w:rFonts w:ascii="Cambria Math" w:eastAsia="SimSun" w:hAnsi="Cambria Math" w:cs="Times New Roman"/>
                  <w:color w:val="000000"/>
                  <w:sz w:val="28"/>
                  <w:szCs w:val="28"/>
                  <w:lang w:val="en-US" w:eastAsia="zh-CN" w:bidi="ar"/>
                </w:rPr>
                <m:t>1</m:t>
              </m:r>
            </m:sub>
          </m:sSub>
          <m:r>
            <m:rPr>
              <m:sty m:val="p"/>
            </m:rPr>
            <w:rPr>
              <w:rFonts w:ascii="Cambria Math" w:hAnsi="Cambria Math" w:cs="Times New Roman"/>
              <w:color w:val="000000"/>
              <w:sz w:val="28"/>
              <w:szCs w:val="28"/>
              <w:lang w:val="en-US" w:bidi="ar"/>
            </w:rPr>
            <m:t xml:space="preserve">=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c</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t</m:t>
                  </m:r>
                </m:e>
                <m:sub/>
              </m:sSub>
            </m:sup>
          </m:sSup>
        </m:oMath>
      </m:oMathPara>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то есть значение вероятности безотказной работы вычисляется как некоторая вероятность в конце каждого рабочего цикла (перед следующим ремонтным периодом).</w:t>
      </w:r>
      <w:r w:rsidRPr="00802208">
        <w:rPr>
          <w:rFonts w:ascii="Times New Roman" w:eastAsia="TimesNewRomanPS-ItalicMT" w:hAnsi="Times New Roman" w:cs="Times New Roman"/>
          <w:i/>
          <w:iCs/>
          <w:color w:val="000000"/>
          <w:sz w:val="28"/>
          <w:szCs w:val="28"/>
          <w:lang w:eastAsia="zh-CN" w:bidi="ar"/>
        </w:rPr>
        <w:t xml:space="preserve">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Интенсивность отказов каждого конкретного участка может быть разной, она зависит от времени эксплуатации участка не в процессе одного отопительного периода, а от времени начала его ввода в эксплуатацию. Обработка данных по отказам позволяет построить зависимость интенсивности отказов системы от длительности эксплуатации тепловых сетей, которая представлена на рисунке.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При отборе данных для построения зависимости интенсивности отказов тепловых сетей от длительности эксплуатации тепловых сетей были сделаны некоторые допущения: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в качестве </w:t>
      </w:r>
      <w:proofErr w:type="gramStart"/>
      <w:r w:rsidRPr="00802208">
        <w:rPr>
          <w:rFonts w:ascii="Times New Roman" w:eastAsia="SimSun" w:hAnsi="Times New Roman" w:cs="Times New Roman"/>
          <w:color w:val="000000"/>
          <w:sz w:val="28"/>
          <w:szCs w:val="28"/>
          <w:lang w:eastAsia="zh-CN" w:bidi="ar"/>
        </w:rPr>
        <w:t>исходных</w:t>
      </w:r>
      <w:proofErr w:type="gramEnd"/>
      <w:r w:rsidRPr="00802208">
        <w:rPr>
          <w:rFonts w:ascii="Times New Roman" w:eastAsia="SimSun" w:hAnsi="Times New Roman" w:cs="Times New Roman"/>
          <w:color w:val="000000"/>
          <w:sz w:val="28"/>
          <w:szCs w:val="28"/>
          <w:lang w:eastAsia="zh-CN" w:bidi="ar"/>
        </w:rPr>
        <w:t xml:space="preserve"> использованы данные по тепловым сетям, где существует четкое разделение на эксплуатационный и ремонтный периоды;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после окончания ремонтного периода выполняются гидравлические испытания тепловой сети на пробное давление.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На основании предоставленных данных можно сделать вывод, что зависимость интенсивности отказов системы в зависимости от длительности </w:t>
      </w:r>
      <w:r w:rsidRPr="00802208">
        <w:rPr>
          <w:rFonts w:ascii="Times New Roman" w:eastAsia="SimSun" w:hAnsi="Times New Roman" w:cs="Times New Roman"/>
          <w:color w:val="000000"/>
          <w:sz w:val="28"/>
          <w:szCs w:val="28"/>
          <w:lang w:eastAsia="zh-CN" w:bidi="ar"/>
        </w:rPr>
        <w:lastRenderedPageBreak/>
        <w:t xml:space="preserve">эксплуатации элементов системы теплоснабжения имеют три характерных периода.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Первый период является периодом, во время которого выявляются дефекты монтажа и скрытые дефекты металла трубопроводов, не выявленные во время проведения входного контроля материалов, в который отказывают элементы, имеющие скрытые дефекты.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В дальнейшем рост интенсивности отказов этого периода продолжается за счет повреждений эксплуатационного характера, к которым относится, в первую очередь, наружная коррозия металла трубопроводов, вызванная подтоплением непроходных подземных каналов и внутренняя коррозия, вызванная отклонениями водного режима от норм.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Статистические данные </w:t>
      </w:r>
      <w:proofErr w:type="spellStart"/>
      <w:r w:rsidRPr="00802208">
        <w:rPr>
          <w:rFonts w:ascii="Times New Roman" w:eastAsia="SimSun" w:hAnsi="Times New Roman" w:cs="Times New Roman"/>
          <w:color w:val="000000"/>
          <w:sz w:val="28"/>
          <w:szCs w:val="28"/>
          <w:lang w:eastAsia="zh-CN" w:bidi="ar"/>
        </w:rPr>
        <w:t>оповреждаемости</w:t>
      </w:r>
      <w:proofErr w:type="spellEnd"/>
      <w:r w:rsidRPr="00802208">
        <w:rPr>
          <w:rFonts w:ascii="Times New Roman" w:eastAsia="SimSun" w:hAnsi="Times New Roman" w:cs="Times New Roman"/>
          <w:color w:val="000000"/>
          <w:sz w:val="28"/>
          <w:szCs w:val="28"/>
          <w:lang w:eastAsia="zh-CN" w:bidi="ar"/>
        </w:rPr>
        <w:t xml:space="preserve"> тепловых сетей свидетельствуют о том, что более 90% повреждений металла трубопроводов носит коррозионный характер.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Наиболее высокой интенсивностью отказов характеризуется второй период с 18 по 32 год эксплуатации, во время которого истекает нормативный ресурс трубопроводов.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Третий период характеризуется уменьшением интенсивности отказов. Это, в первую очередь, объясняется снижением доли трубопроводов, отработавших более 30 лет в общем объеме эксплуатируемых трубопроводов, при этом интенсивность отказов системы с увеличением длительности эксплуатации трубопроводов снижается.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Часть трубопроводов была заменена в плановом порядке во время капитальных ремонтов и реконструкции, часть трубопроводов была заменена во время аварийно-восстановительных ремонтов, и поэтому доля потенциально ненадежных трубопроводов уменьшается, что приводит к снижению интенсивности отказов тепловых сетей в этот период. </w:t>
      </w:r>
    </w:p>
    <w:p w:rsidR="00802208" w:rsidRPr="00802208" w:rsidRDefault="00802208" w:rsidP="0039369D">
      <w:pPr>
        <w:spacing w:line="360" w:lineRule="auto"/>
        <w:ind w:firstLineChars="200" w:firstLine="562"/>
        <w:jc w:val="both"/>
        <w:rPr>
          <w:rFonts w:ascii="Times New Roman" w:eastAsia="TimesNewRomanPS-BoldItalicMT" w:hAnsi="Times New Roman" w:cs="Times New Roman"/>
          <w:b/>
          <w:bCs/>
          <w:color w:val="000000"/>
          <w:sz w:val="28"/>
          <w:szCs w:val="28"/>
          <w:lang w:eastAsia="zh-CN" w:bidi="ar"/>
        </w:rPr>
      </w:pPr>
      <w:r w:rsidRPr="00802208">
        <w:rPr>
          <w:rFonts w:ascii="Times New Roman" w:eastAsia="TimesNewRomanPS-BoldItalicMT" w:hAnsi="Times New Roman" w:cs="Times New Roman"/>
          <w:b/>
          <w:bCs/>
          <w:color w:val="000000"/>
          <w:sz w:val="28"/>
          <w:szCs w:val="28"/>
          <w:lang w:eastAsia="zh-CN" w:bidi="ar"/>
        </w:rPr>
        <w:lastRenderedPageBreak/>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proofErr w:type="gramStart"/>
      <w:r w:rsidRPr="00802208">
        <w:rPr>
          <w:rFonts w:ascii="Times New Roman" w:eastAsia="SimSun" w:hAnsi="Times New Roman" w:cs="Times New Roman"/>
          <w:color w:val="000000"/>
          <w:sz w:val="28"/>
          <w:szCs w:val="28"/>
          <w:lang w:eastAsia="zh-CN" w:bidi="ar"/>
        </w:rPr>
        <w:t xml:space="preserve">Произвести полноценную оценку надежности теплоснабжения в перспективном состоянии систем теплоснабжения в соответствии с СП 124.13330.2012 (СНиП 41-02-2003 «Тепловые сети») не представляется возможным в связи с тем, что теплоснабжающие организации не ведут статистики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w:t>
      </w:r>
      <w:proofErr w:type="gramEnd"/>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w:t>
      </w:r>
      <w:proofErr w:type="spellStart"/>
      <w:r w:rsidRPr="00802208">
        <w:rPr>
          <w:rFonts w:ascii="Times New Roman" w:eastAsia="TimesNewRomanPS-BoldItalicMT" w:hAnsi="Times New Roman" w:cs="Times New Roman"/>
          <w:b/>
          <w:bCs/>
          <w:color w:val="000000"/>
          <w:sz w:val="28"/>
          <w:szCs w:val="28"/>
          <w:lang w:eastAsia="zh-CN" w:bidi="ar"/>
        </w:rPr>
        <w:t>ираспределительным</w:t>
      </w:r>
      <w:proofErr w:type="spellEnd"/>
      <w:r w:rsidRPr="00802208">
        <w:rPr>
          <w:rFonts w:ascii="Times New Roman" w:eastAsia="TimesNewRomanPS-BoldItalicMT" w:hAnsi="Times New Roman" w:cs="Times New Roman"/>
          <w:b/>
          <w:bCs/>
          <w:color w:val="000000"/>
          <w:sz w:val="28"/>
          <w:szCs w:val="28"/>
          <w:lang w:eastAsia="zh-CN" w:bidi="ar"/>
        </w:rPr>
        <w:t xml:space="preserve"> теплопроводам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В связи с тем, что нарушения подачи теплоты на отопление и вентиляцию могут привести к катастрофическим последствиям, показатели рассчитываются для отопительн</w:t>
      </w:r>
      <w:proofErr w:type="gramStart"/>
      <w:r w:rsidRPr="00802208">
        <w:rPr>
          <w:rFonts w:ascii="Times New Roman" w:eastAsia="SimSun" w:hAnsi="Times New Roman" w:cs="Times New Roman"/>
          <w:color w:val="000000"/>
          <w:sz w:val="28"/>
          <w:szCs w:val="28"/>
          <w:lang w:eastAsia="zh-CN" w:bidi="ar"/>
        </w:rPr>
        <w:t>о-</w:t>
      </w:r>
      <w:proofErr w:type="gramEnd"/>
      <w:r w:rsidRPr="00802208">
        <w:rPr>
          <w:rFonts w:ascii="Times New Roman" w:eastAsia="SimSun" w:hAnsi="Times New Roman" w:cs="Times New Roman"/>
          <w:color w:val="000000"/>
          <w:sz w:val="28"/>
          <w:szCs w:val="28"/>
          <w:lang w:eastAsia="zh-CN" w:bidi="ar"/>
        </w:rPr>
        <w:t xml:space="preserve"> вентиляционной нагрузки.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proofErr w:type="gramStart"/>
      <w:r w:rsidRPr="00802208">
        <w:rPr>
          <w:rFonts w:ascii="Times New Roman" w:eastAsia="SimSun" w:hAnsi="Times New Roman" w:cs="Times New Roman"/>
          <w:color w:val="000000"/>
          <w:sz w:val="28"/>
          <w:szCs w:val="28"/>
          <w:lang w:eastAsia="zh-CN" w:bidi="ar"/>
        </w:rP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w:t>
      </w:r>
      <w:r w:rsidRPr="00802208">
        <w:rPr>
          <w:rFonts w:ascii="Times New Roman" w:eastAsia="SimSun" w:hAnsi="Times New Roman" w:cs="Times New Roman"/>
          <w:color w:val="000000"/>
          <w:sz w:val="28"/>
          <w:szCs w:val="28"/>
          <w:lang w:eastAsia="zh-CN" w:bidi="ar"/>
        </w:rPr>
        <w:lastRenderedPageBreak/>
        <w:t xml:space="preserve">в аварийном режиме существенно снижаются параметры теплоносителя на вводе, следовательно, и температура внутреннего воздуха. </w:t>
      </w:r>
      <w:proofErr w:type="gramEnd"/>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Участки </w:t>
      </w:r>
      <w:proofErr w:type="gramStart"/>
      <w:r w:rsidRPr="00802208">
        <w:rPr>
          <w:rFonts w:ascii="Times New Roman" w:eastAsia="SimSun" w:hAnsi="Times New Roman" w:cs="Times New Roman"/>
          <w:color w:val="000000"/>
          <w:sz w:val="28"/>
          <w:szCs w:val="28"/>
          <w:lang w:eastAsia="zh-CN" w:bidi="ar"/>
        </w:rPr>
        <w:t>с</w:t>
      </w:r>
      <w:proofErr w:type="gramEnd"/>
      <w:r w:rsidRPr="00802208">
        <w:rPr>
          <w:rFonts w:ascii="Times New Roman" w:eastAsia="SimSun" w:hAnsi="Times New Roman" w:cs="Times New Roman"/>
          <w:color w:val="000000"/>
          <w:sz w:val="28"/>
          <w:szCs w:val="28"/>
          <w:lang w:eastAsia="zh-CN" w:bidi="ar"/>
        </w:rPr>
        <w:t xml:space="preserve">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w:t>
      </w:r>
    </w:p>
    <w:p w:rsidR="00802208" w:rsidRPr="00802208" w:rsidRDefault="00802208" w:rsidP="00802208">
      <w:pPr>
        <w:spacing w:line="360" w:lineRule="auto"/>
        <w:jc w:val="both"/>
        <w:rPr>
          <w:rFonts w:ascii="Times New Roman" w:hAnsi="Times New Roman" w:cs="Times New Roman"/>
          <w:sz w:val="28"/>
          <w:szCs w:val="28"/>
        </w:rPr>
      </w:pPr>
      <w:proofErr w:type="gramStart"/>
      <w:r w:rsidRPr="00802208">
        <w:rPr>
          <w:rFonts w:ascii="Times New Roman" w:eastAsia="SimSun" w:hAnsi="Times New Roman" w:cs="Times New Roman"/>
          <w:color w:val="000000"/>
          <w:sz w:val="28"/>
          <w:szCs w:val="28"/>
          <w:lang w:eastAsia="zh-CN" w:bidi="ar"/>
        </w:rPr>
        <w:t>расположенных</w:t>
      </w:r>
      <w:proofErr w:type="gramEnd"/>
      <w:r w:rsidRPr="00802208">
        <w:rPr>
          <w:rFonts w:ascii="Times New Roman" w:eastAsia="SimSun" w:hAnsi="Times New Roman" w:cs="Times New Roman"/>
          <w:color w:val="000000"/>
          <w:sz w:val="28"/>
          <w:szCs w:val="28"/>
          <w:lang w:eastAsia="zh-CN" w:bidi="ar"/>
        </w:rPr>
        <w:t xml:space="preserve">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w:t>
      </w:r>
      <w:proofErr w:type="gramStart"/>
      <w:r w:rsidRPr="00802208">
        <w:rPr>
          <w:rFonts w:ascii="Times New Roman" w:eastAsia="SimSun" w:hAnsi="Times New Roman" w:cs="Times New Roman"/>
          <w:color w:val="000000"/>
          <w:sz w:val="28"/>
          <w:szCs w:val="28"/>
          <w:lang w:eastAsia="zh-CN" w:bidi="ar"/>
        </w:rPr>
        <w:t xml:space="preserve">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roofErr w:type="gramEnd"/>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41-02-2003 «Тепловые сети» и ограничено минимально-допустимым значением 12</w:t>
      </w:r>
      <w:proofErr w:type="gramStart"/>
      <w:r w:rsidRPr="00802208">
        <w:rPr>
          <w:rFonts w:ascii="Times New Roman" w:eastAsia="SimSun" w:hAnsi="Times New Roman" w:cs="Times New Roman"/>
          <w:color w:val="000000"/>
          <w:sz w:val="28"/>
          <w:szCs w:val="28"/>
          <w:lang w:eastAsia="zh-CN" w:bidi="ar"/>
        </w:rPr>
        <w:t>°С</w:t>
      </w:r>
      <w:proofErr w:type="gramEnd"/>
      <w:r w:rsidRPr="00802208">
        <w:rPr>
          <w:rFonts w:ascii="Times New Roman" w:eastAsia="SimSun" w:hAnsi="Times New Roman" w:cs="Times New Roman"/>
          <w:color w:val="000000"/>
          <w:sz w:val="28"/>
          <w:szCs w:val="28"/>
          <w:lang w:eastAsia="zh-CN" w:bidi="ar"/>
        </w:rPr>
        <w:t xml:space="preserve">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w:t>
      </w:r>
      <w:proofErr w:type="gramStart"/>
      <w:r w:rsidRPr="00802208">
        <w:rPr>
          <w:rFonts w:ascii="Times New Roman" w:eastAsia="SimSun" w:hAnsi="Times New Roman" w:cs="Times New Roman"/>
          <w:color w:val="000000"/>
          <w:sz w:val="28"/>
          <w:szCs w:val="28"/>
          <w:lang w:eastAsia="zh-CN" w:bidi="ar"/>
        </w:rPr>
        <w:t>над</w:t>
      </w:r>
      <w:proofErr w:type="gramEnd"/>
      <w:r w:rsidRPr="00802208">
        <w:rPr>
          <w:rFonts w:ascii="Times New Roman" w:eastAsia="SimSun" w:hAnsi="Times New Roman" w:cs="Times New Roman"/>
          <w:color w:val="000000"/>
          <w:sz w:val="28"/>
          <w:szCs w:val="28"/>
          <w:lang w:eastAsia="zh-CN" w:bidi="ar"/>
        </w:rPr>
        <w:t xml:space="preserve"> нормативное необходимо дополнительное секционирование тепловой сети.</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lastRenderedPageBreak/>
        <w:t xml:space="preserve">11.4 Обоснование </w:t>
      </w:r>
      <w:proofErr w:type="gramStart"/>
      <w:r w:rsidRPr="00802208">
        <w:rPr>
          <w:rFonts w:ascii="Times New Roman" w:eastAsia="TimesNewRomanPS-BoldItalicMT" w:hAnsi="Times New Roman" w:cs="Times New Roman"/>
          <w:b/>
          <w:bCs/>
          <w:color w:val="000000"/>
          <w:sz w:val="28"/>
          <w:szCs w:val="28"/>
          <w:lang w:eastAsia="zh-CN" w:bidi="ar"/>
        </w:rPr>
        <w:t>результатов оценки коэффициентов готовности теплопроводов</w:t>
      </w:r>
      <w:proofErr w:type="gramEnd"/>
      <w:r w:rsidRPr="00802208">
        <w:rPr>
          <w:rFonts w:ascii="Times New Roman" w:eastAsia="TimesNewRomanPS-BoldItalicMT" w:hAnsi="Times New Roman" w:cs="Times New Roman"/>
          <w:b/>
          <w:bCs/>
          <w:color w:val="000000"/>
          <w:sz w:val="28"/>
          <w:szCs w:val="28"/>
          <w:lang w:eastAsia="zh-CN" w:bidi="ar"/>
        </w:rPr>
        <w:t xml:space="preserve"> к несению тепловой нагрузки </w:t>
      </w:r>
    </w:p>
    <w:p w:rsidR="00802208" w:rsidRPr="00802208" w:rsidRDefault="00802208" w:rsidP="00802208">
      <w:pPr>
        <w:spacing w:line="360" w:lineRule="auto"/>
        <w:ind w:firstLineChars="200" w:firstLine="562"/>
        <w:jc w:val="both"/>
        <w:rPr>
          <w:rFonts w:ascii="Times New Roman" w:hAnsi="Times New Roman" w:cs="Times New Roman"/>
          <w:sz w:val="28"/>
          <w:szCs w:val="28"/>
        </w:rPr>
      </w:pPr>
      <w:r w:rsidRPr="00802208">
        <w:rPr>
          <w:rFonts w:ascii="Times New Roman" w:eastAsia="SimSun" w:hAnsi="Times New Roman" w:cs="Times New Roman"/>
          <w:b/>
          <w:bCs/>
          <w:i/>
          <w:iCs/>
          <w:color w:val="000000"/>
          <w:sz w:val="28"/>
          <w:szCs w:val="28"/>
          <w:lang w:eastAsia="zh-CN" w:bidi="ar"/>
        </w:rPr>
        <w:t xml:space="preserve"> </w:t>
      </w:r>
      <w:r w:rsidRPr="00802208">
        <w:rPr>
          <w:rFonts w:ascii="Times New Roman" w:eastAsia="SimSun" w:hAnsi="Times New Roman" w:cs="Times New Roman"/>
          <w:color w:val="000000"/>
          <w:sz w:val="28"/>
          <w:szCs w:val="28"/>
          <w:lang w:eastAsia="zh-CN" w:bidi="ar"/>
        </w:rPr>
        <w:t>Пропускная способность трубопроводов достаточна для пропуска расчетного расхода теплоносителя. Участки тепловой сети, рекомендуемые к замене для повышения эффективности и безаварийности работы тепловой сети, представлены в главе 8.</w:t>
      </w:r>
    </w:p>
    <w:p w:rsidR="00802208" w:rsidRPr="00802208" w:rsidRDefault="00802208" w:rsidP="0039369D">
      <w:pPr>
        <w:spacing w:line="360" w:lineRule="auto"/>
        <w:ind w:firstLineChars="200" w:firstLine="562"/>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11.5 Результаты оценки </w:t>
      </w:r>
      <w:proofErr w:type="spellStart"/>
      <w:r w:rsidRPr="00802208">
        <w:rPr>
          <w:rFonts w:ascii="Times New Roman" w:eastAsia="TimesNewRomanPS-BoldItalicMT" w:hAnsi="Times New Roman" w:cs="Times New Roman"/>
          <w:b/>
          <w:bCs/>
          <w:color w:val="000000"/>
          <w:sz w:val="28"/>
          <w:szCs w:val="28"/>
          <w:lang w:eastAsia="zh-CN" w:bidi="ar"/>
        </w:rPr>
        <w:t>недоотпуска</w:t>
      </w:r>
      <w:proofErr w:type="spellEnd"/>
      <w:r w:rsidRPr="00802208">
        <w:rPr>
          <w:rFonts w:ascii="Times New Roman" w:eastAsia="TimesNewRomanPS-BoldItalicMT" w:hAnsi="Times New Roman" w:cs="Times New Roman"/>
          <w:b/>
          <w:bCs/>
          <w:color w:val="000000"/>
          <w:sz w:val="28"/>
          <w:szCs w:val="28"/>
          <w:lang w:eastAsia="zh-CN" w:bidi="ar"/>
        </w:rPr>
        <w:t xml:space="preserve"> тепловой энергии по причине отказов (аварийных ситуаций) и простоев тепловых сетей и источников тепловой энергии.</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240" w:lineRule="auto"/>
        <w:ind w:firstLineChars="200" w:firstLine="560"/>
        <w:rPr>
          <w:sz w:val="28"/>
          <w:szCs w:val="28"/>
        </w:rPr>
      </w:pPr>
      <w:proofErr w:type="spellStart"/>
      <w:r w:rsidRPr="00802208">
        <w:rPr>
          <w:rFonts w:ascii="Times New Roman" w:eastAsia="SimSun" w:hAnsi="Times New Roman" w:cs="Times New Roman"/>
          <w:color w:val="000000"/>
          <w:sz w:val="28"/>
          <w:szCs w:val="28"/>
          <w:lang w:eastAsia="zh-CN" w:bidi="ar"/>
        </w:rPr>
        <w:t>Недоотпуск</w:t>
      </w:r>
      <w:proofErr w:type="spellEnd"/>
      <w:r w:rsidRPr="00802208">
        <w:rPr>
          <w:rFonts w:ascii="Times New Roman" w:eastAsia="SimSun" w:hAnsi="Times New Roman" w:cs="Times New Roman"/>
          <w:color w:val="000000"/>
          <w:sz w:val="28"/>
          <w:szCs w:val="28"/>
          <w:lang w:eastAsia="zh-CN" w:bidi="ar"/>
        </w:rPr>
        <w:t xml:space="preserve"> тепловой энергии отсутствует.</w:t>
      </w:r>
    </w:p>
    <w:p w:rsidR="00802208" w:rsidRPr="00802208" w:rsidRDefault="00802208" w:rsidP="00802208">
      <w:pPr>
        <w:spacing w:line="240" w:lineRule="auto"/>
        <w:jc w:val="both"/>
      </w:pPr>
    </w:p>
    <w:p w:rsidR="00802208" w:rsidRPr="00802208" w:rsidRDefault="00802208" w:rsidP="0039369D">
      <w:pPr>
        <w:spacing w:line="360" w:lineRule="auto"/>
        <w:ind w:firstLineChars="250" w:firstLine="703"/>
        <w:jc w:val="both"/>
        <w:rPr>
          <w:rFonts w:ascii="Times New Roman" w:eastAsia="TimesNewRomanPS-BoldMT" w:hAnsi="Times New Roman" w:cs="Times New Roman"/>
          <w:b/>
          <w:bCs/>
          <w:color w:val="000000"/>
          <w:sz w:val="28"/>
          <w:szCs w:val="28"/>
          <w:lang w:eastAsia="zh-CN" w:bidi="ar"/>
        </w:rPr>
      </w:pPr>
      <w:r w:rsidRPr="00802208">
        <w:rPr>
          <w:rFonts w:ascii="Times New Roman" w:eastAsia="TimesNewRomanPS-BoldMT" w:hAnsi="Times New Roman" w:cs="Times New Roman"/>
          <w:b/>
          <w:bCs/>
          <w:color w:val="000000"/>
          <w:sz w:val="28"/>
          <w:szCs w:val="28"/>
          <w:lang w:eastAsia="zh-CN" w:bidi="ar"/>
        </w:rPr>
        <w:t xml:space="preserve">Книга 12. Глава 12 – Обоснование инвестиций в строительство, реконструкцию и техническое перевооружение </w:t>
      </w:r>
    </w:p>
    <w:p w:rsidR="00802208" w:rsidRPr="00802208" w:rsidRDefault="00802208" w:rsidP="0039369D">
      <w:pPr>
        <w:spacing w:line="360" w:lineRule="auto"/>
        <w:ind w:firstLineChars="250" w:firstLine="703"/>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250" w:firstLine="700"/>
        <w:jc w:val="both"/>
      </w:pPr>
      <w:r w:rsidRPr="00802208">
        <w:rPr>
          <w:rFonts w:ascii="Times New Roman" w:hAnsi="Times New Roman" w:cs="Times New Roman"/>
          <w:sz w:val="28"/>
          <w:szCs w:val="28"/>
        </w:rPr>
        <w:t>До конца расчетного периода не запланированы мероприятия по техническому перевооружению источников тепловой энергии Схемой теплоснабжения.</w:t>
      </w:r>
    </w:p>
    <w:p w:rsidR="00802208" w:rsidRPr="00802208" w:rsidRDefault="00802208" w:rsidP="0039369D">
      <w:pPr>
        <w:spacing w:line="360" w:lineRule="auto"/>
        <w:ind w:firstLineChars="200" w:firstLine="562"/>
        <w:jc w:val="both"/>
      </w:pPr>
      <w:r w:rsidRPr="00802208">
        <w:rPr>
          <w:rFonts w:ascii="Times New Roman" w:eastAsia="TimesNewRomanPS-BoldItalicMT" w:hAnsi="Times New Roman" w:cs="Times New Roman"/>
          <w:b/>
          <w:bCs/>
          <w:color w:val="000000"/>
          <w:sz w:val="28"/>
          <w:szCs w:val="28"/>
          <w:lang w:eastAsia="zh-CN" w:bidi="ar"/>
        </w:rPr>
        <w:t xml:space="preserve">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приведены в таблице 59.</w:t>
      </w:r>
    </w:p>
    <w:p w:rsidR="00802208" w:rsidRPr="00802208" w:rsidRDefault="00802208" w:rsidP="0039369D">
      <w:pPr>
        <w:spacing w:line="240" w:lineRule="auto"/>
        <w:ind w:firstLineChars="200" w:firstLine="562"/>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lastRenderedPageBreak/>
        <w:t>12.3 Расчеты экономической эффективности инвестиций</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200" w:firstLine="560"/>
        <w:jc w:val="both"/>
        <w:rPr>
          <w:sz w:val="28"/>
          <w:szCs w:val="28"/>
        </w:rPr>
      </w:pPr>
      <w:r w:rsidRPr="00802208">
        <w:rPr>
          <w:rFonts w:ascii="Times New Roman" w:eastAsia="SimSun" w:hAnsi="Times New Roman" w:cs="Times New Roman"/>
          <w:sz w:val="28"/>
          <w:szCs w:val="28"/>
          <w:lang w:eastAsia="zh-CN" w:bidi="ar"/>
        </w:rPr>
        <w:t xml:space="preserve">Экономическая эффективность мероприятий по модернизации тепловых сетей, </w:t>
      </w:r>
      <w:r w:rsidRPr="00802208">
        <w:rPr>
          <w:rFonts w:ascii="Times New Roman" w:eastAsia="Arial" w:hAnsi="Times New Roman" w:cs="Times New Roman"/>
          <w:sz w:val="28"/>
          <w:szCs w:val="28"/>
        </w:rPr>
        <w:t>позволит снизить расходы, устранить потери энергии, а также добиться повышения экономической эффективности коммуникаций.</w:t>
      </w:r>
      <w:r w:rsidRPr="00802208">
        <w:rPr>
          <w:rFonts w:ascii="Times New Roman" w:eastAsia="SimSun" w:hAnsi="Times New Roman" w:cs="Times New Roman"/>
          <w:sz w:val="28"/>
          <w:szCs w:val="28"/>
          <w:lang w:eastAsia="zh-CN" w:bidi="ar"/>
        </w:rPr>
        <w:t xml:space="preserve"> </w:t>
      </w:r>
      <w:r w:rsidRPr="00802208">
        <w:rPr>
          <w:rFonts w:ascii="Times New Roman" w:eastAsia="SimSun" w:hAnsi="Times New Roman" w:cs="Times New Roman"/>
          <w:color w:val="000000"/>
          <w:sz w:val="28"/>
          <w:szCs w:val="28"/>
          <w:lang w:eastAsia="zh-CN" w:bidi="ar"/>
        </w:rPr>
        <w:t xml:space="preserve">  </w:t>
      </w:r>
    </w:p>
    <w:p w:rsidR="00802208" w:rsidRPr="00802208" w:rsidRDefault="00802208" w:rsidP="0039369D">
      <w:pPr>
        <w:spacing w:line="360" w:lineRule="auto"/>
        <w:ind w:firstLineChars="200" w:firstLine="562"/>
        <w:jc w:val="both"/>
      </w:pPr>
      <w:r w:rsidRPr="00802208">
        <w:rPr>
          <w:rFonts w:ascii="Times New Roman" w:eastAsia="TimesNewRomanPS-BoldItalicMT" w:hAnsi="Times New Roman" w:cs="Times New Roman"/>
          <w:b/>
          <w:bCs/>
          <w:color w:val="000000"/>
          <w:sz w:val="28"/>
          <w:szCs w:val="28"/>
          <w:lang w:eastAsia="zh-CN" w:bidi="ar"/>
        </w:rPr>
        <w:t xml:space="preserve">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rsidR="00802208" w:rsidRPr="00802208" w:rsidRDefault="00802208" w:rsidP="00802208">
      <w:pPr>
        <w:spacing w:line="360" w:lineRule="auto"/>
        <w:ind w:firstLineChars="200" w:firstLine="560"/>
        <w:jc w:val="both"/>
      </w:pPr>
      <w:r w:rsidRPr="00802208">
        <w:rPr>
          <w:rFonts w:ascii="Times New Roman" w:eastAsia="SimSun" w:hAnsi="Times New Roman" w:cs="Times New Roman"/>
          <w:color w:val="000000"/>
          <w:sz w:val="28"/>
          <w:szCs w:val="28"/>
          <w:lang w:eastAsia="zh-CN" w:bidi="ar"/>
        </w:rPr>
        <w:t>Расчёты ценовых последствий для потребителей при реализации программ строительства, реконструкции и технического перевооружения систем теплоснабжения  городского округа приведены в Главе 14 настоящего документа.</w:t>
      </w:r>
      <w:r w:rsidRPr="00802208">
        <w:rPr>
          <w:rFonts w:ascii="Times New Roman" w:eastAsia="SimSun" w:hAnsi="Times New Roman" w:cs="Times New Roman"/>
          <w:color w:val="000000"/>
          <w:sz w:val="24"/>
          <w:szCs w:val="24"/>
          <w:lang w:eastAsia="zh-CN" w:bidi="ar"/>
        </w:rPr>
        <w:t xml:space="preserve"> </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sz w:val="28"/>
          <w:szCs w:val="28"/>
          <w:lang w:eastAsia="zh-CN" w:bidi="ar"/>
        </w:rPr>
        <w:t xml:space="preserve">12.5 Изменения, произошедшие в перспективных топливных балансах за период, предшествующий актуализации схемы теплоснабжения </w:t>
      </w:r>
    </w:p>
    <w:p w:rsidR="00802208" w:rsidRPr="00802208" w:rsidRDefault="00802208" w:rsidP="00802208">
      <w:pPr>
        <w:spacing w:line="360" w:lineRule="auto"/>
        <w:ind w:firstLineChars="200" w:firstLine="560"/>
        <w:jc w:val="both"/>
      </w:pPr>
      <w:r w:rsidRPr="00802208">
        <w:rPr>
          <w:rFonts w:ascii="Times New Roman" w:eastAsia="SimSun" w:hAnsi="Times New Roman" w:cs="Times New Roman"/>
          <w:sz w:val="28"/>
          <w:szCs w:val="28"/>
          <w:lang w:eastAsia="zh-CN" w:bidi="ar"/>
        </w:rPr>
        <w:t>Произведён пересчёт мероприятий по строительству и модернизации источников тепловой энергии и тепловых сетей.</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TimesNewRomanPS-BoldMT" w:hAnsi="Times New Roman" w:cs="Times New Roman"/>
          <w:b/>
          <w:bCs/>
          <w:color w:val="000000"/>
          <w:sz w:val="28"/>
          <w:szCs w:val="28"/>
          <w:lang w:eastAsia="zh-CN" w:bidi="ar"/>
        </w:rPr>
        <w:t>Книга 13. Глава 13 – Индикаторы развития систем теплоснабжения   городского округа Октябрьск</w:t>
      </w:r>
    </w:p>
    <w:p w:rsidR="00802208" w:rsidRPr="00802208" w:rsidRDefault="00802208" w:rsidP="00802208">
      <w:pPr>
        <w:spacing w:line="240" w:lineRule="auto"/>
        <w:rPr>
          <w:rFonts w:ascii="Times New Roman" w:hAnsi="Times New Roman" w:cs="Times New Roman"/>
          <w:sz w:val="28"/>
          <w:szCs w:val="28"/>
        </w:rPr>
        <w:sectPr w:rsidR="00802208" w:rsidRPr="00802208" w:rsidSect="00E3626B">
          <w:pgSz w:w="11906" w:h="16838"/>
          <w:pgMar w:top="993" w:right="566" w:bottom="709" w:left="1276" w:header="709" w:footer="709" w:gutter="0"/>
          <w:cols w:space="720"/>
          <w:docGrid w:linePitch="299"/>
        </w:sectPr>
      </w:pPr>
      <w:r>
        <w:rPr>
          <w:rFonts w:ascii="Times New Roman" w:eastAsia="SimSun" w:hAnsi="Times New Roman" w:cs="Times New Roman"/>
          <w:color w:val="000000"/>
          <w:sz w:val="28"/>
          <w:szCs w:val="28"/>
          <w:lang w:eastAsia="zh-CN" w:bidi="ar"/>
        </w:rPr>
        <w:t xml:space="preserve">      </w:t>
      </w:r>
      <w:r w:rsidRPr="00802208">
        <w:rPr>
          <w:rFonts w:ascii="Times New Roman" w:eastAsia="SimSun" w:hAnsi="Times New Roman" w:cs="Times New Roman"/>
          <w:color w:val="000000"/>
          <w:sz w:val="28"/>
          <w:szCs w:val="28"/>
          <w:lang w:eastAsia="zh-CN" w:bidi="ar"/>
        </w:rPr>
        <w:t>Индикаторы развития систем теплоснабжения городского</w:t>
      </w:r>
      <w:r>
        <w:rPr>
          <w:rFonts w:ascii="Times New Roman" w:eastAsia="SimSun" w:hAnsi="Times New Roman" w:cs="Times New Roman"/>
          <w:color w:val="000000"/>
          <w:sz w:val="28"/>
          <w:szCs w:val="28"/>
          <w:lang w:eastAsia="zh-CN" w:bidi="ar"/>
        </w:rPr>
        <w:t xml:space="preserve"> округа представлены в таблицах </w:t>
      </w:r>
      <w:r w:rsidRPr="00802208">
        <w:rPr>
          <w:rFonts w:ascii="Times New Roman" w:eastAsia="SimSun" w:hAnsi="Times New Roman" w:cs="Times New Roman"/>
          <w:color w:val="000000"/>
          <w:sz w:val="28"/>
          <w:szCs w:val="28"/>
          <w:lang w:eastAsia="zh-CN" w:bidi="ar"/>
        </w:rPr>
        <w:t>63.</w:t>
      </w:r>
    </w:p>
    <w:p w:rsidR="00802208" w:rsidRPr="00802208" w:rsidRDefault="00802208" w:rsidP="00802208">
      <w:pPr>
        <w:spacing w:line="240" w:lineRule="auto"/>
        <w:jc w:val="both"/>
        <w:rPr>
          <w:rFonts w:ascii="Times New Roman" w:hAnsi="Times New Roman" w:cs="Times New Roman"/>
          <w:sz w:val="28"/>
          <w:szCs w:val="28"/>
        </w:rPr>
      </w:pPr>
      <w:r w:rsidRPr="00802208">
        <w:rPr>
          <w:rFonts w:ascii="Times New Roman" w:hAnsi="Times New Roman" w:cs="Times New Roman"/>
          <w:sz w:val="28"/>
          <w:szCs w:val="28"/>
        </w:rPr>
        <w:lastRenderedPageBreak/>
        <w:t>Таблица 63. Индикаторы</w:t>
      </w:r>
      <w:r w:rsidRPr="00802208">
        <w:rPr>
          <w:rFonts w:ascii="Times New Roman" w:hAnsi="Times New Roman" w:cs="Times New Roman"/>
          <w:b/>
          <w:sz w:val="28"/>
          <w:szCs w:val="28"/>
        </w:rPr>
        <w:t xml:space="preserve"> </w:t>
      </w:r>
      <w:r w:rsidRPr="00802208">
        <w:rPr>
          <w:rFonts w:ascii="Times New Roman" w:hAnsi="Times New Roman" w:cs="Times New Roman"/>
          <w:sz w:val="28"/>
          <w:szCs w:val="28"/>
        </w:rPr>
        <w:t>развития системы теплоснабжения на территории городского округа Октябрьск в отношен</w:t>
      </w:r>
      <w:proofErr w:type="gramStart"/>
      <w:r w:rsidRPr="00802208">
        <w:rPr>
          <w:rFonts w:ascii="Times New Roman" w:hAnsi="Times New Roman" w:cs="Times New Roman"/>
          <w:sz w:val="28"/>
          <w:szCs w:val="28"/>
        </w:rPr>
        <w:t>ии ООО</w:t>
      </w:r>
      <w:proofErr w:type="gramEnd"/>
      <w:r w:rsidRPr="00802208">
        <w:rPr>
          <w:rFonts w:ascii="Times New Roman" w:hAnsi="Times New Roman" w:cs="Times New Roman"/>
          <w:sz w:val="28"/>
          <w:szCs w:val="28"/>
        </w:rPr>
        <w:t xml:space="preserve"> «</w:t>
      </w:r>
      <w:proofErr w:type="spellStart"/>
      <w:r w:rsidRPr="00802208">
        <w:rPr>
          <w:rFonts w:ascii="Times New Roman" w:hAnsi="Times New Roman" w:cs="Times New Roman"/>
          <w:sz w:val="28"/>
          <w:szCs w:val="28"/>
        </w:rPr>
        <w:t>СамРЭК</w:t>
      </w:r>
      <w:proofErr w:type="spellEnd"/>
      <w:r w:rsidRPr="00802208">
        <w:rPr>
          <w:rFonts w:ascii="Times New Roman" w:hAnsi="Times New Roman" w:cs="Times New Roman"/>
          <w:sz w:val="28"/>
          <w:szCs w:val="28"/>
        </w:rPr>
        <w:t>-Эксплуатация».</w:t>
      </w:r>
    </w:p>
    <w:tbl>
      <w:tblPr>
        <w:tblW w:w="9597" w:type="dxa"/>
        <w:tblLayout w:type="fixed"/>
        <w:tblLook w:val="04A0" w:firstRow="1" w:lastRow="0" w:firstColumn="1" w:lastColumn="0" w:noHBand="0" w:noVBand="1"/>
      </w:tblPr>
      <w:tblGrid>
        <w:gridCol w:w="3020"/>
        <w:gridCol w:w="937"/>
        <w:gridCol w:w="1120"/>
        <w:gridCol w:w="1060"/>
        <w:gridCol w:w="980"/>
        <w:gridCol w:w="1200"/>
        <w:gridCol w:w="1280"/>
      </w:tblGrid>
      <w:tr w:rsidR="00802208" w:rsidRPr="00802208" w:rsidTr="00802208">
        <w:trPr>
          <w:trHeight w:val="523"/>
          <w:tblHeader/>
        </w:trPr>
        <w:tc>
          <w:tcPr>
            <w:tcW w:w="30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Показатели</w:t>
            </w:r>
          </w:p>
        </w:tc>
        <w:tc>
          <w:tcPr>
            <w:tcW w:w="937"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2023</w:t>
            </w:r>
          </w:p>
        </w:tc>
        <w:tc>
          <w:tcPr>
            <w:tcW w:w="112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2024</w:t>
            </w:r>
          </w:p>
        </w:tc>
        <w:tc>
          <w:tcPr>
            <w:tcW w:w="106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2025</w:t>
            </w:r>
          </w:p>
        </w:tc>
        <w:tc>
          <w:tcPr>
            <w:tcW w:w="9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2026</w:t>
            </w:r>
          </w:p>
        </w:tc>
        <w:tc>
          <w:tcPr>
            <w:tcW w:w="120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2027-2031</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2032-2035</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Технико-экономические индикаторы</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Покупное тепло, тыс. Гкал</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Природный газ, м3</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11066,28</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11422,27</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11422,27</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11422,27</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11422,27</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11422,27</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Мазут, тонн</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Электроэнергия, тыс. кВт*</w:t>
            </w:r>
            <w:proofErr w:type="gramStart"/>
            <w:r w:rsidRPr="00802208">
              <w:rPr>
                <w:rFonts w:ascii="Times New Roman" w:hAnsi="Times New Roman" w:cs="Times New Roman"/>
                <w:sz w:val="18"/>
                <w:szCs w:val="18"/>
              </w:rPr>
              <w:t>ч</w:t>
            </w:r>
            <w:proofErr w:type="gramEnd"/>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2914,8</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2914,8</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2914,8</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2914,8</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2914,8</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2914,8</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Вода, тыс. м3</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Производственный персонал, чел.</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Потери в тепловых сетях, Гкал</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12376,0</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12310,2</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10549,9</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10549,9</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10549,9</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10549,9</w:t>
            </w:r>
          </w:p>
        </w:tc>
      </w:tr>
      <w:tr w:rsidR="00802208" w:rsidRPr="00802208" w:rsidTr="00802208">
        <w:trPr>
          <w:trHeight w:val="600"/>
        </w:trPr>
        <w:tc>
          <w:tcPr>
            <w:tcW w:w="3020" w:type="dxa"/>
            <w:tcBorders>
              <w:top w:val="nil"/>
              <w:left w:val="single" w:sz="4" w:space="0" w:color="auto"/>
              <w:bottom w:val="single" w:sz="4" w:space="0" w:color="auto"/>
              <w:right w:val="single" w:sz="4" w:space="0" w:color="auto"/>
            </w:tcBorders>
            <w:shd w:val="clear" w:color="000000" w:fill="FFFFFF"/>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Присоединенная тепловая нагрузка, Гкал/час</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48,3</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48,3</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48,3</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48,3</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48,3</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48,3</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Выработка тепла, тыс. Гкал</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82,2</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82,9</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82,9</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82,9</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82,9</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82,9</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Отпуск тепла потребителям, тыс. Гкал</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68,5</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69,3</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69,3</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69,3</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69,3</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69,3</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Расход тепла на СН, тыс. Гкал</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1,3</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 xml:space="preserve">Удельный расход топлива, </w:t>
            </w:r>
            <w:proofErr w:type="gramStart"/>
            <w:r w:rsidRPr="00802208">
              <w:rPr>
                <w:rFonts w:ascii="Times New Roman" w:hAnsi="Times New Roman" w:cs="Times New Roman"/>
                <w:sz w:val="18"/>
                <w:szCs w:val="18"/>
              </w:rPr>
              <w:t>кг</w:t>
            </w:r>
            <w:proofErr w:type="gramEnd"/>
            <w:r w:rsidRPr="00802208">
              <w:rPr>
                <w:rFonts w:ascii="Times New Roman" w:hAnsi="Times New Roman" w:cs="Times New Roman"/>
                <w:sz w:val="18"/>
                <w:szCs w:val="18"/>
              </w:rPr>
              <w:t>/Гкал</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161,73</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165,24</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165,24</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165,24</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165,24</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165,24</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Потери в тепловых сетях, %</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15,3</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15,1</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12,9</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12,9</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12,9</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12,9</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 xml:space="preserve">Протяженность тепловых сетей, </w:t>
            </w:r>
            <w:proofErr w:type="spellStart"/>
            <w:r w:rsidRPr="00802208">
              <w:rPr>
                <w:rFonts w:ascii="Times New Roman" w:hAnsi="Times New Roman" w:cs="Times New Roman"/>
                <w:sz w:val="18"/>
                <w:szCs w:val="18"/>
              </w:rPr>
              <w:t>п</w:t>
            </w:r>
            <w:proofErr w:type="gramStart"/>
            <w:r w:rsidRPr="00802208">
              <w:rPr>
                <w:rFonts w:ascii="Times New Roman" w:hAnsi="Times New Roman" w:cs="Times New Roman"/>
                <w:sz w:val="18"/>
                <w:szCs w:val="18"/>
              </w:rPr>
              <w:t>.к</w:t>
            </w:r>
            <w:proofErr w:type="gramEnd"/>
            <w:r w:rsidRPr="00802208">
              <w:rPr>
                <w:rFonts w:ascii="Times New Roman" w:hAnsi="Times New Roman" w:cs="Times New Roman"/>
                <w:sz w:val="18"/>
                <w:szCs w:val="18"/>
              </w:rPr>
              <w:t>м</w:t>
            </w:r>
            <w:proofErr w:type="spellEnd"/>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33,2</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33,2</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33,2</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33,2</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33,2</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33,2</w:t>
            </w:r>
          </w:p>
        </w:tc>
      </w:tr>
      <w:tr w:rsidR="00802208" w:rsidRPr="00802208" w:rsidTr="00802208">
        <w:trPr>
          <w:trHeight w:val="6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 xml:space="preserve">Удельный расход электроэнергии, </w:t>
            </w:r>
            <w:proofErr w:type="spellStart"/>
            <w:r w:rsidRPr="00802208">
              <w:rPr>
                <w:rFonts w:ascii="Times New Roman" w:hAnsi="Times New Roman" w:cs="Times New Roman"/>
                <w:sz w:val="18"/>
                <w:szCs w:val="18"/>
              </w:rPr>
              <w:t>кВт</w:t>
            </w:r>
            <w:proofErr w:type="gramStart"/>
            <w:r w:rsidRPr="00802208">
              <w:rPr>
                <w:rFonts w:ascii="Times New Roman" w:hAnsi="Times New Roman" w:cs="Times New Roman"/>
                <w:sz w:val="18"/>
                <w:szCs w:val="18"/>
              </w:rPr>
              <w:t>.ч</w:t>
            </w:r>
            <w:proofErr w:type="spellEnd"/>
            <w:proofErr w:type="gramEnd"/>
            <w:r w:rsidRPr="00802208">
              <w:rPr>
                <w:rFonts w:ascii="Times New Roman" w:hAnsi="Times New Roman" w:cs="Times New Roman"/>
                <w:sz w:val="18"/>
                <w:szCs w:val="18"/>
              </w:rPr>
              <w:t>/Гкал</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36,0</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35,7</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35,7</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35,7</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35,7</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35,7</w:t>
            </w:r>
          </w:p>
        </w:tc>
      </w:tr>
      <w:tr w:rsidR="00802208" w:rsidRPr="00802208" w:rsidTr="00802208">
        <w:trPr>
          <w:trHeight w:val="117"/>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Удельный расход холодной воды, м3/Гкал</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Тарифы и ставки</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r>
      <w:tr w:rsidR="00802208" w:rsidRPr="00802208" w:rsidTr="00802208">
        <w:trPr>
          <w:trHeight w:val="51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Покупное тепло (прочие поставщики), руб./Гкал</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Природный газ, руб./тыс. н</w:t>
            </w:r>
            <w:proofErr w:type="gramStart"/>
            <w:r w:rsidRPr="00802208">
              <w:rPr>
                <w:rFonts w:ascii="Times New Roman" w:hAnsi="Times New Roman" w:cs="Times New Roman"/>
                <w:sz w:val="18"/>
                <w:szCs w:val="18"/>
              </w:rPr>
              <w:t>.м</w:t>
            </w:r>
            <w:proofErr w:type="gramEnd"/>
            <w:r w:rsidRPr="00802208">
              <w:rPr>
                <w:rFonts w:ascii="Times New Roman" w:hAnsi="Times New Roman" w:cs="Times New Roman"/>
                <w:sz w:val="18"/>
                <w:szCs w:val="18"/>
              </w:rPr>
              <w:t>3</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7558,00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7558,00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7558,00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7558,00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7558,00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7558,00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Мазут, руб./тонна</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Электроэнергия, руб./</w:t>
            </w:r>
            <w:proofErr w:type="spellStart"/>
            <w:r w:rsidRPr="00802208">
              <w:rPr>
                <w:rFonts w:ascii="Times New Roman" w:hAnsi="Times New Roman" w:cs="Times New Roman"/>
                <w:sz w:val="18"/>
                <w:szCs w:val="18"/>
              </w:rPr>
              <w:t>кВт</w:t>
            </w:r>
            <w:proofErr w:type="gramStart"/>
            <w:r w:rsidRPr="00802208">
              <w:rPr>
                <w:rFonts w:ascii="Times New Roman" w:hAnsi="Times New Roman" w:cs="Times New Roman"/>
                <w:sz w:val="18"/>
                <w:szCs w:val="18"/>
              </w:rPr>
              <w:t>.ч</w:t>
            </w:r>
            <w:proofErr w:type="spellEnd"/>
            <w:proofErr w:type="gramEnd"/>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8,5</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8,8</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9,1</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9,5</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9,9</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10,4</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Вода, руб./ м3</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39,5</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41,0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42,5</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44,1</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45,6</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47,2</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Заработная плата, тыс. руб./мес.</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173,3</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186,9</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193,6</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200,4</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207,2</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Операционная деятельность</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Покупное тепло</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Прочие</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lastRenderedPageBreak/>
              <w:t>Топливо, тыс. руб.</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93832,0</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97125,0</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101301,4</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105657,3</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110200,6</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114939,2</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Электроэнергия, тыс. руб.</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24880,9</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25356,0</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26446,3</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27583,5</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28769,6</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30006,7</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Вода,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6726,0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6988,3</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7253,9</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7515,0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7778,1</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8042,5</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roofErr w:type="spellStart"/>
            <w:r w:rsidRPr="00802208">
              <w:rPr>
                <w:rFonts w:ascii="Times New Roman" w:hAnsi="Times New Roman" w:cs="Times New Roman"/>
                <w:sz w:val="18"/>
                <w:szCs w:val="18"/>
              </w:rPr>
              <w:t>Химреагенты</w:t>
            </w:r>
            <w:proofErr w:type="spellEnd"/>
            <w:r w:rsidRPr="00802208">
              <w:rPr>
                <w:rFonts w:ascii="Times New Roman" w:hAnsi="Times New Roman" w:cs="Times New Roman"/>
                <w:sz w:val="18"/>
                <w:szCs w:val="18"/>
              </w:rPr>
              <w:t>,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r>
      <w:tr w:rsidR="00802208" w:rsidRPr="00802208" w:rsidTr="00802208">
        <w:trPr>
          <w:trHeight w:val="217"/>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ФОТ производственного персонала,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18886,4</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19622,9</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20368,6</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21101,9</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21840,4</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22583,0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Начисления на оплату труда,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5869,9</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6098,8</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6330,6</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6558,5</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6788,0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7018,8</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Амортизация,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1621,4</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1583,3</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1546,1</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1509,8</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1474,3</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1439,6</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 xml:space="preserve">Ремонт, </w:t>
            </w:r>
            <w:proofErr w:type="spellStart"/>
            <w:r w:rsidRPr="00802208">
              <w:rPr>
                <w:rFonts w:ascii="Times New Roman" w:hAnsi="Times New Roman" w:cs="Times New Roman"/>
                <w:sz w:val="18"/>
                <w:szCs w:val="18"/>
              </w:rPr>
              <w:t>тыс</w:t>
            </w:r>
            <w:proofErr w:type="gramStart"/>
            <w:r w:rsidRPr="00802208">
              <w:rPr>
                <w:rFonts w:ascii="Times New Roman" w:hAnsi="Times New Roman" w:cs="Times New Roman"/>
                <w:sz w:val="18"/>
                <w:szCs w:val="18"/>
              </w:rPr>
              <w:t>.р</w:t>
            </w:r>
            <w:proofErr w:type="gramEnd"/>
            <w:r w:rsidRPr="00802208">
              <w:rPr>
                <w:rFonts w:ascii="Times New Roman" w:hAnsi="Times New Roman" w:cs="Times New Roman"/>
                <w:sz w:val="18"/>
                <w:szCs w:val="18"/>
              </w:rPr>
              <w:t>уб</w:t>
            </w:r>
            <w:proofErr w:type="spellEnd"/>
            <w:r w:rsidRPr="00802208">
              <w:rPr>
                <w:rFonts w:ascii="Times New Roman" w:hAnsi="Times New Roman" w:cs="Times New Roman"/>
                <w:sz w:val="18"/>
                <w:szCs w:val="18"/>
              </w:rPr>
              <w:t>.</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8421,5</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8623,6</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8916,8</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9220,0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9524,2</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9857,6</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Сервисное обслуживание,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5958,0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6101,0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6308,5</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6522,9</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6738,2</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6974,0</w:t>
            </w:r>
          </w:p>
        </w:tc>
      </w:tr>
      <w:tr w:rsidR="00802208" w:rsidRPr="00802208" w:rsidTr="00802208">
        <w:trPr>
          <w:trHeight w:val="401"/>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Цеховые расходы в т. ч. аренда,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7323,6</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7609,2</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7898,4</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8182,7</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8469,1</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8757,1</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Управленческие расходы,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58,7</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61,0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63,3</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65,6</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67,9</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70,2</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Аренда,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r>
      <w:tr w:rsidR="00802208" w:rsidRPr="00802208" w:rsidTr="00802208">
        <w:trPr>
          <w:trHeight w:val="304"/>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Общехозяйственные расходы,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9487,6</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9857,6</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10232,2</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10600,6</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10971,6</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11344,7</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 xml:space="preserve">Себестоимость, </w:t>
            </w:r>
            <w:proofErr w:type="spellStart"/>
            <w:r w:rsidRPr="00802208">
              <w:rPr>
                <w:rFonts w:ascii="Times New Roman" w:hAnsi="Times New Roman" w:cs="Times New Roman"/>
                <w:sz w:val="18"/>
                <w:szCs w:val="18"/>
              </w:rPr>
              <w:t>тыс</w:t>
            </w:r>
            <w:proofErr w:type="gramStart"/>
            <w:r w:rsidRPr="00802208">
              <w:rPr>
                <w:rFonts w:ascii="Times New Roman" w:hAnsi="Times New Roman" w:cs="Times New Roman"/>
                <w:sz w:val="18"/>
                <w:szCs w:val="18"/>
              </w:rPr>
              <w:t>.р</w:t>
            </w:r>
            <w:proofErr w:type="gramEnd"/>
            <w:r w:rsidRPr="00802208">
              <w:rPr>
                <w:rFonts w:ascii="Times New Roman" w:hAnsi="Times New Roman" w:cs="Times New Roman"/>
                <w:sz w:val="18"/>
                <w:szCs w:val="18"/>
              </w:rPr>
              <w:t>уб</w:t>
            </w:r>
            <w:proofErr w:type="spellEnd"/>
            <w:r w:rsidRPr="00802208">
              <w:rPr>
                <w:rFonts w:ascii="Times New Roman" w:hAnsi="Times New Roman" w:cs="Times New Roman"/>
                <w:sz w:val="18"/>
                <w:szCs w:val="18"/>
              </w:rPr>
              <w:t>.</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161954</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165321</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170501</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175724</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181020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186999</w:t>
            </w:r>
          </w:p>
        </w:tc>
      </w:tr>
      <w:tr w:rsidR="00802208" w:rsidRPr="00802208" w:rsidTr="00802208">
        <w:trPr>
          <w:trHeight w:val="6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roofErr w:type="gramStart"/>
            <w:r w:rsidRPr="00802208">
              <w:rPr>
                <w:rFonts w:ascii="Times New Roman" w:hAnsi="Times New Roman" w:cs="Times New Roman"/>
                <w:sz w:val="18"/>
                <w:szCs w:val="18"/>
              </w:rPr>
              <w:t>прибыль</w:t>
            </w:r>
            <w:proofErr w:type="gramEnd"/>
            <w:r w:rsidRPr="00802208">
              <w:rPr>
                <w:rFonts w:ascii="Times New Roman" w:hAnsi="Times New Roman" w:cs="Times New Roman"/>
                <w:sz w:val="18"/>
                <w:szCs w:val="18"/>
              </w:rPr>
              <w:t xml:space="preserve"> заложенная в тарифе,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3012</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3075</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3172</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3269</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3367</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3479</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 xml:space="preserve">Чистая прибыль, тыс. </w:t>
            </w:r>
            <w:proofErr w:type="spellStart"/>
            <w:r w:rsidRPr="00802208">
              <w:rPr>
                <w:rFonts w:ascii="Times New Roman" w:hAnsi="Times New Roman" w:cs="Times New Roman"/>
                <w:sz w:val="18"/>
                <w:szCs w:val="18"/>
              </w:rPr>
              <w:t>руб</w:t>
            </w:r>
            <w:proofErr w:type="spellEnd"/>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Выручка,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164966</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168396</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173673</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178993</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184388</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190478</w:t>
            </w:r>
          </w:p>
        </w:tc>
      </w:tr>
      <w:tr w:rsidR="00802208" w:rsidRPr="00802208" w:rsidTr="00802208">
        <w:trPr>
          <w:trHeight w:val="117"/>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Прибыль/убытки по результатам операционной деятельности,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-38050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-36531</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-36796</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-37189</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-37620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-38720</w:t>
            </w:r>
          </w:p>
        </w:tc>
      </w:tr>
    </w:tbl>
    <w:p w:rsidR="00802208" w:rsidRPr="00802208" w:rsidRDefault="00802208" w:rsidP="00802208">
      <w:pPr>
        <w:spacing w:line="240" w:lineRule="auto"/>
        <w:jc w:val="both"/>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Pr="00802208" w:rsidRDefault="00802208" w:rsidP="00802208">
      <w:pPr>
        <w:spacing w:line="240" w:lineRule="auto"/>
        <w:jc w:val="both"/>
        <w:rPr>
          <w:color w:val="C00000"/>
        </w:rPr>
      </w:pPr>
    </w:p>
    <w:p w:rsidR="00802208" w:rsidRPr="00802208" w:rsidRDefault="00802208" w:rsidP="0039369D">
      <w:pPr>
        <w:spacing w:line="360" w:lineRule="auto"/>
        <w:ind w:firstLineChars="100" w:firstLine="281"/>
        <w:jc w:val="both"/>
        <w:rPr>
          <w:rFonts w:ascii="Times New Roman" w:hAnsi="Times New Roman" w:cs="Times New Roman"/>
          <w:sz w:val="28"/>
          <w:szCs w:val="28"/>
        </w:rPr>
      </w:pPr>
      <w:r w:rsidRPr="00802208">
        <w:rPr>
          <w:rFonts w:ascii="Times New Roman" w:eastAsia="TimesNewRomanPS-BoldMT" w:hAnsi="Times New Roman" w:cs="Times New Roman"/>
          <w:b/>
          <w:bCs/>
          <w:color w:val="000000"/>
          <w:sz w:val="28"/>
          <w:szCs w:val="28"/>
          <w:lang w:eastAsia="zh-CN" w:bidi="ar"/>
        </w:rPr>
        <w:t xml:space="preserve">Книга 14. Глава 14 – Ценовые (тарифные) последствия </w:t>
      </w:r>
    </w:p>
    <w:p w:rsidR="00802208" w:rsidRPr="00802208" w:rsidRDefault="00802208" w:rsidP="0039369D">
      <w:pPr>
        <w:spacing w:line="360" w:lineRule="auto"/>
        <w:ind w:firstLineChars="100" w:firstLine="281"/>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14.1 Тарифно-балансовые расчетные модели теплоснабжения потребителей по каждой системе теплоснабжения</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По данной теплоснабжающей организации тарифно-балансовые расчетные модели теплоснабжения потребителей не дифференцируются по источникам тепловой энергии. </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14.2 Тарифно-балансовые расчетные модели теплоснабжения потребителей по  единой теплоснабжающей организации</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Фактические тарифно-балансовые расчетные модели теплоснабжения потребителей представлены в таблице 64.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TimesNewRomanPS-ItalicMT" w:hAnsi="Times New Roman" w:cs="Times New Roman"/>
          <w:color w:val="000000"/>
          <w:sz w:val="28"/>
          <w:szCs w:val="28"/>
          <w:lang w:eastAsia="zh-CN" w:bidi="ar"/>
        </w:rPr>
        <w:t>Таблица 64. Тарифно-балансовая модель в зоне деятельност</w:t>
      </w:r>
      <w:proofErr w:type="gramStart"/>
      <w:r w:rsidRPr="00802208">
        <w:rPr>
          <w:rFonts w:ascii="Times New Roman" w:eastAsia="TimesNewRomanPS-ItalicMT" w:hAnsi="Times New Roman" w:cs="Times New Roman"/>
          <w:color w:val="000000"/>
          <w:sz w:val="28"/>
          <w:szCs w:val="28"/>
          <w:lang w:eastAsia="zh-CN" w:bidi="ar"/>
        </w:rPr>
        <w:t>и ООО</w:t>
      </w:r>
      <w:proofErr w:type="gramEnd"/>
      <w:r w:rsidRPr="00802208">
        <w:rPr>
          <w:rFonts w:ascii="Times New Roman" w:eastAsia="TimesNewRomanPS-ItalicMT" w:hAnsi="Times New Roman" w:cs="Times New Roman"/>
          <w:color w:val="000000"/>
          <w:sz w:val="28"/>
          <w:szCs w:val="28"/>
          <w:lang w:eastAsia="zh-CN" w:bidi="ar"/>
        </w:rPr>
        <w:t xml:space="preserve"> «</w:t>
      </w:r>
      <w:proofErr w:type="spellStart"/>
      <w:r w:rsidRPr="00802208">
        <w:rPr>
          <w:rFonts w:ascii="Times New Roman" w:eastAsia="TimesNewRomanPS-ItalicMT" w:hAnsi="Times New Roman" w:cs="Times New Roman"/>
          <w:color w:val="000000"/>
          <w:sz w:val="28"/>
          <w:szCs w:val="28"/>
          <w:lang w:eastAsia="zh-CN" w:bidi="ar"/>
        </w:rPr>
        <w:t>СамРЭК</w:t>
      </w:r>
      <w:proofErr w:type="spellEnd"/>
      <w:r w:rsidRPr="00802208">
        <w:rPr>
          <w:rFonts w:ascii="Times New Roman" w:eastAsia="TimesNewRomanPS-ItalicMT" w:hAnsi="Times New Roman" w:cs="Times New Roman"/>
          <w:color w:val="000000"/>
          <w:sz w:val="28"/>
          <w:szCs w:val="28"/>
          <w:lang w:eastAsia="zh-CN" w:bidi="ar"/>
        </w:rPr>
        <w:t>-Эксплуатация»</w:t>
      </w:r>
    </w:p>
    <w:tbl>
      <w:tblPr>
        <w:tblStyle w:val="400"/>
        <w:tblW w:w="0" w:type="auto"/>
        <w:tblLook w:val="04A0" w:firstRow="1" w:lastRow="0" w:firstColumn="1" w:lastColumn="0" w:noHBand="0" w:noVBand="1"/>
      </w:tblPr>
      <w:tblGrid>
        <w:gridCol w:w="487"/>
        <w:gridCol w:w="1975"/>
        <w:gridCol w:w="938"/>
        <w:gridCol w:w="981"/>
        <w:gridCol w:w="981"/>
        <w:gridCol w:w="1063"/>
        <w:gridCol w:w="1063"/>
        <w:gridCol w:w="1074"/>
        <w:gridCol w:w="1009"/>
      </w:tblGrid>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 xml:space="preserve">№ </w:t>
            </w:r>
            <w:proofErr w:type="gramStart"/>
            <w:r w:rsidRPr="00802208">
              <w:rPr>
                <w:rFonts w:ascii="Times New Roman" w:eastAsia="TimesNewRomanPS-BoldItalicMT" w:hAnsi="Times New Roman"/>
                <w:lang w:eastAsia="zh-CN" w:bidi="ar"/>
              </w:rPr>
              <w:t>п</w:t>
            </w:r>
            <w:proofErr w:type="gramEnd"/>
            <w:r w:rsidRPr="00802208">
              <w:rPr>
                <w:rFonts w:ascii="Times New Roman" w:eastAsia="TimesNewRomanPS-BoldItalicMT" w:hAnsi="Times New Roman"/>
                <w:lang w:eastAsia="zh-CN" w:bidi="ar"/>
              </w:rPr>
              <w:t>/п</w:t>
            </w:r>
          </w:p>
        </w:tc>
        <w:tc>
          <w:tcPr>
            <w:tcW w:w="2551"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Показатели</w:t>
            </w:r>
          </w:p>
        </w:tc>
        <w:tc>
          <w:tcPr>
            <w:tcW w:w="1027" w:type="dxa"/>
          </w:tcPr>
          <w:p w:rsidR="00802208" w:rsidRPr="00802208" w:rsidRDefault="00802208" w:rsidP="00802208">
            <w:pPr>
              <w:spacing w:after="0"/>
              <w:jc w:val="center"/>
              <w:rPr>
                <w:rFonts w:ascii="Times New Roman" w:eastAsiaTheme="minorHAnsi" w:hAnsi="Times New Roman"/>
                <w:lang w:eastAsia="en-US"/>
              </w:rPr>
            </w:pPr>
            <w:proofErr w:type="spellStart"/>
            <w:r w:rsidRPr="00802208">
              <w:rPr>
                <w:rFonts w:ascii="Times New Roman" w:eastAsia="SimSun" w:hAnsi="Times New Roman"/>
                <w:lang w:val="en-US" w:eastAsia="zh-CN" w:bidi="ar"/>
              </w:rPr>
              <w:t>Ед</w:t>
            </w:r>
            <w:proofErr w:type="spellEnd"/>
            <w:r w:rsidRPr="00802208">
              <w:rPr>
                <w:rFonts w:ascii="Times New Roman" w:eastAsia="SimSun" w:hAnsi="Times New Roman"/>
                <w:lang w:val="en-US" w:eastAsia="zh-CN" w:bidi="ar"/>
              </w:rPr>
              <w:t xml:space="preserve">. </w:t>
            </w:r>
            <w:proofErr w:type="spellStart"/>
            <w:r w:rsidRPr="00802208">
              <w:rPr>
                <w:rFonts w:ascii="Times New Roman" w:eastAsia="SimSun" w:hAnsi="Times New Roman"/>
                <w:lang w:val="en-US" w:eastAsia="zh-CN" w:bidi="ar"/>
              </w:rPr>
              <w:t>изм</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2023</w:t>
            </w:r>
          </w:p>
        </w:tc>
        <w:tc>
          <w:tcPr>
            <w:tcW w:w="974"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2024</w:t>
            </w:r>
          </w:p>
        </w:tc>
        <w:tc>
          <w:tcPr>
            <w:tcW w:w="1083"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2025</w:t>
            </w:r>
          </w:p>
        </w:tc>
        <w:tc>
          <w:tcPr>
            <w:tcW w:w="1083"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2027</w:t>
            </w:r>
          </w:p>
        </w:tc>
        <w:tc>
          <w:tcPr>
            <w:tcW w:w="1119"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2028-2031</w:t>
            </w:r>
          </w:p>
        </w:tc>
        <w:tc>
          <w:tcPr>
            <w:tcW w:w="1075"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2032-2035</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Установленная</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тепловая</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мощность</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Гкал</w:t>
            </w:r>
            <w:proofErr w:type="spellEnd"/>
            <w:r w:rsidRPr="00802208">
              <w:rPr>
                <w:rFonts w:ascii="Times New Roman" w:eastAsia="SimSun" w:hAnsi="Times New Roman"/>
                <w:sz w:val="18"/>
                <w:szCs w:val="18"/>
                <w:lang w:val="en-US" w:eastAsia="zh-CN" w:bidi="ar"/>
              </w:rPr>
              <w:t>/ч</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66,7</w:t>
            </w:r>
          </w:p>
        </w:tc>
        <w:tc>
          <w:tcPr>
            <w:tcW w:w="974"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66,7</w:t>
            </w:r>
          </w:p>
        </w:tc>
        <w:tc>
          <w:tcPr>
            <w:tcW w:w="1083"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66,7</w:t>
            </w:r>
          </w:p>
        </w:tc>
        <w:tc>
          <w:tcPr>
            <w:tcW w:w="1083"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66,7</w:t>
            </w:r>
          </w:p>
        </w:tc>
        <w:tc>
          <w:tcPr>
            <w:tcW w:w="1119"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66,7</w:t>
            </w:r>
          </w:p>
        </w:tc>
        <w:tc>
          <w:tcPr>
            <w:tcW w:w="1075"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66,7</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Располагаемая</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мощность</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оборудования</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Гкал</w:t>
            </w:r>
            <w:proofErr w:type="spellEnd"/>
            <w:r w:rsidRPr="00802208">
              <w:rPr>
                <w:rFonts w:ascii="Times New Roman" w:eastAsia="SimSun" w:hAnsi="Times New Roman"/>
                <w:sz w:val="18"/>
                <w:szCs w:val="18"/>
                <w:lang w:val="en-US" w:eastAsia="zh-CN" w:bidi="ar"/>
              </w:rPr>
              <w:t>/ч</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48,8</w:t>
            </w:r>
          </w:p>
        </w:tc>
        <w:tc>
          <w:tcPr>
            <w:tcW w:w="974"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heme="minorHAnsi" w:eastAsiaTheme="minorHAnsi" w:hAnsiTheme="minorHAnsi" w:cstheme="minorBidi"/>
                <w:lang w:eastAsia="en-US"/>
              </w:rPr>
              <w:t>48,8</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heme="minorHAnsi" w:eastAsiaTheme="minorHAnsi" w:hAnsiTheme="minorHAnsi" w:cstheme="minorBidi"/>
                <w:lang w:eastAsia="en-US"/>
              </w:rPr>
              <w:t>48,8</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heme="minorHAnsi" w:eastAsiaTheme="minorHAnsi" w:hAnsiTheme="minorHAnsi" w:cstheme="minorBidi"/>
                <w:lang w:eastAsia="en-US"/>
              </w:rPr>
              <w:t>48,8</w:t>
            </w: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heme="minorHAnsi" w:eastAsiaTheme="minorHAnsi" w:hAnsiTheme="minorHAnsi" w:cstheme="minorBidi"/>
                <w:lang w:eastAsia="en-US"/>
              </w:rPr>
              <w:t>48,8</w:t>
            </w: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heme="minorHAnsi" w:eastAsiaTheme="minorHAnsi" w:hAnsiTheme="minorHAnsi" w:cstheme="minorBidi"/>
                <w:lang w:eastAsia="en-US"/>
              </w:rPr>
              <w:t>48,8</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3</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Собственные</w:t>
            </w:r>
            <w:proofErr w:type="spellEnd"/>
            <w:r w:rsidRPr="00802208">
              <w:rPr>
                <w:rFonts w:ascii="Times New Roman" w:eastAsia="SimSun" w:hAnsi="Times New Roman"/>
                <w:sz w:val="18"/>
                <w:szCs w:val="18"/>
                <w:lang w:val="en-US" w:eastAsia="zh-CN" w:bidi="ar"/>
              </w:rPr>
              <w:t xml:space="preserve"> и </w:t>
            </w:r>
            <w:proofErr w:type="spellStart"/>
            <w:r w:rsidRPr="00802208">
              <w:rPr>
                <w:rFonts w:ascii="Times New Roman" w:eastAsia="SimSun" w:hAnsi="Times New Roman"/>
                <w:sz w:val="18"/>
                <w:szCs w:val="18"/>
                <w:lang w:val="en-US" w:eastAsia="zh-CN" w:bidi="ar"/>
              </w:rPr>
              <w:t>хозяйственные</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нужды</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Гкал</w:t>
            </w:r>
            <w:proofErr w:type="spellEnd"/>
            <w:r w:rsidRPr="00802208">
              <w:rPr>
                <w:rFonts w:ascii="Times New Roman" w:eastAsia="SimSun" w:hAnsi="Times New Roman"/>
                <w:sz w:val="18"/>
                <w:szCs w:val="18"/>
                <w:lang w:val="en-US" w:eastAsia="zh-CN" w:bidi="ar"/>
              </w:rPr>
              <w:t>/ч</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4</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Потери</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мощности</w:t>
            </w:r>
            <w:proofErr w:type="spellEnd"/>
            <w:r w:rsidRPr="00802208">
              <w:rPr>
                <w:rFonts w:ascii="Times New Roman" w:eastAsia="SimSun" w:hAnsi="Times New Roman"/>
                <w:sz w:val="18"/>
                <w:szCs w:val="18"/>
                <w:lang w:val="en-US" w:eastAsia="zh-CN" w:bidi="ar"/>
              </w:rPr>
              <w:t xml:space="preserve"> в </w:t>
            </w:r>
            <w:proofErr w:type="spellStart"/>
            <w:r w:rsidRPr="00802208">
              <w:rPr>
                <w:rFonts w:ascii="Times New Roman" w:eastAsia="SimSun" w:hAnsi="Times New Roman"/>
                <w:sz w:val="18"/>
                <w:szCs w:val="18"/>
                <w:lang w:val="en-US" w:eastAsia="zh-CN" w:bidi="ar"/>
              </w:rPr>
              <w:t>тепловой</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сети</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Гкал</w:t>
            </w:r>
            <w:proofErr w:type="spellEnd"/>
            <w:r w:rsidRPr="00802208">
              <w:rPr>
                <w:rFonts w:ascii="Times New Roman" w:eastAsia="SimSun" w:hAnsi="Times New Roman"/>
                <w:sz w:val="18"/>
                <w:szCs w:val="18"/>
                <w:lang w:val="en-US" w:eastAsia="zh-CN" w:bidi="ar"/>
              </w:rPr>
              <w:t>/ч</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5</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Расчетная</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присоединенная</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тепловая</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нагрузка</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Гкал</w:t>
            </w:r>
            <w:proofErr w:type="spellEnd"/>
            <w:r w:rsidRPr="00802208">
              <w:rPr>
                <w:rFonts w:ascii="Times New Roman" w:eastAsia="SimSun" w:hAnsi="Times New Roman"/>
                <w:sz w:val="18"/>
                <w:szCs w:val="18"/>
                <w:lang w:val="en-US" w:eastAsia="zh-CN" w:bidi="ar"/>
              </w:rPr>
              <w:t>/ч</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Резерв</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дефицит</w:t>
            </w:r>
            <w:proofErr w:type="spellEnd"/>
            <w:r w:rsidRPr="00802208">
              <w:rPr>
                <w:rFonts w:ascii="Times New Roman" w:eastAsia="SimSun" w:hAnsi="Times New Roman"/>
                <w:sz w:val="18"/>
                <w:szCs w:val="18"/>
                <w:lang w:val="en-US" w:eastAsia="zh-CN" w:bidi="ar"/>
              </w:rPr>
              <w:t xml:space="preserve"> (-) </w:t>
            </w:r>
            <w:proofErr w:type="spellStart"/>
            <w:r w:rsidRPr="00802208">
              <w:rPr>
                <w:rFonts w:ascii="Times New Roman" w:eastAsia="SimSun" w:hAnsi="Times New Roman"/>
                <w:sz w:val="18"/>
                <w:szCs w:val="18"/>
                <w:lang w:val="en-US" w:eastAsia="zh-CN" w:bidi="ar"/>
              </w:rPr>
              <w:t>тепловой</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мощности</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Гкал</w:t>
            </w:r>
            <w:proofErr w:type="spellEnd"/>
            <w:r w:rsidRPr="00802208">
              <w:rPr>
                <w:rFonts w:ascii="Times New Roman" w:eastAsia="SimSun" w:hAnsi="Times New Roman"/>
                <w:sz w:val="18"/>
                <w:szCs w:val="18"/>
                <w:lang w:val="en-US" w:eastAsia="zh-CN" w:bidi="ar"/>
              </w:rPr>
              <w:t>/ч</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7</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Доля резерва (от установленной мощности)</w:t>
            </w:r>
          </w:p>
          <w:p w:rsidR="00802208" w:rsidRPr="00802208" w:rsidRDefault="00802208" w:rsidP="00802208">
            <w:pPr>
              <w:spacing w:after="0"/>
              <w:jc w:val="center"/>
              <w:rPr>
                <w:rFonts w:ascii="Times New Roman" w:eastAsia="TimesNewRomanPS-BoldItalicMT" w:hAnsi="Times New Roman"/>
                <w:lang w:eastAsia="zh-CN" w:bidi="ar"/>
              </w:rPr>
            </w:pPr>
          </w:p>
        </w:tc>
        <w:tc>
          <w:tcPr>
            <w:tcW w:w="1027"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w:t>
            </w:r>
          </w:p>
        </w:tc>
        <w:tc>
          <w:tcPr>
            <w:tcW w:w="881"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8</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Выработано</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тепловой</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lastRenderedPageBreak/>
              <w:t>энергии</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lastRenderedPageBreak/>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lastRenderedPageBreak/>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lastRenderedPageBreak/>
              <w:t>82,19</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82,93</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82,93</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82,93</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82,93</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82,19</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lastRenderedPageBreak/>
              <w:t>9</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Собственные</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нужды</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котельной</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 xml:space="preserve">1,329             </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imesNewRomanPS-BoldItalicMT" w:hAnsi="Times New Roman"/>
                <w:sz w:val="18"/>
                <w:szCs w:val="18"/>
                <w:lang w:val="en-US" w:eastAsia="zh-CN" w:bidi="ar"/>
              </w:rPr>
              <w:t xml:space="preserve">1,352  </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imesNewRomanPS-BoldItalicMT" w:hAnsi="Times New Roman"/>
                <w:sz w:val="18"/>
                <w:szCs w:val="18"/>
                <w:lang w:val="en-US" w:eastAsia="zh-CN" w:bidi="ar"/>
              </w:rPr>
              <w:t>1,382</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imesNewRomanPS-BoldItalicMT" w:hAnsi="Times New Roman"/>
                <w:sz w:val="18"/>
                <w:szCs w:val="18"/>
                <w:lang w:val="en-US" w:eastAsia="zh-CN" w:bidi="ar"/>
              </w:rPr>
              <w:t>1,382</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imesNewRomanPS-BoldItalicMT" w:hAnsi="Times New Roman"/>
                <w:sz w:val="18"/>
                <w:szCs w:val="18"/>
                <w:lang w:val="en-US" w:eastAsia="zh-CN" w:bidi="ar"/>
              </w:rPr>
              <w:t>1,382</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imesNewRomanPS-BoldItalicMT" w:hAnsi="Times New Roman"/>
                <w:sz w:val="18"/>
                <w:szCs w:val="18"/>
                <w:lang w:val="en-US" w:eastAsia="zh-CN" w:bidi="ar"/>
              </w:rPr>
              <w:t>1,382</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10</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Отпущено</w:t>
            </w:r>
            <w:proofErr w:type="spellEnd"/>
            <w:r w:rsidRPr="00802208">
              <w:rPr>
                <w:rFonts w:ascii="Times New Roman" w:eastAsia="SimSun" w:hAnsi="Times New Roman"/>
                <w:sz w:val="18"/>
                <w:szCs w:val="18"/>
                <w:lang w:val="en-US" w:eastAsia="zh-CN" w:bidi="ar"/>
              </w:rPr>
              <w:t xml:space="preserve"> с </w:t>
            </w:r>
            <w:proofErr w:type="spellStart"/>
            <w:r w:rsidRPr="00802208">
              <w:rPr>
                <w:rFonts w:ascii="Times New Roman" w:eastAsia="SimSun" w:hAnsi="Times New Roman"/>
                <w:sz w:val="18"/>
                <w:szCs w:val="18"/>
                <w:lang w:val="en-US" w:eastAsia="zh-CN" w:bidi="ar"/>
              </w:rPr>
              <w:t>коллекторов</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0,00</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0,00</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0,00</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0,00</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0,00</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0,00</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11</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Потери при передаче по тепловым сетям</w:t>
            </w:r>
          </w:p>
          <w:p w:rsidR="00802208" w:rsidRPr="00802208" w:rsidRDefault="00802208" w:rsidP="00802208">
            <w:pPr>
              <w:spacing w:after="0"/>
              <w:jc w:val="center"/>
              <w:rPr>
                <w:rFonts w:ascii="Times New Roman" w:eastAsia="TimesNewRomanPS-BoldItalicMT" w:hAnsi="Times New Roman"/>
                <w:lang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12,38</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12,31</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10,55</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10,55</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10,55</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12,38</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12</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То</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же</w:t>
            </w:r>
            <w:proofErr w:type="spellEnd"/>
            <w:r w:rsidRPr="00802208">
              <w:rPr>
                <w:rFonts w:ascii="Times New Roman" w:eastAsia="SimSun" w:hAnsi="Times New Roman"/>
                <w:sz w:val="18"/>
                <w:szCs w:val="18"/>
                <w:lang w:val="en-US" w:eastAsia="zh-CN" w:bidi="ar"/>
              </w:rPr>
              <w:t xml:space="preserve"> в %</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w:t>
            </w: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0,15</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0,15</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0,13</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0,13</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0,13</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0,15</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13</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Полезный</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отпуск</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тепловой</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энергии</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68,49</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69,27</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69,27</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69,27</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69,27</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68,49</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14</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Затрачено топлива на выработку тепловой энергии</w:t>
            </w:r>
          </w:p>
          <w:p w:rsidR="00802208" w:rsidRPr="00802208" w:rsidRDefault="00802208" w:rsidP="00802208">
            <w:pPr>
              <w:spacing w:after="0"/>
              <w:jc w:val="center"/>
              <w:rPr>
                <w:rFonts w:ascii="Times New Roman" w:eastAsia="TimesNewRomanPS-BoldItalicMT" w:hAnsi="Times New Roman"/>
                <w:lang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gramStart"/>
            <w:r w:rsidRPr="00802208">
              <w:rPr>
                <w:rFonts w:ascii="Times New Roman" w:eastAsia="SimSun" w:hAnsi="Times New Roman"/>
                <w:sz w:val="18"/>
                <w:szCs w:val="18"/>
                <w:lang w:val="en-US" w:eastAsia="zh-CN" w:bidi="ar"/>
              </w:rPr>
              <w:t>т</w:t>
            </w:r>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у.т</w:t>
            </w:r>
            <w:proofErr w:type="spellEnd"/>
            <w:r w:rsidRPr="00802208">
              <w:rPr>
                <w:rFonts w:ascii="Times New Roman" w:eastAsia="SimSun" w:hAnsi="Times New Roman"/>
                <w:sz w:val="18"/>
                <w:szCs w:val="18"/>
                <w:lang w:eastAsia="zh-CN" w:bidi="ar"/>
              </w:rPr>
              <w:t>.</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13,08</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13,48</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13,48</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13,48</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13,48</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13,08</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15</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Средневзвешенный</w:t>
            </w:r>
            <w:proofErr w:type="spellEnd"/>
            <w:r w:rsidRPr="00802208">
              <w:rPr>
                <w:rFonts w:ascii="Times New Roman" w:eastAsia="SimSun" w:hAnsi="Times New Roman"/>
                <w:sz w:val="18"/>
                <w:szCs w:val="18"/>
                <w:lang w:val="en-US" w:eastAsia="zh-CN" w:bidi="ar"/>
              </w:rPr>
              <w:t xml:space="preserve"> НУР</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кг</w:t>
            </w:r>
            <w:proofErr w:type="spellEnd"/>
          </w:p>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у.т</w:t>
            </w:r>
            <w:proofErr w:type="spellEnd"/>
            <w:r w:rsidRPr="00802208">
              <w:rPr>
                <w:rFonts w:ascii="Times New Roman" w:eastAsia="SimSun" w:hAnsi="Times New Roman"/>
                <w:sz w:val="18"/>
                <w:szCs w:val="18"/>
                <w:lang w:val="en-US" w:eastAsia="zh-CN" w:bidi="ar"/>
              </w:rPr>
              <w:t>./</w:t>
            </w:r>
            <w:proofErr w:type="spellStart"/>
            <w:r w:rsidRPr="00802208">
              <w:rPr>
                <w:rFonts w:ascii="Times New Roman" w:eastAsia="SimSun" w:hAnsi="Times New Roman"/>
                <w:sz w:val="18"/>
                <w:szCs w:val="18"/>
                <w:lang w:val="en-US" w:eastAsia="zh-CN" w:bidi="ar"/>
              </w:rPr>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164,48</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164,48</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157,43- концессия/ 168,19 -аренда</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157,43- концессия/ 168,19 -аренда</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157,43- концессия/ 168,19 -аренда</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164,48</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16</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Средневзвешенный</w:t>
            </w:r>
            <w:proofErr w:type="spellEnd"/>
            <w:r w:rsidRPr="00802208">
              <w:rPr>
                <w:rFonts w:ascii="Times New Roman" w:eastAsia="SimSun" w:hAnsi="Times New Roman"/>
                <w:sz w:val="18"/>
                <w:szCs w:val="18"/>
                <w:lang w:val="en-US" w:eastAsia="zh-CN" w:bidi="ar"/>
              </w:rPr>
              <w:t xml:space="preserve"> КПД </w:t>
            </w:r>
            <w:proofErr w:type="spellStart"/>
            <w:r w:rsidRPr="00802208">
              <w:rPr>
                <w:rFonts w:ascii="Times New Roman" w:eastAsia="SimSun" w:hAnsi="Times New Roman"/>
                <w:sz w:val="18"/>
                <w:szCs w:val="18"/>
                <w:lang w:val="en-US" w:eastAsia="zh-CN" w:bidi="ar"/>
              </w:rPr>
              <w:t>котлоагрегатов</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w:t>
            </w:r>
          </w:p>
        </w:tc>
        <w:tc>
          <w:tcPr>
            <w:tcW w:w="881" w:type="dxa"/>
          </w:tcPr>
          <w:p w:rsidR="00802208" w:rsidRPr="00802208" w:rsidRDefault="00802208" w:rsidP="00802208">
            <w:pPr>
              <w:spacing w:after="0"/>
              <w:jc w:val="center"/>
              <w:rPr>
                <w:rFonts w:ascii="Times New Roman" w:eastAsia="TimesNewRomanPS-BoldItalicMT" w:hAnsi="Times New Roman"/>
                <w:lang w:eastAsia="zh-CN" w:bidi="ar"/>
              </w:rPr>
            </w:pPr>
          </w:p>
        </w:tc>
        <w:tc>
          <w:tcPr>
            <w:tcW w:w="974" w:type="dxa"/>
          </w:tcPr>
          <w:p w:rsidR="00802208" w:rsidRPr="00802208" w:rsidRDefault="00802208" w:rsidP="00802208">
            <w:pPr>
              <w:spacing w:after="0"/>
              <w:jc w:val="center"/>
              <w:rPr>
                <w:rFonts w:ascii="Times New Roman" w:eastAsia="TimesNewRomanPS-BoldItalicMT" w:hAnsi="Times New Roman"/>
                <w:lang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eastAsia="zh-CN" w:bidi="ar"/>
              </w:rPr>
            </w:pPr>
          </w:p>
        </w:tc>
        <w:tc>
          <w:tcPr>
            <w:tcW w:w="1119" w:type="dxa"/>
          </w:tcPr>
          <w:p w:rsidR="00802208" w:rsidRPr="00802208" w:rsidRDefault="00802208" w:rsidP="00802208">
            <w:pPr>
              <w:spacing w:after="0"/>
              <w:jc w:val="center"/>
              <w:rPr>
                <w:rFonts w:ascii="Times New Roman" w:eastAsia="TimesNewRomanPS-BoldItalicMT" w:hAnsi="Times New Roman"/>
                <w:lang w:eastAsia="zh-CN" w:bidi="ar"/>
              </w:rPr>
            </w:pPr>
          </w:p>
        </w:tc>
        <w:tc>
          <w:tcPr>
            <w:tcW w:w="1075" w:type="dxa"/>
          </w:tcPr>
          <w:p w:rsidR="00802208" w:rsidRPr="00802208" w:rsidRDefault="00802208" w:rsidP="00802208">
            <w:pPr>
              <w:spacing w:after="0"/>
              <w:jc w:val="center"/>
              <w:rPr>
                <w:rFonts w:ascii="Times New Roman" w:eastAsia="TimesNewRomanPS-BoldItalicMT" w:hAnsi="Times New Roman"/>
                <w:lang w:eastAsia="zh-CN" w:bidi="ar"/>
              </w:rPr>
            </w:pP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17</w:t>
            </w:r>
          </w:p>
        </w:tc>
        <w:tc>
          <w:tcPr>
            <w:tcW w:w="2551" w:type="dxa"/>
          </w:tcPr>
          <w:p w:rsidR="00802208" w:rsidRPr="00802208" w:rsidRDefault="00802208" w:rsidP="00802208">
            <w:pPr>
              <w:spacing w:after="0"/>
              <w:jc w:val="center"/>
              <w:rPr>
                <w:rFonts w:ascii="Times New Roman" w:eastAsia="SimSun" w:hAnsi="Times New Roman"/>
                <w:sz w:val="18"/>
                <w:szCs w:val="18"/>
                <w:lang w:val="en-US" w:eastAsia="zh-CN" w:bidi="ar"/>
              </w:rPr>
            </w:pPr>
            <w:proofErr w:type="spellStart"/>
            <w:r w:rsidRPr="00802208">
              <w:rPr>
                <w:rFonts w:ascii="Times New Roman" w:eastAsia="SimSun" w:hAnsi="Times New Roman"/>
                <w:sz w:val="18"/>
                <w:szCs w:val="18"/>
                <w:lang w:val="en-US" w:eastAsia="zh-CN" w:bidi="ar"/>
              </w:rPr>
              <w:t>Операционные</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подконтрольные</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расходы</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SimSun" w:hAnsi="Times New Roman"/>
                <w:sz w:val="18"/>
                <w:szCs w:val="18"/>
                <w:lang w:val="en-US" w:eastAsia="zh-CN" w:bidi="ar"/>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Руб</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52998,41</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59588,42</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62567,84</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66947,59</w:t>
            </w: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71633,92</w:t>
            </w: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76648,30</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18</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 xml:space="preserve"> </w:t>
            </w:r>
            <w:proofErr w:type="spellStart"/>
            <w:r w:rsidRPr="00802208">
              <w:rPr>
                <w:rFonts w:ascii="Times New Roman" w:eastAsia="SimSun" w:hAnsi="Times New Roman"/>
                <w:sz w:val="18"/>
                <w:szCs w:val="18"/>
                <w:lang w:val="en-US" w:eastAsia="zh-CN" w:bidi="ar"/>
              </w:rPr>
              <w:t>Неподконтрольные</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расходы</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 xml:space="preserve"> </w:t>
            </w: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руб</w:t>
            </w:r>
            <w:proofErr w:type="spellEnd"/>
          </w:p>
          <w:p w:rsidR="00802208" w:rsidRPr="00802208" w:rsidRDefault="00802208" w:rsidP="00802208">
            <w:pPr>
              <w:spacing w:after="0"/>
              <w:jc w:val="center"/>
              <w:rPr>
                <w:rFonts w:ascii="Times New Roman" w:eastAsia="SimSun" w:hAnsi="Times New Roman"/>
                <w:sz w:val="18"/>
                <w:szCs w:val="18"/>
                <w:lang w:val="en-US" w:eastAsia="zh-CN" w:bidi="ar"/>
              </w:rPr>
            </w:pP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41693,89</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36110,13</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37915,64</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40569,73</w:t>
            </w: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43409,61</w:t>
            </w: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46448,29</w:t>
            </w:r>
          </w:p>
        </w:tc>
      </w:tr>
      <w:tr w:rsidR="00802208" w:rsidRPr="00802208" w:rsidTr="00802208">
        <w:trPr>
          <w:trHeight w:val="907"/>
        </w:trPr>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19</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 xml:space="preserve">Расходы на приобретение (производство) </w:t>
            </w:r>
            <w:proofErr w:type="gramStart"/>
            <w:r w:rsidRPr="00802208">
              <w:rPr>
                <w:rFonts w:ascii="Times New Roman" w:eastAsia="SimSun" w:hAnsi="Times New Roman"/>
                <w:sz w:val="18"/>
                <w:szCs w:val="18"/>
                <w:lang w:eastAsia="zh-CN" w:bidi="ar"/>
              </w:rPr>
              <w:t>энергетических</w:t>
            </w:r>
            <w:proofErr w:type="gramEnd"/>
          </w:p>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ресурсов, холодной воды и теплоносителя</w:t>
            </w:r>
          </w:p>
          <w:p w:rsidR="00802208" w:rsidRPr="00802208" w:rsidRDefault="00802208" w:rsidP="00802208">
            <w:pPr>
              <w:spacing w:after="0"/>
              <w:jc w:val="center"/>
              <w:rPr>
                <w:rFonts w:ascii="Times New Roman" w:eastAsia="TimesNewRomanPS-BoldItalicMT" w:hAnsi="Times New Roman"/>
                <w:lang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руб</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99888,24</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103649,47</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108831,94</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116450,18</w:t>
            </w: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124601,69</w:t>
            </w: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133323,81</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Прибыль</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руб</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-49757,02</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-46146,53</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imesNewRomanPS-BoldItalicMT" w:hAnsi="Times New Roman"/>
                <w:sz w:val="18"/>
                <w:szCs w:val="18"/>
                <w:lang w:eastAsia="zh-CN" w:bidi="ar"/>
              </w:rPr>
              <w:t>-</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imesNewRomanPS-BoldItalicMT" w:hAnsi="Times New Roman"/>
                <w:sz w:val="18"/>
                <w:szCs w:val="18"/>
                <w:lang w:eastAsia="zh-CN" w:bidi="ar"/>
              </w:rPr>
              <w:t>-</w:t>
            </w: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imesNewRomanPS-BoldItalicMT" w:hAnsi="Times New Roman"/>
                <w:sz w:val="18"/>
                <w:szCs w:val="18"/>
                <w:lang w:eastAsia="zh-CN" w:bidi="ar"/>
              </w:rPr>
              <w:t>-</w:t>
            </w: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imesNewRomanPS-BoldItalicMT" w:hAnsi="Times New Roman"/>
                <w:sz w:val="18"/>
                <w:szCs w:val="18"/>
                <w:lang w:eastAsia="zh-CN" w:bidi="ar"/>
              </w:rPr>
              <w:t>-</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21</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 xml:space="preserve">ИТОГО необходимая валовая выручка (НВВ), в </w:t>
            </w:r>
            <w:proofErr w:type="spellStart"/>
            <w:r w:rsidRPr="00802208">
              <w:rPr>
                <w:rFonts w:ascii="Times New Roman" w:eastAsia="SimSun" w:hAnsi="Times New Roman"/>
                <w:sz w:val="18"/>
                <w:szCs w:val="18"/>
                <w:lang w:eastAsia="zh-CN" w:bidi="ar"/>
              </w:rPr>
              <w:t>т.ч</w:t>
            </w:r>
            <w:proofErr w:type="spellEnd"/>
            <w:r w:rsidRPr="00802208">
              <w:rPr>
                <w:rFonts w:ascii="Times New Roman" w:eastAsia="SimSun" w:hAnsi="Times New Roman"/>
                <w:sz w:val="18"/>
                <w:szCs w:val="18"/>
                <w:lang w:eastAsia="zh-CN" w:bidi="ar"/>
              </w:rPr>
              <w:t>.:</w:t>
            </w:r>
          </w:p>
          <w:p w:rsidR="00802208" w:rsidRPr="00802208" w:rsidRDefault="00802208" w:rsidP="00802208">
            <w:pPr>
              <w:spacing w:after="0"/>
              <w:jc w:val="center"/>
              <w:rPr>
                <w:rFonts w:ascii="Times New Roman" w:eastAsia="TimesNewRomanPS-BoldItalicMT" w:hAnsi="Times New Roman"/>
                <w:lang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руб</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194580,53</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199348,02</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209315,42</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223967,50</w:t>
            </w: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239645,23</w:t>
            </w: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256420,39</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22</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Тариф на производство (передачу) тепловой энергии</w:t>
            </w:r>
          </w:p>
          <w:p w:rsidR="00802208" w:rsidRPr="00802208" w:rsidRDefault="00802208" w:rsidP="00802208">
            <w:pPr>
              <w:spacing w:after="0"/>
              <w:jc w:val="center"/>
              <w:rPr>
                <w:rFonts w:ascii="Times New Roman" w:eastAsia="TimesNewRomanPS-BoldItalicMT" w:hAnsi="Times New Roman"/>
                <w:lang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руб</w:t>
            </w:r>
            <w:proofErr w:type="spellEnd"/>
            <w:r w:rsidRPr="00802208">
              <w:rPr>
                <w:rFonts w:ascii="Times New Roman" w:eastAsia="SimSun" w:hAnsi="Times New Roman"/>
                <w:sz w:val="18"/>
                <w:szCs w:val="18"/>
                <w:lang w:val="en-US" w:eastAsia="zh-CN" w:bidi="ar"/>
              </w:rPr>
              <w:t>/</w:t>
            </w:r>
            <w:proofErr w:type="spellStart"/>
            <w:r w:rsidRPr="00802208">
              <w:rPr>
                <w:rFonts w:ascii="Times New Roman" w:eastAsia="SimSun" w:hAnsi="Times New Roman"/>
                <w:sz w:val="18"/>
                <w:szCs w:val="18"/>
                <w:lang w:val="en-US" w:eastAsia="zh-CN" w:bidi="ar"/>
              </w:rPr>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2500,8</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2779,2</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3172,8</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3619,2</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3895,2</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2500,8</w:t>
            </w:r>
          </w:p>
        </w:tc>
      </w:tr>
    </w:tbl>
    <w:p w:rsidR="00802208" w:rsidRPr="00802208" w:rsidRDefault="00802208" w:rsidP="00802208">
      <w:pPr>
        <w:spacing w:after="0" w:line="240" w:lineRule="auto"/>
        <w:jc w:val="center"/>
        <w:rPr>
          <w:rFonts w:ascii="Times New Roman" w:eastAsia="TimesNewRomanPS-BoldItalicMT" w:hAnsi="Times New Roman" w:cs="Times New Roman"/>
          <w:b/>
          <w:bCs/>
          <w:i/>
          <w:iCs/>
          <w:sz w:val="24"/>
          <w:szCs w:val="24"/>
          <w:lang w:val="en-US" w:eastAsia="zh-CN" w:bidi="ar"/>
        </w:rPr>
      </w:pPr>
    </w:p>
    <w:p w:rsidR="00802208" w:rsidRPr="00802208" w:rsidRDefault="00802208" w:rsidP="00802208">
      <w:pPr>
        <w:spacing w:line="240" w:lineRule="auto"/>
        <w:rPr>
          <w:rFonts w:ascii="TimesNewRomanPS-BoldItalicMT" w:eastAsia="TimesNewRomanPS-BoldItalicMT" w:hAnsi="TimesNewRomanPS-BoldItalicMT" w:cs="TimesNewRomanPS-BoldItalicMT"/>
          <w:b/>
          <w:bCs/>
          <w:i/>
          <w:iCs/>
          <w:sz w:val="24"/>
          <w:szCs w:val="24"/>
          <w:lang w:val="en-US" w:eastAsia="zh-CN" w:bidi="ar"/>
        </w:rPr>
      </w:pP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lastRenderedPageBreak/>
        <w:t xml:space="preserve">14.3 Результаты оценки ценовых (тарифных) последствий реализации проектов схемы </w:t>
      </w:r>
      <w:proofErr w:type="gramStart"/>
      <w:r w:rsidRPr="00802208">
        <w:rPr>
          <w:rFonts w:ascii="Times New Roman" w:eastAsia="TimesNewRomanPS-BoldItalicMT" w:hAnsi="Times New Roman" w:cs="Times New Roman"/>
          <w:b/>
          <w:bCs/>
          <w:color w:val="000000"/>
          <w:sz w:val="28"/>
          <w:szCs w:val="28"/>
          <w:lang w:eastAsia="zh-CN" w:bidi="ar"/>
        </w:rPr>
        <w:t>теплоснабжения</w:t>
      </w:r>
      <w:proofErr w:type="gramEnd"/>
      <w:r w:rsidRPr="00802208">
        <w:rPr>
          <w:rFonts w:ascii="Times New Roman" w:eastAsia="TimesNewRomanPS-BoldItalicMT" w:hAnsi="Times New Roman" w:cs="Times New Roman"/>
          <w:b/>
          <w:bCs/>
          <w:color w:val="000000"/>
          <w:sz w:val="28"/>
          <w:szCs w:val="28"/>
          <w:lang w:eastAsia="zh-CN" w:bidi="ar"/>
        </w:rPr>
        <w:t xml:space="preserve"> на основании разработанных тарифно-балансовых моделей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Результаты оценки ценовых (тарифных) последствий реализации проектов схемы теплоснабжения представлены в таблицах 64.</w:t>
      </w:r>
    </w:p>
    <w:p w:rsidR="00802208" w:rsidRPr="00802208" w:rsidRDefault="00802208" w:rsidP="0039369D">
      <w:pPr>
        <w:spacing w:line="360" w:lineRule="auto"/>
        <w:ind w:firstLineChars="200" w:firstLine="562"/>
        <w:jc w:val="both"/>
        <w:rPr>
          <w:rFonts w:ascii="Times New Roman" w:eastAsia="TimesNewRomanPS-BoldItalicMT" w:hAnsi="Times New Roman" w:cs="Times New Roman"/>
          <w:b/>
          <w:bCs/>
          <w:color w:val="000000"/>
          <w:sz w:val="28"/>
          <w:szCs w:val="28"/>
          <w:lang w:eastAsia="zh-CN" w:bidi="ar"/>
        </w:rPr>
      </w:pPr>
      <w:r w:rsidRPr="00802208">
        <w:rPr>
          <w:rFonts w:ascii="Times New Roman" w:eastAsia="TimesNewRomanPS-BoldMT" w:hAnsi="Times New Roman" w:cs="Times New Roman"/>
          <w:b/>
          <w:bCs/>
          <w:color w:val="000000"/>
          <w:sz w:val="28"/>
          <w:szCs w:val="28"/>
          <w:lang w:eastAsia="zh-CN" w:bidi="ar"/>
        </w:rPr>
        <w:t xml:space="preserve">Книга 15. Глава 15 – Реестр единых теплоснабжающих организаций </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Понятие «Единая теплоснабжающая организация» введено Федеральным законом от 27.07.2012 № 190 «О теплоснабжении». </w:t>
      </w:r>
      <w:proofErr w:type="gramStart"/>
      <w:r w:rsidRPr="00802208">
        <w:rPr>
          <w:rFonts w:ascii="Times New Roman" w:eastAsia="SimSun" w:hAnsi="Times New Roman" w:cs="Times New Roman"/>
          <w:color w:val="000000"/>
          <w:sz w:val="28"/>
          <w:szCs w:val="28"/>
          <w:lang w:eastAsia="zh-CN" w:bidi="ar"/>
        </w:rPr>
        <w:t xml:space="preserve">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 </w:t>
      </w:r>
      <w:proofErr w:type="gramEnd"/>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Реестр систем теплоснабжения, содержащий перечень теплоснабжающих организаций в границах городского округа представлен в таблице 65. </w:t>
      </w:r>
    </w:p>
    <w:p w:rsidR="00802208" w:rsidRPr="00802208" w:rsidRDefault="00802208" w:rsidP="00802208">
      <w:pPr>
        <w:spacing w:line="360" w:lineRule="auto"/>
        <w:jc w:val="both"/>
        <w:rPr>
          <w:rFonts w:ascii="Times New Roman" w:hAnsi="Times New Roman" w:cs="Times New Roman"/>
          <w:sz w:val="28"/>
          <w:szCs w:val="28"/>
        </w:rPr>
      </w:pPr>
      <w:proofErr w:type="spellStart"/>
      <w:proofErr w:type="gramStart"/>
      <w:r w:rsidRPr="00802208">
        <w:rPr>
          <w:rFonts w:ascii="Times New Roman" w:eastAsia="SimSun" w:hAnsi="Times New Roman" w:cs="Times New Roman"/>
          <w:color w:val="000000"/>
          <w:sz w:val="28"/>
          <w:szCs w:val="28"/>
          <w:lang w:val="en-US" w:eastAsia="zh-CN" w:bidi="ar"/>
        </w:rPr>
        <w:t>Таблица</w:t>
      </w:r>
      <w:proofErr w:type="spellEnd"/>
      <w:r w:rsidRPr="00802208">
        <w:rPr>
          <w:rFonts w:ascii="Times New Roman" w:eastAsia="SimSun" w:hAnsi="Times New Roman" w:cs="Times New Roman"/>
          <w:color w:val="000000"/>
          <w:sz w:val="28"/>
          <w:szCs w:val="28"/>
          <w:lang w:val="en-US" w:eastAsia="zh-CN" w:bidi="ar"/>
        </w:rPr>
        <w:t xml:space="preserve"> </w:t>
      </w:r>
      <w:r w:rsidRPr="00802208">
        <w:rPr>
          <w:rFonts w:ascii="Times New Roman" w:eastAsia="SimSun" w:hAnsi="Times New Roman" w:cs="Times New Roman"/>
          <w:color w:val="000000"/>
          <w:sz w:val="28"/>
          <w:szCs w:val="28"/>
          <w:lang w:eastAsia="zh-CN" w:bidi="ar"/>
        </w:rPr>
        <w:t>65.</w:t>
      </w:r>
      <w:proofErr w:type="gramEnd"/>
      <w:r w:rsidRPr="00802208">
        <w:rPr>
          <w:rFonts w:ascii="Times New Roman" w:eastAsia="SimSun" w:hAnsi="Times New Roman" w:cs="Times New Roman"/>
          <w:color w:val="000000"/>
          <w:sz w:val="28"/>
          <w:szCs w:val="28"/>
          <w:lang w:val="en-US" w:eastAsia="zh-CN" w:bidi="ar"/>
        </w:rPr>
        <w:t xml:space="preserve"> </w:t>
      </w:r>
      <w:proofErr w:type="spellStart"/>
      <w:r w:rsidRPr="00802208">
        <w:rPr>
          <w:rFonts w:ascii="Times New Roman" w:eastAsia="SimSun" w:hAnsi="Times New Roman" w:cs="Times New Roman"/>
          <w:color w:val="000000"/>
          <w:sz w:val="28"/>
          <w:szCs w:val="28"/>
          <w:lang w:val="en-US" w:eastAsia="zh-CN" w:bidi="ar"/>
        </w:rPr>
        <w:t>Реестр</w:t>
      </w:r>
      <w:proofErr w:type="spellEnd"/>
      <w:r w:rsidRPr="00802208">
        <w:rPr>
          <w:rFonts w:ascii="Times New Roman" w:eastAsia="SimSun" w:hAnsi="Times New Roman" w:cs="Times New Roman"/>
          <w:color w:val="000000"/>
          <w:sz w:val="28"/>
          <w:szCs w:val="28"/>
          <w:lang w:val="en-US" w:eastAsia="zh-CN" w:bidi="ar"/>
        </w:rPr>
        <w:t xml:space="preserve"> </w:t>
      </w:r>
      <w:proofErr w:type="spellStart"/>
      <w:r w:rsidRPr="00802208">
        <w:rPr>
          <w:rFonts w:ascii="Times New Roman" w:eastAsia="SimSun" w:hAnsi="Times New Roman" w:cs="Times New Roman"/>
          <w:color w:val="000000"/>
          <w:sz w:val="28"/>
          <w:szCs w:val="28"/>
          <w:lang w:val="en-US" w:eastAsia="zh-CN" w:bidi="ar"/>
        </w:rPr>
        <w:t>систем</w:t>
      </w:r>
      <w:proofErr w:type="spellEnd"/>
      <w:r w:rsidRPr="00802208">
        <w:rPr>
          <w:rFonts w:ascii="Times New Roman" w:eastAsia="SimSun" w:hAnsi="Times New Roman" w:cs="Times New Roman"/>
          <w:color w:val="000000"/>
          <w:sz w:val="28"/>
          <w:szCs w:val="28"/>
          <w:lang w:val="en-US" w:eastAsia="zh-CN" w:bidi="ar"/>
        </w:rPr>
        <w:t xml:space="preserve"> </w:t>
      </w:r>
      <w:proofErr w:type="spellStart"/>
      <w:r w:rsidRPr="00802208">
        <w:rPr>
          <w:rFonts w:ascii="Times New Roman" w:eastAsia="SimSun" w:hAnsi="Times New Roman" w:cs="Times New Roman"/>
          <w:color w:val="000000"/>
          <w:sz w:val="28"/>
          <w:szCs w:val="28"/>
          <w:lang w:val="en-US" w:eastAsia="zh-CN" w:bidi="ar"/>
        </w:rPr>
        <w:t>теплоснабжения</w:t>
      </w:r>
      <w:proofErr w:type="spellEnd"/>
    </w:p>
    <w:tbl>
      <w:tblPr>
        <w:tblStyle w:val="400"/>
        <w:tblW w:w="0" w:type="auto"/>
        <w:tblLook w:val="04A0" w:firstRow="1" w:lastRow="0" w:firstColumn="1" w:lastColumn="0" w:noHBand="0" w:noVBand="1"/>
      </w:tblPr>
      <w:tblGrid>
        <w:gridCol w:w="929"/>
        <w:gridCol w:w="1914"/>
        <w:gridCol w:w="1541"/>
        <w:gridCol w:w="1502"/>
        <w:gridCol w:w="948"/>
        <w:gridCol w:w="1110"/>
        <w:gridCol w:w="1627"/>
      </w:tblGrid>
      <w:tr w:rsidR="00802208" w:rsidRPr="00802208" w:rsidTr="00802208">
        <w:tc>
          <w:tcPr>
            <w:tcW w:w="1041" w:type="dxa"/>
          </w:tcPr>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val="en-US" w:eastAsia="zh-CN" w:bidi="ar"/>
              </w:rPr>
              <w:t>№</w:t>
            </w:r>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системы</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теплосна</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бжения</w:t>
            </w:r>
            <w:proofErr w:type="spellEnd"/>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2067" w:type="dxa"/>
          </w:tcPr>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eastAsia="zh-CN" w:bidi="ar"/>
              </w:rPr>
              <w:t>Наименова</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eastAsia="zh-CN" w:bidi="ar"/>
              </w:rPr>
              <w:t>ния</w:t>
            </w:r>
            <w:proofErr w:type="spellEnd"/>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источников</w:t>
            </w:r>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тепловой</w:t>
            </w:r>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 xml:space="preserve">энергии </w:t>
            </w:r>
            <w:proofErr w:type="gramStart"/>
            <w:r w:rsidRPr="00802208">
              <w:rPr>
                <w:rFonts w:ascii="Times New Roman" w:eastAsia="SimSun" w:hAnsi="Times New Roman"/>
                <w:color w:val="000000"/>
                <w:sz w:val="18"/>
                <w:szCs w:val="18"/>
                <w:lang w:eastAsia="zh-CN" w:bidi="ar"/>
              </w:rPr>
              <w:t>в</w:t>
            </w:r>
            <w:proofErr w:type="gramEnd"/>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системе</w:t>
            </w:r>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теплоснабж</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ения</w:t>
            </w:r>
            <w:proofErr w:type="spellEnd"/>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707" w:type="dxa"/>
          </w:tcPr>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eastAsia="zh-CN" w:bidi="ar"/>
              </w:rPr>
              <w:lastRenderedPageBreak/>
              <w:t>Теплоснабжающ</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eastAsia="zh-CN" w:bidi="ar"/>
              </w:rPr>
              <w:t>ие</w:t>
            </w:r>
            <w:proofErr w:type="spellEnd"/>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w:t>
            </w:r>
            <w:proofErr w:type="spellStart"/>
            <w:r w:rsidRPr="00802208">
              <w:rPr>
                <w:rFonts w:ascii="Times New Roman" w:eastAsia="SimSun" w:hAnsi="Times New Roman"/>
                <w:color w:val="000000"/>
                <w:sz w:val="18"/>
                <w:szCs w:val="18"/>
                <w:lang w:eastAsia="zh-CN" w:bidi="ar"/>
              </w:rPr>
              <w:t>теплосетевые</w:t>
            </w:r>
            <w:proofErr w:type="spellEnd"/>
            <w:r w:rsidRPr="00802208">
              <w:rPr>
                <w:rFonts w:ascii="Times New Roman" w:eastAsia="SimSun" w:hAnsi="Times New Roman"/>
                <w:color w:val="000000"/>
                <w:sz w:val="18"/>
                <w:szCs w:val="18"/>
                <w:lang w:eastAsia="zh-CN" w:bidi="ar"/>
              </w:rPr>
              <w:t>)</w:t>
            </w:r>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 xml:space="preserve">организации </w:t>
            </w:r>
            <w:proofErr w:type="gramStart"/>
            <w:r w:rsidRPr="00802208">
              <w:rPr>
                <w:rFonts w:ascii="Times New Roman" w:eastAsia="SimSun" w:hAnsi="Times New Roman"/>
                <w:color w:val="000000"/>
                <w:sz w:val="18"/>
                <w:szCs w:val="18"/>
                <w:lang w:eastAsia="zh-CN" w:bidi="ar"/>
              </w:rPr>
              <w:t>в</w:t>
            </w:r>
            <w:proofErr w:type="gramEnd"/>
          </w:p>
          <w:p w:rsidR="00802208" w:rsidRPr="00802208" w:rsidRDefault="00802208" w:rsidP="00802208">
            <w:pPr>
              <w:spacing w:after="0"/>
              <w:jc w:val="center"/>
              <w:rPr>
                <w:rFonts w:ascii="Times New Roman" w:eastAsiaTheme="minorHAnsi" w:hAnsi="Times New Roman"/>
                <w:sz w:val="18"/>
                <w:szCs w:val="18"/>
                <w:lang w:eastAsia="en-US"/>
              </w:rPr>
            </w:pPr>
            <w:proofErr w:type="gramStart"/>
            <w:r w:rsidRPr="00802208">
              <w:rPr>
                <w:rFonts w:ascii="Times New Roman" w:eastAsia="SimSun" w:hAnsi="Times New Roman"/>
                <w:color w:val="000000"/>
                <w:sz w:val="18"/>
                <w:szCs w:val="18"/>
                <w:lang w:eastAsia="zh-CN" w:bidi="ar"/>
              </w:rPr>
              <w:t>границах</w:t>
            </w:r>
            <w:proofErr w:type="gramEnd"/>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системы</w:t>
            </w:r>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теплоснабжения</w:t>
            </w:r>
            <w:proofErr w:type="spellEnd"/>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tcPr>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Объекты систем</w:t>
            </w:r>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теплоснабжения</w:t>
            </w:r>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в обслуживании</w:t>
            </w:r>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eastAsia="zh-CN" w:bidi="ar"/>
              </w:rPr>
              <w:t>теплоснабжающ</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ей</w:t>
            </w:r>
            <w:proofErr w:type="spellEnd"/>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val="en-US" w:eastAsia="zh-CN" w:bidi="ar"/>
              </w:rPr>
              <w:t>(</w:t>
            </w:r>
            <w:proofErr w:type="spellStart"/>
            <w:r w:rsidRPr="00802208">
              <w:rPr>
                <w:rFonts w:ascii="Times New Roman" w:eastAsia="SimSun" w:hAnsi="Times New Roman"/>
                <w:color w:val="000000"/>
                <w:sz w:val="18"/>
                <w:szCs w:val="18"/>
                <w:lang w:val="en-US" w:eastAsia="zh-CN" w:bidi="ar"/>
              </w:rPr>
              <w:t>теплосет</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евой</w:t>
            </w:r>
            <w:proofErr w:type="spellEnd"/>
            <w:r w:rsidRPr="00802208">
              <w:rPr>
                <w:rFonts w:ascii="Times New Roman" w:eastAsia="SimSun" w:hAnsi="Times New Roman"/>
                <w:color w:val="000000"/>
                <w:sz w:val="18"/>
                <w:szCs w:val="18"/>
                <w:lang w:val="en-US" w:eastAsia="zh-CN" w:bidi="ar"/>
              </w:rPr>
              <w:t>)</w:t>
            </w:r>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организации</w:t>
            </w:r>
            <w:proofErr w:type="spellEnd"/>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val="en-US" w:eastAsia="zh-CN" w:bidi="ar"/>
              </w:rPr>
              <w:lastRenderedPageBreak/>
              <w:t xml:space="preserve">№ </w:t>
            </w:r>
            <w:proofErr w:type="spellStart"/>
            <w:r w:rsidRPr="00802208">
              <w:rPr>
                <w:rFonts w:ascii="Times New Roman" w:eastAsia="SimSun" w:hAnsi="Times New Roman"/>
                <w:color w:val="000000"/>
                <w:sz w:val="18"/>
                <w:szCs w:val="18"/>
                <w:lang w:val="en-US" w:eastAsia="zh-CN" w:bidi="ar"/>
              </w:rPr>
              <w:t>зоны</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деятельн</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ости</w:t>
            </w:r>
            <w:proofErr w:type="spellEnd"/>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Утвержден</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ная</w:t>
            </w:r>
            <w:proofErr w:type="spellEnd"/>
            <w:r w:rsidRPr="00802208">
              <w:rPr>
                <w:rFonts w:ascii="Times New Roman" w:eastAsia="SimSun" w:hAnsi="Times New Roman"/>
                <w:color w:val="000000"/>
                <w:sz w:val="18"/>
                <w:szCs w:val="18"/>
                <w:lang w:val="en-US" w:eastAsia="zh-CN" w:bidi="ar"/>
              </w:rPr>
              <w:t xml:space="preserve"> ЕТО</w:t>
            </w:r>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50" w:type="dxa"/>
          </w:tcPr>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Основание</w:t>
            </w:r>
            <w:proofErr w:type="spellEnd"/>
            <w:r w:rsidRPr="00802208">
              <w:rPr>
                <w:rFonts w:ascii="Times New Roman" w:eastAsia="SimSun" w:hAnsi="Times New Roman"/>
                <w:color w:val="000000"/>
                <w:sz w:val="18"/>
                <w:szCs w:val="18"/>
                <w:lang w:val="en-US" w:eastAsia="zh-CN" w:bidi="ar"/>
              </w:rPr>
              <w:t xml:space="preserve"> </w:t>
            </w:r>
            <w:proofErr w:type="spellStart"/>
            <w:r w:rsidRPr="00802208">
              <w:rPr>
                <w:rFonts w:ascii="Times New Roman" w:eastAsia="SimSun" w:hAnsi="Times New Roman"/>
                <w:color w:val="000000"/>
                <w:sz w:val="18"/>
                <w:szCs w:val="18"/>
                <w:lang w:val="en-US" w:eastAsia="zh-CN" w:bidi="ar"/>
              </w:rPr>
              <w:t>для</w:t>
            </w:r>
            <w:proofErr w:type="spellEnd"/>
            <w:r w:rsidRPr="00802208">
              <w:rPr>
                <w:rFonts w:ascii="Times New Roman" w:eastAsia="SimSun" w:hAnsi="Times New Roman"/>
                <w:color w:val="000000"/>
                <w:sz w:val="18"/>
                <w:szCs w:val="18"/>
                <w:lang w:val="en-US" w:eastAsia="zh-CN" w:bidi="ar"/>
              </w:rPr>
              <w:t xml:space="preserve"> </w:t>
            </w:r>
            <w:proofErr w:type="spellStart"/>
            <w:r w:rsidRPr="00802208">
              <w:rPr>
                <w:rFonts w:ascii="Times New Roman" w:eastAsia="SimSun" w:hAnsi="Times New Roman"/>
                <w:color w:val="000000"/>
                <w:sz w:val="18"/>
                <w:szCs w:val="18"/>
                <w:lang w:val="en-US" w:eastAsia="zh-CN" w:bidi="ar"/>
              </w:rPr>
              <w:t>присвоения</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статуса</w:t>
            </w:r>
            <w:proofErr w:type="spellEnd"/>
            <w:r w:rsidRPr="00802208">
              <w:rPr>
                <w:rFonts w:ascii="Times New Roman" w:eastAsia="SimSun" w:hAnsi="Times New Roman"/>
                <w:color w:val="000000"/>
                <w:sz w:val="18"/>
                <w:szCs w:val="18"/>
                <w:lang w:val="en-US" w:eastAsia="zh-CN" w:bidi="ar"/>
              </w:rPr>
              <w:t xml:space="preserve"> ЕТО</w:t>
            </w:r>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lastRenderedPageBreak/>
              <w:t>1</w:t>
            </w:r>
          </w:p>
        </w:tc>
        <w:tc>
          <w:tcPr>
            <w:tcW w:w="2067" w:type="dxa"/>
          </w:tcPr>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r w:rsidRPr="00802208">
              <w:rPr>
                <w:rFonts w:ascii="Times New Roman" w:eastAsiaTheme="minorHAnsi" w:hAnsi="Times New Roman"/>
                <w:sz w:val="18"/>
                <w:szCs w:val="18"/>
                <w:lang w:eastAsia="en-US"/>
              </w:rPr>
              <w:t>Котельная 11-1</w:t>
            </w:r>
          </w:p>
        </w:tc>
        <w:tc>
          <w:tcPr>
            <w:tcW w:w="1707" w:type="dxa"/>
            <w:vMerge w:val="restart"/>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Theme="minorHAnsi" w:hAnsi="Times New Roman"/>
                <w:sz w:val="18"/>
                <w:szCs w:val="18"/>
                <w:lang w:eastAsia="en-US"/>
              </w:rPr>
              <w:t>ООО «</w:t>
            </w:r>
            <w:proofErr w:type="spellStart"/>
            <w:r w:rsidRPr="00802208">
              <w:rPr>
                <w:rFonts w:ascii="Times New Roman" w:eastAsiaTheme="minorHAnsi" w:hAnsi="Times New Roman"/>
                <w:sz w:val="18"/>
                <w:szCs w:val="18"/>
                <w:lang w:eastAsia="en-US"/>
              </w:rPr>
              <w:t>СамРЭК</w:t>
            </w:r>
            <w:proofErr w:type="spellEnd"/>
            <w:r w:rsidRPr="00802208">
              <w:rPr>
                <w:rFonts w:ascii="Times New Roman" w:eastAsiaTheme="minorHAnsi" w:hAnsi="Times New Roman"/>
                <w:sz w:val="18"/>
                <w:szCs w:val="18"/>
                <w:lang w:eastAsia="en-US"/>
              </w:rPr>
              <w:t>-Эксплуатация»</w:t>
            </w:r>
          </w:p>
        </w:tc>
        <w:tc>
          <w:tcPr>
            <w:tcW w:w="1619" w:type="dxa"/>
            <w:vMerge w:val="restart"/>
          </w:tcPr>
          <w:p w:rsidR="00802208" w:rsidRPr="00802208" w:rsidRDefault="00802208" w:rsidP="00802208">
            <w:pPr>
              <w:spacing w:after="0"/>
              <w:jc w:val="center"/>
              <w:rPr>
                <w:rFonts w:asciiTheme="minorHAnsi" w:eastAsiaTheme="minorHAnsi" w:hAnsiTheme="minorHAnsi" w:cstheme="minorBidi"/>
                <w:sz w:val="18"/>
                <w:szCs w:val="18"/>
                <w:lang w:eastAsia="en-US"/>
              </w:rPr>
            </w:pPr>
            <w:proofErr w:type="spellStart"/>
            <w:r w:rsidRPr="00802208">
              <w:rPr>
                <w:rFonts w:ascii="Times New Roman" w:eastAsia="SimSun" w:hAnsi="Times New Roman"/>
                <w:color w:val="000000"/>
                <w:sz w:val="18"/>
                <w:szCs w:val="18"/>
                <w:lang w:val="en-US" w:eastAsia="zh-CN" w:bidi="ar"/>
              </w:rPr>
              <w:t>Источник</w:t>
            </w:r>
            <w:proofErr w:type="spellEnd"/>
          </w:p>
          <w:p w:rsidR="00802208" w:rsidRPr="00802208" w:rsidRDefault="00802208" w:rsidP="00802208">
            <w:pPr>
              <w:spacing w:after="0"/>
              <w:jc w:val="center"/>
              <w:rPr>
                <w:rFonts w:asciiTheme="minorHAnsi" w:eastAsiaTheme="minorHAnsi" w:hAnsiTheme="minorHAnsi" w:cstheme="minorBidi"/>
                <w:sz w:val="18"/>
                <w:szCs w:val="18"/>
                <w:lang w:eastAsia="en-US"/>
              </w:rPr>
            </w:pPr>
            <w:proofErr w:type="spellStart"/>
            <w:r w:rsidRPr="00802208">
              <w:rPr>
                <w:rFonts w:ascii="Times New Roman" w:eastAsia="SimSun" w:hAnsi="Times New Roman"/>
                <w:color w:val="000000"/>
                <w:sz w:val="18"/>
                <w:szCs w:val="18"/>
                <w:lang w:val="en-US" w:eastAsia="zh-CN" w:bidi="ar"/>
              </w:rPr>
              <w:t>тепловой</w:t>
            </w:r>
            <w:proofErr w:type="spellEnd"/>
          </w:p>
          <w:p w:rsidR="00802208" w:rsidRPr="00802208" w:rsidRDefault="00802208" w:rsidP="00802208">
            <w:pPr>
              <w:spacing w:after="0"/>
              <w:jc w:val="center"/>
              <w:rPr>
                <w:rFonts w:asciiTheme="minorHAnsi" w:eastAsiaTheme="minorHAnsi" w:hAnsiTheme="minorHAnsi" w:cstheme="minorBidi"/>
                <w:sz w:val="18"/>
                <w:szCs w:val="18"/>
                <w:lang w:eastAsia="en-US"/>
              </w:rPr>
            </w:pPr>
            <w:proofErr w:type="spellStart"/>
            <w:r w:rsidRPr="00802208">
              <w:rPr>
                <w:rFonts w:ascii="Times New Roman" w:eastAsia="SimSun" w:hAnsi="Times New Roman"/>
                <w:color w:val="000000"/>
                <w:sz w:val="18"/>
                <w:szCs w:val="18"/>
                <w:lang w:val="en-US" w:eastAsia="zh-CN" w:bidi="ar"/>
              </w:rPr>
              <w:t>энергии</w:t>
            </w:r>
            <w:proofErr w:type="spellEnd"/>
            <w:r w:rsidRPr="00802208">
              <w:rPr>
                <w:rFonts w:ascii="Times New Roman" w:eastAsia="SimSun" w:hAnsi="Times New Roman"/>
                <w:color w:val="000000"/>
                <w:sz w:val="18"/>
                <w:szCs w:val="18"/>
                <w:lang w:val="en-US" w:eastAsia="zh-CN" w:bidi="ar"/>
              </w:rPr>
              <w:t>,</w:t>
            </w:r>
          </w:p>
          <w:p w:rsidR="00802208" w:rsidRPr="00802208" w:rsidRDefault="00802208" w:rsidP="00802208">
            <w:pPr>
              <w:spacing w:after="0"/>
              <w:jc w:val="center"/>
              <w:rPr>
                <w:rFonts w:asciiTheme="minorHAnsi" w:eastAsiaTheme="minorHAnsi" w:hAnsiTheme="minorHAnsi" w:cstheme="minorBidi"/>
                <w:sz w:val="18"/>
                <w:szCs w:val="18"/>
                <w:lang w:eastAsia="en-US"/>
              </w:rPr>
            </w:pPr>
            <w:proofErr w:type="spellStart"/>
            <w:r w:rsidRPr="00802208">
              <w:rPr>
                <w:rFonts w:ascii="Times New Roman" w:eastAsia="SimSun" w:hAnsi="Times New Roman"/>
                <w:color w:val="000000"/>
                <w:sz w:val="18"/>
                <w:szCs w:val="18"/>
                <w:lang w:val="en-US" w:eastAsia="zh-CN" w:bidi="ar"/>
              </w:rPr>
              <w:t>тепловые</w:t>
            </w:r>
            <w:proofErr w:type="spellEnd"/>
            <w:r w:rsidRPr="00802208">
              <w:rPr>
                <w:rFonts w:ascii="Times New Roman" w:eastAsia="SimSun" w:hAnsi="Times New Roman"/>
                <w:color w:val="000000"/>
                <w:sz w:val="18"/>
                <w:szCs w:val="18"/>
                <w:lang w:val="en-US" w:eastAsia="zh-CN" w:bidi="ar"/>
              </w:rPr>
              <w:t xml:space="preserve"> </w:t>
            </w:r>
            <w:proofErr w:type="spellStart"/>
            <w:r w:rsidRPr="00802208">
              <w:rPr>
                <w:rFonts w:ascii="Times New Roman" w:eastAsia="SimSun" w:hAnsi="Times New Roman"/>
                <w:color w:val="000000"/>
                <w:sz w:val="18"/>
                <w:szCs w:val="18"/>
                <w:lang w:val="en-US" w:eastAsia="zh-CN" w:bidi="ar"/>
              </w:rPr>
              <w:t>сети</w:t>
            </w:r>
            <w:proofErr w:type="spellEnd"/>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ДА</w:t>
            </w:r>
          </w:p>
        </w:tc>
        <w:tc>
          <w:tcPr>
            <w:tcW w:w="1250" w:type="dxa"/>
            <w:vMerge w:val="restart"/>
          </w:tcPr>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Ст. 14 Федерального закона</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от 06.10.2003 № 131-ФЗ «Об</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 xml:space="preserve">общих </w:t>
            </w:r>
            <w:proofErr w:type="gramStart"/>
            <w:r w:rsidRPr="00802208">
              <w:rPr>
                <w:rFonts w:ascii="Times New Roman" w:eastAsia="SimSun" w:hAnsi="Times New Roman"/>
                <w:color w:val="000000"/>
                <w:sz w:val="18"/>
                <w:szCs w:val="18"/>
                <w:lang w:eastAsia="zh-CN" w:bidi="ar"/>
              </w:rPr>
              <w:t>принципах</w:t>
            </w:r>
            <w:proofErr w:type="gramEnd"/>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организации местного</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самоуправления в РФ», ст. 6</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 xml:space="preserve">Федерального закона </w:t>
            </w:r>
            <w:proofErr w:type="gramStart"/>
            <w:r w:rsidRPr="00802208">
              <w:rPr>
                <w:rFonts w:ascii="Times New Roman" w:eastAsia="SimSun" w:hAnsi="Times New Roman"/>
                <w:color w:val="000000"/>
                <w:sz w:val="18"/>
                <w:szCs w:val="18"/>
                <w:lang w:eastAsia="zh-CN" w:bidi="ar"/>
              </w:rPr>
              <w:t>от</w:t>
            </w:r>
            <w:proofErr w:type="gramEnd"/>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27.07.2010 № 190-ФЗ «О</w:t>
            </w:r>
          </w:p>
          <w:p w:rsidR="00802208" w:rsidRPr="00802208" w:rsidRDefault="00802208" w:rsidP="00802208">
            <w:pPr>
              <w:spacing w:after="0"/>
              <w:jc w:val="center"/>
              <w:rPr>
                <w:rFonts w:asciiTheme="minorHAnsi" w:eastAsiaTheme="minorHAnsi" w:hAnsiTheme="minorHAnsi" w:cstheme="minorBidi"/>
                <w:sz w:val="18"/>
                <w:szCs w:val="18"/>
                <w:lang w:eastAsia="en-US"/>
              </w:rPr>
            </w:pPr>
            <w:proofErr w:type="gramStart"/>
            <w:r w:rsidRPr="00802208">
              <w:rPr>
                <w:rFonts w:ascii="Times New Roman" w:eastAsia="SimSun" w:hAnsi="Times New Roman"/>
                <w:color w:val="000000"/>
                <w:sz w:val="18"/>
                <w:szCs w:val="18"/>
                <w:lang w:eastAsia="zh-CN" w:bidi="ar"/>
              </w:rPr>
              <w:t>теплоснабжении</w:t>
            </w:r>
            <w:proofErr w:type="gramEnd"/>
            <w:r w:rsidRPr="00802208">
              <w:rPr>
                <w:rFonts w:ascii="Times New Roman" w:eastAsia="SimSun" w:hAnsi="Times New Roman"/>
                <w:color w:val="000000"/>
                <w:sz w:val="18"/>
                <w:szCs w:val="18"/>
                <w:lang w:eastAsia="zh-CN" w:bidi="ar"/>
              </w:rPr>
              <w:t>», п. 11</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Правил организации</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теплоснабжения в РФ,</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утвержденных</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постановлением</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 xml:space="preserve">Правительства РФ </w:t>
            </w:r>
            <w:proofErr w:type="gramStart"/>
            <w:r w:rsidRPr="00802208">
              <w:rPr>
                <w:rFonts w:ascii="Times New Roman" w:eastAsia="SimSun" w:hAnsi="Times New Roman"/>
                <w:color w:val="000000"/>
                <w:sz w:val="18"/>
                <w:szCs w:val="18"/>
                <w:lang w:eastAsia="zh-CN" w:bidi="ar"/>
              </w:rPr>
              <w:t>от</w:t>
            </w:r>
            <w:proofErr w:type="gramEnd"/>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08.08.2012 № 808</w:t>
            </w:r>
          </w:p>
          <w:p w:rsidR="00802208" w:rsidRPr="00802208" w:rsidRDefault="00802208" w:rsidP="00802208">
            <w:pPr>
              <w:spacing w:after="0"/>
              <w:jc w:val="center"/>
              <w:rPr>
                <w:rFonts w:ascii="Times New Roman" w:eastAsia="SimSun" w:hAnsi="Times New Roman"/>
                <w:color w:val="000000"/>
                <w:sz w:val="18"/>
                <w:szCs w:val="18"/>
                <w:lang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2</w:t>
            </w:r>
          </w:p>
        </w:tc>
        <w:tc>
          <w:tcPr>
            <w:tcW w:w="2067" w:type="dxa"/>
          </w:tcPr>
          <w:p w:rsidR="00802208" w:rsidRPr="00802208" w:rsidRDefault="00802208" w:rsidP="00802208">
            <w:pPr>
              <w:widowControl w:val="0"/>
              <w:overflowPunct w:val="0"/>
              <w:topLinePunct/>
              <w:snapToGrid w:val="0"/>
              <w:spacing w:after="0"/>
              <w:jc w:val="center"/>
              <w:rPr>
                <w:rFonts w:ascii="Times New Roman" w:eastAsiaTheme="minorHAnsi" w:hAnsi="Times New Roman"/>
                <w:sz w:val="18"/>
                <w:szCs w:val="18"/>
                <w:lang w:eastAsia="en-US"/>
              </w:rPr>
            </w:pPr>
            <w:r w:rsidRPr="00802208">
              <w:rPr>
                <w:rFonts w:ascii="Times New Roman" w:eastAsiaTheme="minorHAnsi" w:hAnsi="Times New Roman"/>
                <w:sz w:val="18"/>
                <w:szCs w:val="18"/>
                <w:lang w:eastAsia="en-US"/>
              </w:rPr>
              <w:t>Котельная 11-2</w:t>
            </w:r>
          </w:p>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3</w:t>
            </w:r>
          </w:p>
        </w:tc>
        <w:tc>
          <w:tcPr>
            <w:tcW w:w="2067" w:type="dxa"/>
          </w:tcPr>
          <w:p w:rsidR="00802208" w:rsidRPr="00802208" w:rsidRDefault="00802208" w:rsidP="00802208">
            <w:pPr>
              <w:widowControl w:val="0"/>
              <w:overflowPunct w:val="0"/>
              <w:topLinePunct/>
              <w:snapToGrid w:val="0"/>
              <w:spacing w:after="0"/>
              <w:jc w:val="center"/>
              <w:rPr>
                <w:rFonts w:ascii="Times New Roman" w:eastAsiaTheme="minorHAnsi" w:hAnsi="Times New Roman"/>
                <w:sz w:val="18"/>
                <w:szCs w:val="18"/>
                <w:lang w:eastAsia="en-US"/>
              </w:rPr>
            </w:pPr>
            <w:r w:rsidRPr="00802208">
              <w:rPr>
                <w:rFonts w:ascii="Times New Roman" w:eastAsiaTheme="minorHAnsi" w:hAnsi="Times New Roman"/>
                <w:sz w:val="18"/>
                <w:szCs w:val="18"/>
                <w:lang w:eastAsia="en-US"/>
              </w:rPr>
              <w:t>Котельная 11-3</w:t>
            </w:r>
          </w:p>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4</w:t>
            </w:r>
          </w:p>
        </w:tc>
        <w:tc>
          <w:tcPr>
            <w:tcW w:w="2067" w:type="dxa"/>
          </w:tcPr>
          <w:p w:rsidR="00802208" w:rsidRPr="00802208" w:rsidRDefault="00802208" w:rsidP="00802208">
            <w:pPr>
              <w:widowControl w:val="0"/>
              <w:overflowPunct w:val="0"/>
              <w:topLinePunct/>
              <w:snapToGrid w:val="0"/>
              <w:spacing w:after="0"/>
              <w:jc w:val="center"/>
              <w:rPr>
                <w:rFonts w:ascii="Times New Roman" w:eastAsiaTheme="minorHAnsi" w:hAnsi="Times New Roman"/>
                <w:sz w:val="18"/>
                <w:szCs w:val="18"/>
                <w:lang w:eastAsia="en-US"/>
              </w:rPr>
            </w:pPr>
            <w:r w:rsidRPr="00802208">
              <w:rPr>
                <w:rFonts w:ascii="Times New Roman" w:eastAsiaTheme="minorHAnsi" w:hAnsi="Times New Roman"/>
                <w:sz w:val="18"/>
                <w:szCs w:val="18"/>
                <w:lang w:eastAsia="en-US"/>
              </w:rPr>
              <w:t>Котельная 11-4</w:t>
            </w:r>
          </w:p>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5</w:t>
            </w:r>
          </w:p>
        </w:tc>
        <w:tc>
          <w:tcPr>
            <w:tcW w:w="2067" w:type="dxa"/>
          </w:tcPr>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r w:rsidRPr="00802208">
              <w:rPr>
                <w:rFonts w:ascii="Times New Roman" w:eastAsiaTheme="minorHAnsi" w:hAnsi="Times New Roman"/>
                <w:sz w:val="18"/>
                <w:szCs w:val="18"/>
                <w:lang w:eastAsia="en-US"/>
              </w:rPr>
              <w:t>Модульная котельная</w:t>
            </w: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6</w:t>
            </w:r>
          </w:p>
        </w:tc>
        <w:tc>
          <w:tcPr>
            <w:tcW w:w="2067" w:type="dxa"/>
          </w:tcPr>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eastAsia="zh-CN" w:bidi="ar"/>
              </w:rPr>
            </w:pPr>
            <w:r w:rsidRPr="00802208">
              <w:rPr>
                <w:rFonts w:ascii="Times New Roman" w:eastAsiaTheme="minorHAnsi" w:hAnsi="Times New Roman"/>
                <w:sz w:val="18"/>
                <w:szCs w:val="18"/>
                <w:lang w:eastAsia="en-US"/>
              </w:rPr>
              <w:t>Тепловой центр в модульной котельной для подразделения ГБОУ Самарской области основная общеобразовательная школа №2</w:t>
            </w: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7</w:t>
            </w:r>
          </w:p>
        </w:tc>
        <w:tc>
          <w:tcPr>
            <w:tcW w:w="2067" w:type="dxa"/>
          </w:tcPr>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r w:rsidRPr="00802208">
              <w:rPr>
                <w:rFonts w:ascii="Times New Roman" w:eastAsiaTheme="minorHAnsi" w:hAnsi="Times New Roman"/>
                <w:sz w:val="18"/>
                <w:szCs w:val="18"/>
                <w:lang w:eastAsia="en-US"/>
              </w:rPr>
              <w:t>Модульная газовая котельная</w:t>
            </w: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8</w:t>
            </w:r>
          </w:p>
        </w:tc>
        <w:tc>
          <w:tcPr>
            <w:tcW w:w="2067" w:type="dxa"/>
          </w:tcPr>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r w:rsidRPr="00802208">
              <w:rPr>
                <w:rFonts w:ascii="Times New Roman" w:eastAsiaTheme="minorHAnsi" w:hAnsi="Times New Roman"/>
                <w:sz w:val="18"/>
                <w:szCs w:val="18"/>
                <w:lang w:eastAsia="en-US"/>
              </w:rPr>
              <w:t>Модульная котельная к школе № 2</w:t>
            </w: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9</w:t>
            </w:r>
          </w:p>
        </w:tc>
        <w:tc>
          <w:tcPr>
            <w:tcW w:w="2067" w:type="dxa"/>
          </w:tcPr>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r w:rsidRPr="00802208">
              <w:rPr>
                <w:rFonts w:ascii="Times New Roman" w:eastAsiaTheme="minorHAnsi" w:hAnsi="Times New Roman"/>
                <w:sz w:val="18"/>
                <w:szCs w:val="18"/>
                <w:lang w:eastAsia="en-US"/>
              </w:rPr>
              <w:t>Модульная газовая котельная</w:t>
            </w: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bl>
    <w:p w:rsidR="00802208" w:rsidRPr="00802208" w:rsidRDefault="00802208" w:rsidP="00802208">
      <w:pPr>
        <w:spacing w:after="0" w:line="240" w:lineRule="auto"/>
        <w:ind w:firstLineChars="200" w:firstLine="360"/>
        <w:jc w:val="center"/>
        <w:rPr>
          <w:rFonts w:ascii="Times New Roman" w:eastAsia="SimSun" w:hAnsi="Times New Roman" w:cs="Times New Roman"/>
          <w:color w:val="000000"/>
          <w:sz w:val="18"/>
          <w:szCs w:val="18"/>
          <w:lang w:val="en-US" w:eastAsia="zh-CN" w:bidi="ar"/>
        </w:rPr>
      </w:pPr>
    </w:p>
    <w:p w:rsidR="00802208" w:rsidRPr="00802208" w:rsidRDefault="00802208" w:rsidP="00802208">
      <w:pPr>
        <w:spacing w:line="360" w:lineRule="auto"/>
        <w:jc w:val="both"/>
        <w:rPr>
          <w:rFonts w:ascii="Times New Roman" w:eastAsia="SimSun" w:hAnsi="Times New Roman" w:cs="Times New Roman"/>
          <w:color w:val="000000"/>
          <w:sz w:val="28"/>
          <w:szCs w:val="28"/>
          <w:lang w:val="en-US" w:eastAsia="zh-CN" w:bidi="ar"/>
        </w:rPr>
      </w:pP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802208">
        <w:rPr>
          <w:rFonts w:ascii="Times New Roman" w:eastAsia="TimesNewRomanPS-BoldItalicMT" w:hAnsi="Times New Roman" w:cs="Times New Roman"/>
          <w:b/>
          <w:bCs/>
          <w:i/>
          <w:iCs/>
          <w:color w:val="000000"/>
          <w:sz w:val="28"/>
          <w:szCs w:val="28"/>
          <w:lang w:eastAsia="zh-CN" w:bidi="ar"/>
        </w:rPr>
        <w:t xml:space="preserve"> </w:t>
      </w:r>
    </w:p>
    <w:p w:rsidR="002A4D5D" w:rsidRDefault="00802208" w:rsidP="00802208">
      <w:pPr>
        <w:spacing w:line="360" w:lineRule="auto"/>
        <w:ind w:firstLineChars="150" w:firstLine="420"/>
        <w:jc w:val="both"/>
        <w:rPr>
          <w:rFonts w:ascii="Times New Roman" w:eastAsia="SimSun" w:hAnsi="Times New Roman" w:cs="Times New Roman"/>
          <w:color w:val="000000"/>
          <w:sz w:val="28"/>
          <w:szCs w:val="28"/>
          <w:lang w:eastAsia="zh-CN" w:bidi="ar"/>
        </w:rPr>
        <w:sectPr w:rsidR="002A4D5D">
          <w:pgSz w:w="11906" w:h="16838"/>
          <w:pgMar w:top="1134" w:right="850" w:bottom="1134" w:left="1701" w:header="708" w:footer="708" w:gutter="0"/>
          <w:cols w:space="708"/>
          <w:docGrid w:linePitch="360"/>
        </w:sectPr>
      </w:pPr>
      <w:r w:rsidRPr="00802208">
        <w:rPr>
          <w:rFonts w:ascii="Times New Roman" w:eastAsia="SimSun" w:hAnsi="Times New Roman" w:cs="Times New Roman"/>
          <w:color w:val="000000"/>
          <w:sz w:val="28"/>
          <w:szCs w:val="28"/>
          <w:lang w:eastAsia="zh-CN" w:bidi="ar"/>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66.</w:t>
      </w:r>
    </w:p>
    <w:p w:rsidR="002A4D5D" w:rsidRDefault="002A4D5D" w:rsidP="002A4D5D">
      <w:pPr>
        <w:spacing w:line="360" w:lineRule="auto"/>
        <w:rPr>
          <w:rFonts w:ascii="Times New Roman" w:hAnsi="Times New Roman" w:cs="Times New Roman"/>
          <w:sz w:val="28"/>
          <w:szCs w:val="28"/>
        </w:rPr>
      </w:pPr>
      <w:r w:rsidRPr="0084573C">
        <w:rPr>
          <w:rFonts w:ascii="Times New Roman" w:eastAsia="TimesNewRomanPS-ItalicMT" w:hAnsi="Times New Roman" w:cs="Times New Roman"/>
          <w:color w:val="000000"/>
          <w:sz w:val="28"/>
          <w:szCs w:val="28"/>
          <w:lang w:eastAsia="zh-CN" w:bidi="ar"/>
        </w:rPr>
        <w:lastRenderedPageBreak/>
        <w:t xml:space="preserve">Таблица </w:t>
      </w:r>
      <w:r>
        <w:rPr>
          <w:rFonts w:ascii="Times New Roman" w:eastAsia="TimesNewRomanPS-ItalicMT" w:hAnsi="Times New Roman" w:cs="Times New Roman"/>
          <w:color w:val="000000"/>
          <w:sz w:val="28"/>
          <w:szCs w:val="28"/>
          <w:lang w:eastAsia="zh-CN" w:bidi="ar"/>
        </w:rPr>
        <w:t>66</w:t>
      </w:r>
      <w:r w:rsidRPr="0084573C">
        <w:rPr>
          <w:rFonts w:ascii="Times New Roman" w:eastAsia="TimesNewRomanPS-ItalicMT" w:hAnsi="Times New Roman" w:cs="Times New Roman"/>
          <w:color w:val="000000"/>
          <w:sz w:val="28"/>
          <w:szCs w:val="28"/>
          <w:lang w:eastAsia="zh-CN" w:bidi="ar"/>
        </w:rPr>
        <w:t>. Перечень теплоснабжающих организаций, действующих в каждой системе теплоснабжения</w:t>
      </w:r>
    </w:p>
    <w:tbl>
      <w:tblPr>
        <w:tblStyle w:val="a3"/>
        <w:tblW w:w="15664" w:type="dxa"/>
        <w:tblLayout w:type="fixed"/>
        <w:tblLook w:val="04A0" w:firstRow="1" w:lastRow="0" w:firstColumn="1" w:lastColumn="0" w:noHBand="0" w:noVBand="1"/>
      </w:tblPr>
      <w:tblGrid>
        <w:gridCol w:w="416"/>
        <w:gridCol w:w="2008"/>
        <w:gridCol w:w="1600"/>
        <w:gridCol w:w="1880"/>
        <w:gridCol w:w="1520"/>
        <w:gridCol w:w="1860"/>
        <w:gridCol w:w="1560"/>
        <w:gridCol w:w="1540"/>
        <w:gridCol w:w="1620"/>
        <w:gridCol w:w="1660"/>
      </w:tblGrid>
      <w:tr w:rsidR="002A4D5D" w:rsidTr="002A4D5D">
        <w:trPr>
          <w:trHeight w:val="1644"/>
        </w:trPr>
        <w:tc>
          <w:tcPr>
            <w:tcW w:w="416" w:type="dxa"/>
            <w:vMerge w:val="restart"/>
          </w:tcPr>
          <w:p w:rsidR="002A4D5D" w:rsidRPr="00096FFB" w:rsidRDefault="002A4D5D" w:rsidP="001C2C87">
            <w:pPr>
              <w:spacing w:line="220" w:lineRule="exact"/>
              <w:rPr>
                <w:rFonts w:ascii="Times New Roman" w:hAnsi="Times New Roman" w:cs="Times New Roman"/>
                <w:sz w:val="20"/>
                <w:szCs w:val="20"/>
              </w:rPr>
            </w:pPr>
            <w:r w:rsidRPr="00096FFB">
              <w:rPr>
                <w:rFonts w:ascii="Times New Roman" w:hAnsi="Times New Roman" w:cs="Times New Roman"/>
                <w:sz w:val="20"/>
                <w:szCs w:val="20"/>
              </w:rPr>
              <w:t>№</w:t>
            </w:r>
          </w:p>
        </w:tc>
        <w:tc>
          <w:tcPr>
            <w:tcW w:w="2008" w:type="dxa"/>
            <w:vMerge w:val="restart"/>
          </w:tcPr>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Описание</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зоны</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действия</w:t>
            </w:r>
            <w:proofErr w:type="spellEnd"/>
          </w:p>
          <w:p w:rsidR="002A4D5D" w:rsidRPr="00096FFB" w:rsidRDefault="002A4D5D" w:rsidP="001C2C87">
            <w:pPr>
              <w:spacing w:line="220" w:lineRule="exact"/>
              <w:rPr>
                <w:rFonts w:ascii="Times New Roman" w:hAnsi="Times New Roman" w:cs="Times New Roman"/>
                <w:sz w:val="20"/>
                <w:szCs w:val="20"/>
              </w:rPr>
            </w:pPr>
          </w:p>
        </w:tc>
        <w:tc>
          <w:tcPr>
            <w:tcW w:w="1600" w:type="dxa"/>
            <w:vMerge w:val="restart"/>
          </w:tcPr>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Наименование</w:t>
            </w:r>
            <w:proofErr w:type="spellEnd"/>
          </w:p>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организации</w:t>
            </w:r>
            <w:proofErr w:type="spellEnd"/>
          </w:p>
          <w:p w:rsidR="002A4D5D" w:rsidRPr="00096FFB" w:rsidRDefault="002A4D5D" w:rsidP="001C2C87">
            <w:pPr>
              <w:spacing w:line="220" w:lineRule="exact"/>
              <w:rPr>
                <w:rFonts w:ascii="Times New Roman" w:hAnsi="Times New Roman" w:cs="Times New Roman"/>
                <w:sz w:val="20"/>
                <w:szCs w:val="20"/>
              </w:rPr>
            </w:pPr>
          </w:p>
        </w:tc>
        <w:tc>
          <w:tcPr>
            <w:tcW w:w="3400" w:type="dxa"/>
            <w:gridSpan w:val="2"/>
          </w:tcPr>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Источник</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тепловой</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энергии</w:t>
            </w:r>
            <w:proofErr w:type="spellEnd"/>
          </w:p>
          <w:p w:rsidR="002A4D5D" w:rsidRPr="00096FFB" w:rsidRDefault="002A4D5D" w:rsidP="001C2C87">
            <w:pPr>
              <w:spacing w:line="220" w:lineRule="exact"/>
              <w:rPr>
                <w:rFonts w:ascii="Times New Roman" w:hAnsi="Times New Roman" w:cs="Times New Roman"/>
                <w:sz w:val="20"/>
                <w:szCs w:val="20"/>
              </w:rPr>
            </w:pPr>
          </w:p>
        </w:tc>
        <w:tc>
          <w:tcPr>
            <w:tcW w:w="3420" w:type="dxa"/>
            <w:gridSpan w:val="2"/>
          </w:tcPr>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Тепловые</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сети</w:t>
            </w:r>
            <w:proofErr w:type="spellEnd"/>
          </w:p>
        </w:tc>
        <w:tc>
          <w:tcPr>
            <w:tcW w:w="1540" w:type="dxa"/>
            <w:vMerge w:val="restart"/>
          </w:tcPr>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Установленная</w:t>
            </w:r>
            <w:proofErr w:type="spellEnd"/>
          </w:p>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мощность</w:t>
            </w:r>
            <w:proofErr w:type="spellEnd"/>
            <w:r w:rsidRPr="00096FFB">
              <w:rPr>
                <w:rFonts w:ascii="Times New Roman" w:eastAsia="SimSun" w:hAnsi="Times New Roman" w:cs="Times New Roman"/>
                <w:sz w:val="20"/>
                <w:szCs w:val="20"/>
                <w:lang w:val="en-US" w:eastAsia="zh-CN" w:bidi="ar"/>
              </w:rPr>
              <w:t>,</w:t>
            </w:r>
          </w:p>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Гкал</w:t>
            </w:r>
            <w:proofErr w:type="spellEnd"/>
            <w:r w:rsidRPr="00096FFB">
              <w:rPr>
                <w:rFonts w:ascii="Times New Roman" w:eastAsia="SimSun" w:hAnsi="Times New Roman" w:cs="Times New Roman"/>
                <w:sz w:val="20"/>
                <w:szCs w:val="20"/>
                <w:lang w:val="en-US" w:eastAsia="zh-CN" w:bidi="ar"/>
              </w:rPr>
              <w:t>/ч</w:t>
            </w:r>
          </w:p>
          <w:p w:rsidR="002A4D5D" w:rsidRPr="00096FFB" w:rsidRDefault="002A4D5D" w:rsidP="001C2C87">
            <w:pPr>
              <w:spacing w:line="220" w:lineRule="exact"/>
              <w:rPr>
                <w:rFonts w:ascii="Times New Roman" w:hAnsi="Times New Roman" w:cs="Times New Roman"/>
                <w:sz w:val="20"/>
                <w:szCs w:val="20"/>
              </w:rPr>
            </w:pPr>
          </w:p>
        </w:tc>
        <w:tc>
          <w:tcPr>
            <w:tcW w:w="1620" w:type="dxa"/>
            <w:vMerge w:val="restart"/>
          </w:tcPr>
          <w:p w:rsidR="002A4D5D" w:rsidRPr="00096FFB" w:rsidRDefault="002A4D5D" w:rsidP="001C2C87">
            <w:pPr>
              <w:spacing w:line="220" w:lineRule="exact"/>
              <w:rPr>
                <w:rFonts w:ascii="Times New Roman" w:hAnsi="Times New Roman" w:cs="Times New Roman"/>
                <w:sz w:val="20"/>
                <w:szCs w:val="20"/>
              </w:rPr>
            </w:pPr>
            <w:r w:rsidRPr="00096FFB">
              <w:rPr>
                <w:rFonts w:ascii="Times New Roman" w:eastAsia="SimSun" w:hAnsi="Times New Roman" w:cs="Times New Roman"/>
                <w:sz w:val="20"/>
                <w:szCs w:val="20"/>
                <w:lang w:eastAsia="zh-CN" w:bidi="ar"/>
              </w:rPr>
              <w:t>Протяженность</w:t>
            </w:r>
          </w:p>
          <w:p w:rsidR="002A4D5D" w:rsidRPr="00096FFB" w:rsidRDefault="002A4D5D" w:rsidP="001C2C87">
            <w:pPr>
              <w:spacing w:line="220" w:lineRule="exact"/>
              <w:rPr>
                <w:rFonts w:ascii="Times New Roman" w:hAnsi="Times New Roman" w:cs="Times New Roman"/>
                <w:sz w:val="20"/>
                <w:szCs w:val="20"/>
              </w:rPr>
            </w:pPr>
            <w:proofErr w:type="gramStart"/>
            <w:r w:rsidRPr="00096FFB">
              <w:rPr>
                <w:rFonts w:ascii="Times New Roman" w:eastAsia="SimSun" w:hAnsi="Times New Roman" w:cs="Times New Roman"/>
                <w:sz w:val="20"/>
                <w:szCs w:val="20"/>
                <w:lang w:eastAsia="zh-CN" w:bidi="ar"/>
              </w:rPr>
              <w:t>сетей (в</w:t>
            </w:r>
            <w:proofErr w:type="gramEnd"/>
          </w:p>
          <w:p w:rsidR="002A4D5D" w:rsidRPr="00096FFB" w:rsidRDefault="002A4D5D" w:rsidP="001C2C87">
            <w:pPr>
              <w:spacing w:line="220" w:lineRule="exact"/>
              <w:rPr>
                <w:rFonts w:ascii="Times New Roman" w:hAnsi="Times New Roman" w:cs="Times New Roman"/>
                <w:sz w:val="20"/>
                <w:szCs w:val="20"/>
              </w:rPr>
            </w:pPr>
            <w:r w:rsidRPr="00096FFB">
              <w:rPr>
                <w:rFonts w:ascii="Times New Roman" w:eastAsia="SimSun" w:hAnsi="Times New Roman" w:cs="Times New Roman"/>
                <w:sz w:val="20"/>
                <w:szCs w:val="20"/>
                <w:lang w:eastAsia="zh-CN" w:bidi="ar"/>
              </w:rPr>
              <w:t>двухтрубном</w:t>
            </w:r>
          </w:p>
          <w:p w:rsidR="002A4D5D" w:rsidRPr="00096FFB" w:rsidRDefault="002A4D5D" w:rsidP="001C2C87">
            <w:pPr>
              <w:spacing w:line="220" w:lineRule="exact"/>
              <w:rPr>
                <w:rFonts w:ascii="Times New Roman" w:hAnsi="Times New Roman" w:cs="Times New Roman"/>
                <w:sz w:val="20"/>
                <w:szCs w:val="20"/>
              </w:rPr>
            </w:pPr>
            <w:proofErr w:type="gramStart"/>
            <w:r w:rsidRPr="00096FFB">
              <w:rPr>
                <w:rFonts w:ascii="Times New Roman" w:eastAsia="SimSun" w:hAnsi="Times New Roman" w:cs="Times New Roman"/>
                <w:sz w:val="20"/>
                <w:szCs w:val="20"/>
                <w:lang w:eastAsia="zh-CN" w:bidi="ar"/>
              </w:rPr>
              <w:t>исчислении</w:t>
            </w:r>
            <w:proofErr w:type="gramEnd"/>
            <w:r w:rsidRPr="00096FFB">
              <w:rPr>
                <w:rFonts w:ascii="Times New Roman" w:eastAsia="SimSun" w:hAnsi="Times New Roman" w:cs="Times New Roman"/>
                <w:sz w:val="20"/>
                <w:szCs w:val="20"/>
                <w:lang w:eastAsia="zh-CN" w:bidi="ar"/>
              </w:rPr>
              <w:t>), м (отопление/ГВС)</w:t>
            </w:r>
          </w:p>
          <w:p w:rsidR="002A4D5D" w:rsidRPr="00096FFB" w:rsidRDefault="002A4D5D" w:rsidP="001C2C87">
            <w:pPr>
              <w:spacing w:line="220" w:lineRule="exact"/>
              <w:rPr>
                <w:rFonts w:ascii="Times New Roman" w:hAnsi="Times New Roman" w:cs="Times New Roman"/>
                <w:sz w:val="20"/>
                <w:szCs w:val="20"/>
              </w:rPr>
            </w:pPr>
          </w:p>
        </w:tc>
        <w:tc>
          <w:tcPr>
            <w:tcW w:w="1660" w:type="dxa"/>
            <w:vMerge w:val="restart"/>
          </w:tcPr>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Способность</w:t>
            </w:r>
            <w:proofErr w:type="spellEnd"/>
          </w:p>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обеспечить</w:t>
            </w:r>
            <w:proofErr w:type="spellEnd"/>
          </w:p>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надежное</w:t>
            </w:r>
            <w:proofErr w:type="spellEnd"/>
          </w:p>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теплоснабжение</w:t>
            </w:r>
            <w:proofErr w:type="spellEnd"/>
          </w:p>
          <w:p w:rsidR="002A4D5D" w:rsidRPr="00096FFB" w:rsidRDefault="002A4D5D" w:rsidP="001C2C87">
            <w:pPr>
              <w:spacing w:line="220" w:lineRule="exact"/>
              <w:rPr>
                <w:rFonts w:ascii="Times New Roman" w:hAnsi="Times New Roman" w:cs="Times New Roman"/>
                <w:sz w:val="20"/>
                <w:szCs w:val="20"/>
              </w:rPr>
            </w:pPr>
          </w:p>
        </w:tc>
      </w:tr>
      <w:tr w:rsidR="002A4D5D" w:rsidTr="002A4D5D">
        <w:trPr>
          <w:trHeight w:val="1644"/>
        </w:trPr>
        <w:tc>
          <w:tcPr>
            <w:tcW w:w="416" w:type="dxa"/>
            <w:vMerge/>
          </w:tcPr>
          <w:p w:rsidR="002A4D5D" w:rsidRPr="00096FFB" w:rsidRDefault="002A4D5D" w:rsidP="001C2C87">
            <w:pPr>
              <w:spacing w:line="220" w:lineRule="exact"/>
              <w:rPr>
                <w:rFonts w:ascii="Times New Roman" w:hAnsi="Times New Roman" w:cs="Times New Roman"/>
                <w:sz w:val="20"/>
                <w:szCs w:val="20"/>
              </w:rPr>
            </w:pPr>
          </w:p>
        </w:tc>
        <w:tc>
          <w:tcPr>
            <w:tcW w:w="2008" w:type="dxa"/>
            <w:vMerge/>
          </w:tcPr>
          <w:p w:rsidR="002A4D5D" w:rsidRPr="00096FFB" w:rsidRDefault="002A4D5D" w:rsidP="001C2C87">
            <w:pPr>
              <w:spacing w:line="220" w:lineRule="exact"/>
              <w:rPr>
                <w:rFonts w:ascii="Times New Roman" w:hAnsi="Times New Roman" w:cs="Times New Roman"/>
                <w:sz w:val="20"/>
                <w:szCs w:val="20"/>
              </w:rPr>
            </w:pPr>
          </w:p>
        </w:tc>
        <w:tc>
          <w:tcPr>
            <w:tcW w:w="1600" w:type="dxa"/>
            <w:vMerge/>
          </w:tcPr>
          <w:p w:rsidR="002A4D5D" w:rsidRPr="00096FFB" w:rsidRDefault="002A4D5D" w:rsidP="001C2C87">
            <w:pPr>
              <w:spacing w:line="220" w:lineRule="exact"/>
              <w:rPr>
                <w:rFonts w:ascii="Times New Roman" w:hAnsi="Times New Roman" w:cs="Times New Roman"/>
                <w:sz w:val="20"/>
                <w:szCs w:val="20"/>
              </w:rPr>
            </w:pPr>
          </w:p>
        </w:tc>
        <w:tc>
          <w:tcPr>
            <w:tcW w:w="1880" w:type="dxa"/>
          </w:tcPr>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Теплоснабжающая</w:t>
            </w:r>
            <w:proofErr w:type="spellEnd"/>
          </w:p>
          <w:p w:rsidR="002A4D5D" w:rsidRPr="00096FFB" w:rsidRDefault="002A4D5D" w:rsidP="001C2C87">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организация</w:t>
            </w:r>
            <w:proofErr w:type="spellEnd"/>
          </w:p>
        </w:tc>
        <w:tc>
          <w:tcPr>
            <w:tcW w:w="1520" w:type="dxa"/>
          </w:tcPr>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Право</w:t>
            </w:r>
            <w:proofErr w:type="spellEnd"/>
          </w:p>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пользования</w:t>
            </w:r>
            <w:proofErr w:type="spellEnd"/>
          </w:p>
          <w:p w:rsidR="002A4D5D" w:rsidRPr="00096FFB" w:rsidRDefault="002A4D5D" w:rsidP="001C2C87">
            <w:pPr>
              <w:spacing w:line="220" w:lineRule="exact"/>
              <w:rPr>
                <w:rFonts w:ascii="Times New Roman" w:hAnsi="Times New Roman" w:cs="Times New Roman"/>
                <w:sz w:val="20"/>
                <w:szCs w:val="20"/>
              </w:rPr>
            </w:pPr>
          </w:p>
        </w:tc>
        <w:tc>
          <w:tcPr>
            <w:tcW w:w="1860" w:type="dxa"/>
          </w:tcPr>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Теплоснабжающая</w:t>
            </w:r>
            <w:proofErr w:type="spellEnd"/>
          </w:p>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организация</w:t>
            </w:r>
            <w:proofErr w:type="spellEnd"/>
          </w:p>
          <w:p w:rsidR="002A4D5D" w:rsidRPr="00096FFB" w:rsidRDefault="002A4D5D" w:rsidP="001C2C87">
            <w:pPr>
              <w:spacing w:line="220" w:lineRule="exact"/>
              <w:rPr>
                <w:rFonts w:ascii="Times New Roman" w:hAnsi="Times New Roman" w:cs="Times New Roman"/>
                <w:sz w:val="20"/>
                <w:szCs w:val="20"/>
              </w:rPr>
            </w:pPr>
          </w:p>
        </w:tc>
        <w:tc>
          <w:tcPr>
            <w:tcW w:w="1560" w:type="dxa"/>
          </w:tcPr>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Право</w:t>
            </w:r>
            <w:proofErr w:type="spellEnd"/>
          </w:p>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пользования</w:t>
            </w:r>
            <w:proofErr w:type="spellEnd"/>
          </w:p>
          <w:p w:rsidR="002A4D5D" w:rsidRPr="00096FFB" w:rsidRDefault="002A4D5D" w:rsidP="001C2C87">
            <w:pPr>
              <w:spacing w:line="220" w:lineRule="exact"/>
              <w:rPr>
                <w:rFonts w:ascii="Times New Roman" w:hAnsi="Times New Roman" w:cs="Times New Roman"/>
                <w:sz w:val="20"/>
                <w:szCs w:val="20"/>
              </w:rPr>
            </w:pPr>
          </w:p>
        </w:tc>
        <w:tc>
          <w:tcPr>
            <w:tcW w:w="1540" w:type="dxa"/>
            <w:vMerge/>
          </w:tcPr>
          <w:p w:rsidR="002A4D5D" w:rsidRPr="00096FFB" w:rsidRDefault="002A4D5D" w:rsidP="001C2C87">
            <w:pPr>
              <w:spacing w:line="220" w:lineRule="exact"/>
              <w:rPr>
                <w:rFonts w:ascii="Times New Roman" w:hAnsi="Times New Roman" w:cs="Times New Roman"/>
                <w:sz w:val="20"/>
                <w:szCs w:val="20"/>
              </w:rPr>
            </w:pPr>
          </w:p>
        </w:tc>
        <w:tc>
          <w:tcPr>
            <w:tcW w:w="1620" w:type="dxa"/>
            <w:vMerge/>
          </w:tcPr>
          <w:p w:rsidR="002A4D5D" w:rsidRPr="00096FFB" w:rsidRDefault="002A4D5D" w:rsidP="001C2C87">
            <w:pPr>
              <w:spacing w:line="220" w:lineRule="exact"/>
              <w:rPr>
                <w:rFonts w:ascii="Times New Roman" w:hAnsi="Times New Roman" w:cs="Times New Roman"/>
                <w:sz w:val="20"/>
                <w:szCs w:val="20"/>
              </w:rPr>
            </w:pPr>
          </w:p>
        </w:tc>
        <w:tc>
          <w:tcPr>
            <w:tcW w:w="1660" w:type="dxa"/>
            <w:vMerge/>
          </w:tcPr>
          <w:p w:rsidR="002A4D5D" w:rsidRPr="00096FFB" w:rsidRDefault="002A4D5D" w:rsidP="001C2C87">
            <w:pPr>
              <w:spacing w:line="220" w:lineRule="exact"/>
              <w:rPr>
                <w:rFonts w:ascii="Times New Roman" w:hAnsi="Times New Roman" w:cs="Times New Roman"/>
                <w:sz w:val="20"/>
                <w:szCs w:val="20"/>
              </w:rPr>
            </w:pPr>
          </w:p>
        </w:tc>
      </w:tr>
      <w:tr w:rsidR="002A4D5D" w:rsidTr="002A4D5D">
        <w:trPr>
          <w:trHeight w:val="1644"/>
        </w:trPr>
        <w:tc>
          <w:tcPr>
            <w:tcW w:w="416" w:type="dxa"/>
          </w:tcPr>
          <w:p w:rsidR="002A4D5D" w:rsidRPr="00096FFB" w:rsidRDefault="002A4D5D" w:rsidP="001C2C87">
            <w:pPr>
              <w:spacing w:line="220" w:lineRule="exact"/>
              <w:rPr>
                <w:rFonts w:ascii="Times New Roman" w:hAnsi="Times New Roman" w:cs="Times New Roman"/>
                <w:sz w:val="20"/>
                <w:szCs w:val="20"/>
              </w:rPr>
            </w:pPr>
            <w:r w:rsidRPr="00096FFB">
              <w:rPr>
                <w:rFonts w:ascii="Times New Roman" w:hAnsi="Times New Roman" w:cs="Times New Roman"/>
                <w:sz w:val="20"/>
                <w:szCs w:val="20"/>
              </w:rPr>
              <w:t>1</w:t>
            </w:r>
          </w:p>
        </w:tc>
        <w:tc>
          <w:tcPr>
            <w:tcW w:w="2008" w:type="dxa"/>
          </w:tcPr>
          <w:p w:rsidR="002A4D5D" w:rsidRPr="00096FFB" w:rsidRDefault="002A4D5D" w:rsidP="001C2C87">
            <w:pPr>
              <w:spacing w:line="220" w:lineRule="exact"/>
              <w:rPr>
                <w:sz w:val="20"/>
                <w:szCs w:val="20"/>
              </w:rPr>
            </w:pPr>
            <w:r w:rsidRPr="00096FFB">
              <w:rPr>
                <w:rFonts w:ascii="Times New Roman" w:eastAsia="SimSun" w:hAnsi="Times New Roman" w:cs="Times New Roman"/>
                <w:sz w:val="20"/>
                <w:szCs w:val="20"/>
                <w:lang w:eastAsia="zh-CN" w:bidi="ar"/>
              </w:rPr>
              <w:t>Зона действия источников</w:t>
            </w:r>
          </w:p>
          <w:p w:rsidR="002A4D5D" w:rsidRPr="00096FFB" w:rsidRDefault="002A4D5D" w:rsidP="001C2C87">
            <w:pPr>
              <w:spacing w:line="220" w:lineRule="exact"/>
              <w:rPr>
                <w:sz w:val="20"/>
                <w:szCs w:val="20"/>
              </w:rPr>
            </w:pPr>
            <w:r w:rsidRPr="00096FFB">
              <w:rPr>
                <w:rFonts w:ascii="Times New Roman" w:eastAsia="SimSun" w:hAnsi="Times New Roman" w:cs="Times New Roman"/>
                <w:sz w:val="20"/>
                <w:szCs w:val="20"/>
                <w:lang w:eastAsia="zh-CN" w:bidi="ar"/>
              </w:rPr>
              <w:t>централизованного</w:t>
            </w:r>
          </w:p>
          <w:p w:rsidR="002A4D5D" w:rsidRPr="00096FFB" w:rsidRDefault="002A4D5D" w:rsidP="001C2C87">
            <w:pPr>
              <w:spacing w:line="220" w:lineRule="exact"/>
              <w:rPr>
                <w:rFonts w:ascii="Times New Roman" w:hAnsi="Times New Roman" w:cs="Times New Roman"/>
                <w:sz w:val="20"/>
                <w:szCs w:val="20"/>
              </w:rPr>
            </w:pPr>
            <w:r w:rsidRPr="00096FFB">
              <w:rPr>
                <w:rFonts w:ascii="Times New Roman" w:eastAsia="SimSun" w:hAnsi="Times New Roman" w:cs="Times New Roman"/>
                <w:sz w:val="20"/>
                <w:szCs w:val="20"/>
                <w:lang w:eastAsia="zh-CN" w:bidi="ar"/>
              </w:rPr>
              <w:t>теплоснабжения: г. о. Октябрьск</w:t>
            </w:r>
          </w:p>
        </w:tc>
        <w:tc>
          <w:tcPr>
            <w:tcW w:w="1600" w:type="dxa"/>
          </w:tcPr>
          <w:p w:rsidR="002A4D5D" w:rsidRPr="00096FFB" w:rsidRDefault="002A4D5D" w:rsidP="001C2C87">
            <w:pPr>
              <w:spacing w:line="220" w:lineRule="exact"/>
              <w:rPr>
                <w:rFonts w:ascii="Times New Roman" w:hAnsi="Times New Roman" w:cs="Times New Roman"/>
                <w:sz w:val="20"/>
                <w:szCs w:val="20"/>
              </w:rPr>
            </w:pPr>
            <w:r w:rsidRPr="00096FFB">
              <w:rPr>
                <w:rFonts w:ascii="Times New Roman" w:hAnsi="Times New Roman" w:cs="Times New Roman"/>
                <w:sz w:val="20"/>
                <w:szCs w:val="20"/>
              </w:rPr>
              <w:t>ООО «</w:t>
            </w:r>
            <w:proofErr w:type="spellStart"/>
            <w:r w:rsidRPr="00096FFB">
              <w:rPr>
                <w:rFonts w:ascii="Times New Roman" w:hAnsi="Times New Roman" w:cs="Times New Roman"/>
                <w:sz w:val="20"/>
                <w:szCs w:val="20"/>
              </w:rPr>
              <w:t>СамРЭК</w:t>
            </w:r>
            <w:proofErr w:type="spellEnd"/>
            <w:r w:rsidRPr="00096FFB">
              <w:rPr>
                <w:rFonts w:ascii="Times New Roman" w:hAnsi="Times New Roman" w:cs="Times New Roman"/>
                <w:sz w:val="20"/>
                <w:szCs w:val="20"/>
              </w:rPr>
              <w:t>-Эксплуатация»</w:t>
            </w:r>
          </w:p>
        </w:tc>
        <w:tc>
          <w:tcPr>
            <w:tcW w:w="1880" w:type="dxa"/>
          </w:tcPr>
          <w:p w:rsidR="002A4D5D" w:rsidRPr="00096FFB" w:rsidRDefault="002A4D5D" w:rsidP="001C2C87">
            <w:pPr>
              <w:spacing w:line="220" w:lineRule="exact"/>
              <w:rPr>
                <w:rFonts w:ascii="Times New Roman" w:hAnsi="Times New Roman" w:cs="Times New Roman"/>
                <w:sz w:val="20"/>
                <w:szCs w:val="20"/>
              </w:rPr>
            </w:pPr>
            <w:r w:rsidRPr="00096FFB">
              <w:rPr>
                <w:rFonts w:ascii="Times New Roman" w:hAnsi="Times New Roman" w:cs="Times New Roman"/>
                <w:sz w:val="20"/>
                <w:szCs w:val="20"/>
              </w:rPr>
              <w:t>ООО «</w:t>
            </w:r>
            <w:proofErr w:type="spellStart"/>
            <w:r w:rsidRPr="00096FFB">
              <w:rPr>
                <w:rFonts w:ascii="Times New Roman" w:hAnsi="Times New Roman" w:cs="Times New Roman"/>
                <w:sz w:val="20"/>
                <w:szCs w:val="20"/>
              </w:rPr>
              <w:t>СамРЭК</w:t>
            </w:r>
            <w:proofErr w:type="spellEnd"/>
            <w:r w:rsidRPr="00096FFB">
              <w:rPr>
                <w:rFonts w:ascii="Times New Roman" w:hAnsi="Times New Roman" w:cs="Times New Roman"/>
                <w:sz w:val="20"/>
                <w:szCs w:val="20"/>
              </w:rPr>
              <w:t>-Эксплуатация»</w:t>
            </w:r>
          </w:p>
        </w:tc>
        <w:tc>
          <w:tcPr>
            <w:tcW w:w="1520" w:type="dxa"/>
          </w:tcPr>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Аренда</w:t>
            </w:r>
            <w:proofErr w:type="spellEnd"/>
            <w:r w:rsidRPr="00096FFB">
              <w:rPr>
                <w:rFonts w:ascii="Times New Roman" w:eastAsia="SimSun" w:hAnsi="Times New Roman" w:cs="Times New Roman"/>
                <w:sz w:val="20"/>
                <w:szCs w:val="20"/>
                <w:lang w:val="en-US" w:eastAsia="zh-CN" w:bidi="ar"/>
              </w:rPr>
              <w:t>,</w:t>
            </w:r>
          </w:p>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Концессионное</w:t>
            </w:r>
            <w:proofErr w:type="spellEnd"/>
          </w:p>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соглашение</w:t>
            </w:r>
            <w:proofErr w:type="spellEnd"/>
          </w:p>
          <w:p w:rsidR="002A4D5D" w:rsidRPr="00096FFB" w:rsidRDefault="002A4D5D" w:rsidP="001C2C87">
            <w:pPr>
              <w:spacing w:line="220" w:lineRule="exact"/>
              <w:rPr>
                <w:rFonts w:ascii="Times New Roman" w:hAnsi="Times New Roman" w:cs="Times New Roman"/>
                <w:sz w:val="20"/>
                <w:szCs w:val="20"/>
              </w:rPr>
            </w:pPr>
          </w:p>
        </w:tc>
        <w:tc>
          <w:tcPr>
            <w:tcW w:w="1860" w:type="dxa"/>
          </w:tcPr>
          <w:p w:rsidR="002A4D5D" w:rsidRPr="00096FFB" w:rsidRDefault="002A4D5D" w:rsidP="001C2C87">
            <w:pPr>
              <w:spacing w:line="220" w:lineRule="exact"/>
              <w:rPr>
                <w:rFonts w:ascii="Times New Roman" w:hAnsi="Times New Roman" w:cs="Times New Roman"/>
                <w:sz w:val="20"/>
                <w:szCs w:val="20"/>
              </w:rPr>
            </w:pPr>
            <w:r w:rsidRPr="00096FFB">
              <w:rPr>
                <w:rFonts w:ascii="Times New Roman" w:hAnsi="Times New Roman" w:cs="Times New Roman"/>
                <w:sz w:val="20"/>
                <w:szCs w:val="20"/>
              </w:rPr>
              <w:t>ООО «</w:t>
            </w:r>
            <w:proofErr w:type="spellStart"/>
            <w:r w:rsidRPr="00096FFB">
              <w:rPr>
                <w:rFonts w:ascii="Times New Roman" w:hAnsi="Times New Roman" w:cs="Times New Roman"/>
                <w:sz w:val="20"/>
                <w:szCs w:val="20"/>
              </w:rPr>
              <w:t>СамРЭК</w:t>
            </w:r>
            <w:proofErr w:type="spellEnd"/>
            <w:r w:rsidRPr="00096FFB">
              <w:rPr>
                <w:rFonts w:ascii="Times New Roman" w:hAnsi="Times New Roman" w:cs="Times New Roman"/>
                <w:sz w:val="20"/>
                <w:szCs w:val="20"/>
              </w:rPr>
              <w:t>-Эксплуатация</w:t>
            </w:r>
          </w:p>
        </w:tc>
        <w:tc>
          <w:tcPr>
            <w:tcW w:w="1560" w:type="dxa"/>
          </w:tcPr>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Аренда</w:t>
            </w:r>
            <w:proofErr w:type="spellEnd"/>
            <w:r w:rsidRPr="00096FFB">
              <w:rPr>
                <w:rFonts w:ascii="Times New Roman" w:eastAsia="SimSun" w:hAnsi="Times New Roman" w:cs="Times New Roman"/>
                <w:sz w:val="20"/>
                <w:szCs w:val="20"/>
                <w:lang w:val="en-US" w:eastAsia="zh-CN" w:bidi="ar"/>
              </w:rPr>
              <w:t>,</w:t>
            </w:r>
          </w:p>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Концессионное</w:t>
            </w:r>
            <w:proofErr w:type="spellEnd"/>
          </w:p>
          <w:p w:rsidR="002A4D5D" w:rsidRPr="00096FFB" w:rsidRDefault="002A4D5D" w:rsidP="001C2C87">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соглашение</w:t>
            </w:r>
            <w:proofErr w:type="spellEnd"/>
          </w:p>
          <w:p w:rsidR="002A4D5D" w:rsidRPr="00096FFB" w:rsidRDefault="002A4D5D" w:rsidP="001C2C87">
            <w:pPr>
              <w:spacing w:line="220" w:lineRule="exact"/>
              <w:rPr>
                <w:rFonts w:ascii="Times New Roman" w:hAnsi="Times New Roman" w:cs="Times New Roman"/>
                <w:sz w:val="20"/>
                <w:szCs w:val="20"/>
              </w:rPr>
            </w:pPr>
          </w:p>
        </w:tc>
        <w:tc>
          <w:tcPr>
            <w:tcW w:w="1540" w:type="dxa"/>
          </w:tcPr>
          <w:p w:rsidR="002A4D5D" w:rsidRPr="00096FFB" w:rsidRDefault="002A4D5D" w:rsidP="001C2C87">
            <w:pPr>
              <w:spacing w:line="220" w:lineRule="exact"/>
              <w:rPr>
                <w:rFonts w:ascii="Times New Roman" w:hAnsi="Times New Roman" w:cs="Times New Roman"/>
                <w:sz w:val="20"/>
                <w:szCs w:val="20"/>
              </w:rPr>
            </w:pPr>
            <w:r w:rsidRPr="00096FFB">
              <w:rPr>
                <w:rFonts w:ascii="Times New Roman" w:hAnsi="Times New Roman" w:cs="Times New Roman"/>
                <w:sz w:val="20"/>
                <w:szCs w:val="20"/>
              </w:rPr>
              <w:t>66,74</w:t>
            </w:r>
          </w:p>
        </w:tc>
        <w:tc>
          <w:tcPr>
            <w:tcW w:w="1620" w:type="dxa"/>
          </w:tcPr>
          <w:p w:rsidR="002A4D5D" w:rsidRPr="00096FFB" w:rsidRDefault="002A4D5D" w:rsidP="001C2C87">
            <w:pPr>
              <w:spacing w:line="220" w:lineRule="exact"/>
              <w:rPr>
                <w:rFonts w:ascii="Times New Roman" w:hAnsi="Times New Roman" w:cs="Times New Roman"/>
                <w:sz w:val="20"/>
                <w:szCs w:val="20"/>
              </w:rPr>
            </w:pPr>
            <w:r w:rsidRPr="00096FFB">
              <w:rPr>
                <w:rFonts w:ascii="Times New Roman" w:hAnsi="Times New Roman" w:cs="Times New Roman"/>
                <w:sz w:val="20"/>
                <w:szCs w:val="20"/>
              </w:rPr>
              <w:t>30,8036</w:t>
            </w:r>
          </w:p>
        </w:tc>
        <w:tc>
          <w:tcPr>
            <w:tcW w:w="1660" w:type="dxa"/>
          </w:tcPr>
          <w:p w:rsidR="002A4D5D" w:rsidRPr="00096FFB" w:rsidRDefault="002A4D5D" w:rsidP="001C2C87">
            <w:pPr>
              <w:spacing w:line="220" w:lineRule="exact"/>
              <w:rPr>
                <w:rFonts w:ascii="Times New Roman" w:hAnsi="Times New Roman" w:cs="Times New Roman"/>
                <w:sz w:val="20"/>
                <w:szCs w:val="20"/>
              </w:rPr>
            </w:pPr>
            <w:r w:rsidRPr="00096FFB">
              <w:rPr>
                <w:rFonts w:ascii="Times New Roman" w:hAnsi="Times New Roman" w:cs="Times New Roman"/>
                <w:sz w:val="20"/>
                <w:szCs w:val="20"/>
              </w:rPr>
              <w:t>+</w:t>
            </w:r>
          </w:p>
        </w:tc>
      </w:tr>
    </w:tbl>
    <w:p w:rsidR="00802208" w:rsidRDefault="00802208" w:rsidP="00E8414A">
      <w:pPr>
        <w:jc w:val="both"/>
        <w:rPr>
          <w:rFonts w:ascii="Times New Roman" w:hAnsi="Times New Roman" w:cs="Times New Roman"/>
          <w:sz w:val="28"/>
          <w:szCs w:val="28"/>
        </w:rPr>
      </w:pPr>
    </w:p>
    <w:p w:rsidR="00802208" w:rsidRDefault="00802208" w:rsidP="00E8414A">
      <w:pPr>
        <w:jc w:val="both"/>
        <w:rPr>
          <w:rFonts w:ascii="Times New Roman" w:hAnsi="Times New Roman" w:cs="Times New Roman"/>
          <w:sz w:val="28"/>
          <w:szCs w:val="28"/>
        </w:rPr>
      </w:pPr>
    </w:p>
    <w:p w:rsidR="00802208" w:rsidRDefault="00802208" w:rsidP="00E8414A">
      <w:pPr>
        <w:jc w:val="both"/>
        <w:rPr>
          <w:rFonts w:ascii="Times New Roman" w:hAnsi="Times New Roman" w:cs="Times New Roman"/>
          <w:sz w:val="28"/>
          <w:szCs w:val="28"/>
        </w:rPr>
      </w:pPr>
    </w:p>
    <w:p w:rsidR="00802208" w:rsidRDefault="00802208" w:rsidP="00E8414A">
      <w:pPr>
        <w:jc w:val="both"/>
        <w:rPr>
          <w:rFonts w:ascii="Times New Roman" w:hAnsi="Times New Roman" w:cs="Times New Roman"/>
          <w:sz w:val="28"/>
          <w:szCs w:val="28"/>
        </w:rPr>
      </w:pPr>
    </w:p>
    <w:p w:rsidR="00802208" w:rsidRDefault="00802208" w:rsidP="00E8414A">
      <w:pPr>
        <w:jc w:val="both"/>
        <w:rPr>
          <w:rFonts w:ascii="Times New Roman" w:hAnsi="Times New Roman" w:cs="Times New Roman"/>
          <w:sz w:val="28"/>
          <w:szCs w:val="28"/>
        </w:rPr>
      </w:pPr>
    </w:p>
    <w:p w:rsidR="002A4D5D" w:rsidRDefault="002A4D5D" w:rsidP="00E8414A">
      <w:pPr>
        <w:jc w:val="both"/>
        <w:rPr>
          <w:rFonts w:ascii="Times New Roman" w:hAnsi="Times New Roman" w:cs="Times New Roman"/>
          <w:sz w:val="28"/>
          <w:szCs w:val="28"/>
        </w:rPr>
        <w:sectPr w:rsidR="002A4D5D" w:rsidSect="002A4D5D">
          <w:pgSz w:w="16838" w:h="11906" w:orient="landscape"/>
          <w:pgMar w:top="850" w:right="1134" w:bottom="1701" w:left="1134" w:header="708" w:footer="708" w:gutter="0"/>
          <w:cols w:space="708"/>
          <w:docGrid w:linePitch="360"/>
        </w:sectPr>
      </w:pP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В соответствии с пунктом 28 статьи 2 Федерального закона от 27.07.2010 №190-ФЗ «О теплоснабжении»: </w:t>
      </w:r>
      <w:proofErr w:type="gramStart"/>
      <w:r w:rsidRPr="00802208">
        <w:rPr>
          <w:rFonts w:ascii="Times New Roman" w:eastAsia="SimSun" w:hAnsi="Times New Roman" w:cs="Times New Roman"/>
          <w:color w:val="000000"/>
          <w:sz w:val="28"/>
          <w:szCs w:val="28"/>
          <w:lang w:eastAsia="zh-CN" w:bidi="ar"/>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roofErr w:type="gramEnd"/>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Статус единой теплоснабжающей организации присваивается органом местного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самоуправления или федеральным органом исполнительной власти при утверждении схемы теплоснабжения поселения, городского округа Октябрьск, а в случае смены единой теплоснабжающей организации – при актуализации схемы теплоснабжения.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Решение об определении единой теплоснабжающей организации (организаций) в системе теплоснабжения МО должно быть принято с учётом следующих положений: </w:t>
      </w:r>
    </w:p>
    <w:p w:rsidR="00802208" w:rsidRPr="00802208" w:rsidRDefault="00802208" w:rsidP="00802208">
      <w:pPr>
        <w:spacing w:line="360" w:lineRule="auto"/>
        <w:ind w:firstLineChars="150" w:firstLine="42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Решение об определении единой теплоснабжающей организации (организаций) в значительной степени определяет формы организации отношений, формальные и неформальные границы взаимоотношений участников </w:t>
      </w:r>
      <w:proofErr w:type="gramStart"/>
      <w:r w:rsidRPr="00802208">
        <w:rPr>
          <w:rFonts w:ascii="Times New Roman" w:eastAsia="SimSun" w:hAnsi="Times New Roman" w:cs="Times New Roman"/>
          <w:color w:val="000000"/>
          <w:sz w:val="28"/>
          <w:szCs w:val="28"/>
          <w:lang w:eastAsia="zh-CN" w:bidi="ar"/>
        </w:rPr>
        <w:t>экономического процесса</w:t>
      </w:r>
      <w:proofErr w:type="gramEnd"/>
      <w:r w:rsidRPr="00802208">
        <w:rPr>
          <w:rFonts w:ascii="Times New Roman" w:eastAsia="SimSun" w:hAnsi="Times New Roman" w:cs="Times New Roman"/>
          <w:color w:val="000000"/>
          <w:sz w:val="28"/>
          <w:szCs w:val="28"/>
          <w:lang w:eastAsia="zh-CN" w:bidi="ar"/>
        </w:rPr>
        <w:t>, а также механизмы закрепления данных взаимодействий рынка тепловой энергии.</w:t>
      </w:r>
    </w:p>
    <w:p w:rsidR="00802208" w:rsidRPr="00802208" w:rsidRDefault="00802208" w:rsidP="00802208">
      <w:pPr>
        <w:spacing w:line="360" w:lineRule="auto"/>
        <w:ind w:firstLineChars="100" w:firstLine="28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lastRenderedPageBreak/>
        <w:t xml:space="preserve">  Решение должно быть сформировано с учётом взаимосвязи всех факторов, определяющих отношения участников рынка тепловой энергии, то есть на основе системного подхода.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Характерные факторы влияющие на принятие решения об определении единых теплоснабжающих организаций на условия функционирования и развития ТСО МО, неопределённость действующей нормативной правовой базы в сфере теплоснабжения, обусловливают неоднозначность последствий того или иного решения, его влияния на надёжность функционирования и развитие систем теплоснабжения МО. В связи с этим решение должно учитывать все факторы риска и не должно приводить к негативным последствиям.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В решении об определении единой теплоснабжающей организации (ЕТО) необходимо учитывать интересы потребителей и производителей тепловой энергии для обеспечения надёжного функционирования и дальнейшего развития системы теплоснабжения МО.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Наделение статусом единой теплоснабжающей организации, с одной стороны, в значительной мере определяется сложившейся структурой системы теплоснабжения и системой взаимоотношений между теплоснабжающими организациями, потребителями и органами власти, осуществляющими управление развитием МО и регулирование отношений на рынке тепловой энергии и мощности. С другой стороны, наделение статусом ЕТО определяет характер деятельности и развития ТСО на рынке тепловой энергии в МО.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При рассмотрении вопроса о наделении статусом ЕТО должны быть также учтены следующие факторы: </w:t>
      </w:r>
    </w:p>
    <w:p w:rsidR="00802208" w:rsidRPr="00802208" w:rsidRDefault="00802208" w:rsidP="00802208">
      <w:pPr>
        <w:spacing w:line="360" w:lineRule="auto"/>
        <w:ind w:firstLineChars="100" w:firstLine="28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 исторически сложившаяся организация застройки поселений и перспективы их развития в соответствии с Генеральным планом поселений, </w:t>
      </w:r>
      <w:r w:rsidRPr="00802208">
        <w:rPr>
          <w:rFonts w:ascii="Times New Roman" w:eastAsia="SimSun" w:hAnsi="Times New Roman" w:cs="Times New Roman"/>
          <w:color w:val="000000"/>
          <w:sz w:val="28"/>
          <w:szCs w:val="28"/>
          <w:lang w:eastAsia="zh-CN" w:bidi="ar"/>
        </w:rPr>
        <w:lastRenderedPageBreak/>
        <w:t xml:space="preserve">документами территориального планирования и стратегией социально-экономического развития </w:t>
      </w:r>
    </w:p>
    <w:p w:rsidR="00802208" w:rsidRPr="00802208" w:rsidRDefault="00802208" w:rsidP="00802208">
      <w:pPr>
        <w:spacing w:line="360" w:lineRule="auto"/>
        <w:ind w:firstLineChars="100" w:firstLine="28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существующий состав структуры системы теплоснабжения МО. Система договорных отношений между ТСО и потребителями</w:t>
      </w:r>
      <w:proofErr w:type="gramStart"/>
      <w:r w:rsidRPr="00802208">
        <w:rPr>
          <w:rFonts w:ascii="Times New Roman" w:eastAsia="SimSun" w:hAnsi="Times New Roman" w:cs="Times New Roman"/>
          <w:color w:val="000000"/>
          <w:sz w:val="28"/>
          <w:szCs w:val="28"/>
          <w:lang w:eastAsia="zh-CN" w:bidi="ar"/>
        </w:rPr>
        <w:t>.</w:t>
      </w:r>
      <w:proofErr w:type="gramEnd"/>
      <w:r w:rsidRPr="00802208">
        <w:rPr>
          <w:rFonts w:ascii="Times New Roman" w:eastAsia="SimSun" w:hAnsi="Times New Roman" w:cs="Times New Roman"/>
          <w:color w:val="000000"/>
          <w:sz w:val="28"/>
          <w:szCs w:val="28"/>
          <w:lang w:eastAsia="zh-CN" w:bidi="ar"/>
        </w:rPr>
        <w:t xml:space="preserve"> - </w:t>
      </w:r>
      <w:proofErr w:type="gramStart"/>
      <w:r w:rsidRPr="00802208">
        <w:rPr>
          <w:rFonts w:ascii="Times New Roman" w:eastAsia="SimSun" w:hAnsi="Times New Roman" w:cs="Times New Roman"/>
          <w:color w:val="000000"/>
          <w:sz w:val="28"/>
          <w:szCs w:val="28"/>
          <w:lang w:eastAsia="zh-CN" w:bidi="ar"/>
        </w:rPr>
        <w:t>в</w:t>
      </w:r>
      <w:proofErr w:type="gramEnd"/>
      <w:r w:rsidRPr="00802208">
        <w:rPr>
          <w:rFonts w:ascii="Times New Roman" w:eastAsia="SimSun" w:hAnsi="Times New Roman" w:cs="Times New Roman"/>
          <w:color w:val="000000"/>
          <w:sz w:val="28"/>
          <w:szCs w:val="28"/>
          <w:lang w:eastAsia="zh-CN" w:bidi="ar"/>
        </w:rPr>
        <w:t xml:space="preserve">арианты решения о распределении тепловой нагрузки между источниками тепловой энергии. Это решение принимается уполномоченным органом исполнительной власти и входит в состав распорядительных документов Схемы теплоснабжения.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организация поддержания надежности теплоснабжения с участием ТСО, саморегулируемых организаций и органов государственной власти МО в соответствии с действующим законодательством.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Критерии соответствия ЕТО, установлены в пункте 7 раздела </w:t>
      </w:r>
      <w:r w:rsidRPr="00802208">
        <w:rPr>
          <w:rFonts w:ascii="Times New Roman" w:eastAsia="SimSun" w:hAnsi="Times New Roman" w:cs="Times New Roman"/>
          <w:color w:val="000000"/>
          <w:sz w:val="28"/>
          <w:szCs w:val="28"/>
          <w:lang w:val="en-US" w:eastAsia="zh-CN" w:bidi="ar"/>
        </w:rPr>
        <w:t>II</w:t>
      </w:r>
      <w:r w:rsidRPr="00802208">
        <w:rPr>
          <w:rFonts w:ascii="Times New Roman" w:eastAsia="SimSun" w:hAnsi="Times New Roman" w:cs="Times New Roman"/>
          <w:color w:val="000000"/>
          <w:sz w:val="28"/>
          <w:szCs w:val="28"/>
          <w:lang w:eastAsia="zh-CN" w:bidi="ar"/>
        </w:rPr>
        <w:t xml:space="preserve">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Согласно пункту 7 указанных «Правил…» критериями определения единой теплоснабжающей организации являются: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размер собственного капитала;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способность в лучшей мере обеспечить надёжность теплоснабжения в соответствующей системе теплоснабжения.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Для определения вышеуказанных критериев уполномоченный при разработке и актуализации схемы теплоснабжения вправе запрашивать у теплоснабжающих и </w:t>
      </w:r>
      <w:proofErr w:type="spellStart"/>
      <w:r w:rsidRPr="00802208">
        <w:rPr>
          <w:rFonts w:ascii="Times New Roman" w:eastAsia="SimSun" w:hAnsi="Times New Roman" w:cs="Times New Roman"/>
          <w:color w:val="000000"/>
          <w:sz w:val="28"/>
          <w:szCs w:val="28"/>
          <w:lang w:eastAsia="zh-CN" w:bidi="ar"/>
        </w:rPr>
        <w:t>теплосетевых</w:t>
      </w:r>
      <w:proofErr w:type="spellEnd"/>
      <w:r w:rsidRPr="00802208">
        <w:rPr>
          <w:rFonts w:ascii="Times New Roman" w:eastAsia="SimSun" w:hAnsi="Times New Roman" w:cs="Times New Roman"/>
          <w:color w:val="000000"/>
          <w:sz w:val="28"/>
          <w:szCs w:val="28"/>
          <w:lang w:eastAsia="zh-CN" w:bidi="ar"/>
        </w:rPr>
        <w:t xml:space="preserve"> организаций МО соответствующие сведения, являющимися критериями для определения будущей ЕТО. При </w:t>
      </w:r>
      <w:r w:rsidRPr="00802208">
        <w:rPr>
          <w:rFonts w:ascii="Times New Roman" w:eastAsia="SimSun" w:hAnsi="Times New Roman" w:cs="Times New Roman"/>
          <w:color w:val="000000"/>
          <w:sz w:val="28"/>
          <w:szCs w:val="28"/>
          <w:lang w:eastAsia="zh-CN" w:bidi="ar"/>
        </w:rPr>
        <w:lastRenderedPageBreak/>
        <w:t xml:space="preserve">этом под понятиями «рабочая мощность» и «емкость тепловых сетей» понимается: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Общим основанием присвоения статуса единой теплоснабжающей организации для теплоснабжающих организаций на территории МО является п.11 Постановления Правительства РФ 808 от.08.08.2012 года «Об организации теплоснабжения в Российской Федерации и о внесении изменений в некоторые акты Правительства Российской Федерации». </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w:t>
      </w:r>
      <w:r w:rsidRPr="00802208">
        <w:rPr>
          <w:rFonts w:ascii="Times New Roman" w:eastAsia="TimesNewRomanPS-ItalicMT" w:hAnsi="Times New Roman" w:cs="Times New Roman"/>
          <w:i/>
          <w:iCs/>
          <w:color w:val="000000"/>
          <w:sz w:val="28"/>
          <w:szCs w:val="28"/>
          <w:lang w:eastAsia="zh-CN" w:bidi="ar"/>
        </w:rPr>
        <w:t xml:space="preserve"> </w:t>
      </w:r>
      <w:r w:rsidRPr="00802208">
        <w:rPr>
          <w:rFonts w:ascii="Times New Roman" w:eastAsia="SimSun" w:hAnsi="Times New Roman" w:cs="Times New Roman"/>
          <w:color w:val="000000"/>
          <w:sz w:val="28"/>
          <w:szCs w:val="28"/>
          <w:lang w:eastAsia="zh-CN" w:bidi="ar"/>
        </w:rPr>
        <w:t xml:space="preserve">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её деятельности.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В рамках разработки проекта схемы теплоснабжения не было получено заявок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lastRenderedPageBreak/>
        <w:t xml:space="preserve">теплоснабжающих организаций на присвоение статуса единой теплоснабжающей организации. </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15.5 Описание границ зон деятельности единой теплоснабжающей организации (организаций)</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Описание </w:t>
      </w:r>
      <w:proofErr w:type="gramStart"/>
      <w:r w:rsidRPr="00802208">
        <w:rPr>
          <w:rFonts w:ascii="Times New Roman" w:eastAsia="SimSun" w:hAnsi="Times New Roman" w:cs="Times New Roman"/>
          <w:color w:val="000000"/>
          <w:sz w:val="28"/>
          <w:szCs w:val="28"/>
          <w:lang w:eastAsia="zh-CN" w:bidi="ar"/>
        </w:rPr>
        <w:t>границ зон деятельности, имеющихся на территории единых теплоснабжающих организаций представлено</w:t>
      </w:r>
      <w:proofErr w:type="gramEnd"/>
      <w:r w:rsidRPr="00802208">
        <w:rPr>
          <w:rFonts w:ascii="Times New Roman" w:eastAsia="SimSun" w:hAnsi="Times New Roman" w:cs="Times New Roman"/>
          <w:color w:val="000000"/>
          <w:sz w:val="28"/>
          <w:szCs w:val="28"/>
          <w:lang w:eastAsia="zh-CN" w:bidi="ar"/>
        </w:rPr>
        <w:t xml:space="preserve"> в таблице 66.</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MT" w:hAnsi="Times New Roman" w:cs="Times New Roman"/>
          <w:b/>
          <w:bCs/>
          <w:color w:val="000000"/>
          <w:sz w:val="28"/>
          <w:szCs w:val="28"/>
          <w:lang w:eastAsia="zh-CN" w:bidi="ar"/>
        </w:rPr>
        <w:t xml:space="preserve">Книга 16. Глава 16 – Реестр проектов схемы теплоснабжения </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16.1 Перечень мероприятий по строительству, реконструкции, техническому перевооружению и (или) модернизации источников тепловой энергии</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Мероприятия по данному пункту не предусматриваются. </w:t>
      </w: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16.2 Перечень мероприятий по строительству, реконструкции, техническому перевооружению и (или) модернизации тепловых сетей и сооружений на них </w:t>
      </w:r>
    </w:p>
    <w:p w:rsidR="00802208" w:rsidRPr="00802208" w:rsidRDefault="00802208" w:rsidP="00802208">
      <w:pPr>
        <w:spacing w:line="240" w:lineRule="auto"/>
        <w:rPr>
          <w:rFonts w:ascii="Times New Roman" w:eastAsia="TimesNewRomanPS-ItalicMT" w:hAnsi="Times New Roman" w:cs="Times New Roman"/>
          <w:color w:val="000000"/>
          <w:sz w:val="28"/>
          <w:szCs w:val="28"/>
          <w:lang w:eastAsia="zh-CN" w:bidi="ar"/>
        </w:rPr>
      </w:pPr>
      <w:r w:rsidRPr="00802208">
        <w:rPr>
          <w:rFonts w:ascii="Times New Roman" w:eastAsia="TimesNewRomanPS-ItalicMT" w:hAnsi="Times New Roman" w:cs="Times New Roman"/>
          <w:color w:val="000000"/>
          <w:sz w:val="28"/>
          <w:szCs w:val="28"/>
          <w:lang w:eastAsia="zh-CN" w:bidi="ar"/>
        </w:rPr>
        <w:t>Таблица 73. Планируемые капитальные вложения в реализацию мероприятий по модернизации тепловых сетей</w:t>
      </w:r>
    </w:p>
    <w:p w:rsidR="00802208" w:rsidRPr="00802208" w:rsidRDefault="00802208" w:rsidP="00802208">
      <w:pPr>
        <w:spacing w:line="240" w:lineRule="auto"/>
        <w:rPr>
          <w:rFonts w:ascii="Times New Roman" w:eastAsia="TimesNewRomanPS-ItalicMT" w:hAnsi="Times New Roman" w:cs="Times New Roman"/>
          <w:i/>
          <w:iCs/>
          <w:color w:val="000000"/>
          <w:sz w:val="20"/>
          <w:szCs w:val="20"/>
          <w:lang w:eastAsia="zh-CN" w:bidi="ar"/>
        </w:rPr>
      </w:pPr>
    </w:p>
    <w:tbl>
      <w:tblPr>
        <w:tblStyle w:val="49"/>
        <w:tblW w:w="10630" w:type="dxa"/>
        <w:tblInd w:w="-389" w:type="dxa"/>
        <w:tblLayout w:type="fixed"/>
        <w:tblLook w:val="04A0" w:firstRow="1" w:lastRow="0" w:firstColumn="1" w:lastColumn="0" w:noHBand="0" w:noVBand="1"/>
      </w:tblPr>
      <w:tblGrid>
        <w:gridCol w:w="440"/>
        <w:gridCol w:w="1497"/>
        <w:gridCol w:w="1350"/>
        <w:gridCol w:w="1469"/>
        <w:gridCol w:w="864"/>
        <w:gridCol w:w="900"/>
        <w:gridCol w:w="980"/>
        <w:gridCol w:w="860"/>
        <w:gridCol w:w="970"/>
        <w:gridCol w:w="1300"/>
      </w:tblGrid>
      <w:tr w:rsidR="00802208" w:rsidRPr="00802208" w:rsidTr="00802208">
        <w:trPr>
          <w:trHeight w:val="650"/>
        </w:trPr>
        <w:tc>
          <w:tcPr>
            <w:tcW w:w="44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w:t>
            </w:r>
          </w:p>
        </w:tc>
        <w:tc>
          <w:tcPr>
            <w:tcW w:w="1497" w:type="dxa"/>
          </w:tcPr>
          <w:p w:rsidR="00802208" w:rsidRPr="00802208" w:rsidRDefault="00802208" w:rsidP="00802208">
            <w:pPr>
              <w:keepLines/>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Теплоснабжающая</w:t>
            </w:r>
            <w:proofErr w:type="spellEnd"/>
          </w:p>
          <w:p w:rsidR="00802208" w:rsidRPr="00802208" w:rsidRDefault="00802208" w:rsidP="00802208">
            <w:pPr>
              <w:keepLines/>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организация</w:t>
            </w:r>
            <w:proofErr w:type="spellEnd"/>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350"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Тип</w:t>
            </w:r>
            <w:proofErr w:type="spellEnd"/>
            <w:r w:rsidRPr="00802208">
              <w:rPr>
                <w:rFonts w:ascii="Times New Roman" w:eastAsia="SimSun" w:hAnsi="Times New Roman"/>
                <w:i/>
                <w:iCs/>
                <w:sz w:val="16"/>
                <w:szCs w:val="16"/>
                <w:lang w:val="en-US" w:eastAsia="zh-CN" w:bidi="ar"/>
              </w:rPr>
              <w:t xml:space="preserve"> </w:t>
            </w:r>
            <w:proofErr w:type="spellStart"/>
            <w:r w:rsidRPr="00802208">
              <w:rPr>
                <w:rFonts w:ascii="Times New Roman" w:eastAsia="SimSun" w:hAnsi="Times New Roman"/>
                <w:i/>
                <w:iCs/>
                <w:sz w:val="16"/>
                <w:szCs w:val="16"/>
                <w:lang w:val="en-US" w:eastAsia="zh-CN" w:bidi="ar"/>
              </w:rPr>
              <w:t>группы</w:t>
            </w:r>
            <w:proofErr w:type="spellEnd"/>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69"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Стоимость</w:t>
            </w:r>
            <w:proofErr w:type="spellEnd"/>
            <w:r w:rsidRPr="00802208">
              <w:rPr>
                <w:rFonts w:ascii="Times New Roman" w:eastAsia="SimSun" w:hAnsi="Times New Roman"/>
                <w:i/>
                <w:iCs/>
                <w:sz w:val="16"/>
                <w:szCs w:val="16"/>
                <w:lang w:val="en-US" w:eastAsia="zh-CN" w:bidi="ar"/>
              </w:rPr>
              <w:t xml:space="preserve"> </w:t>
            </w:r>
            <w:proofErr w:type="spellStart"/>
            <w:r w:rsidRPr="00802208">
              <w:rPr>
                <w:rFonts w:ascii="Times New Roman" w:eastAsia="SimSun" w:hAnsi="Times New Roman"/>
                <w:i/>
                <w:iCs/>
                <w:sz w:val="16"/>
                <w:szCs w:val="16"/>
                <w:lang w:val="en-US" w:eastAsia="zh-CN" w:bidi="ar"/>
              </w:rPr>
              <w:t>проектов</w:t>
            </w:r>
            <w:proofErr w:type="spellEnd"/>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864"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Ед.изм</w:t>
            </w:r>
            <w:proofErr w:type="spellEnd"/>
            <w:r w:rsidRPr="00802208">
              <w:rPr>
                <w:rFonts w:ascii="Times New Roman" w:eastAsia="SimSun" w:hAnsi="Times New Roman"/>
                <w:i/>
                <w:iCs/>
                <w:sz w:val="16"/>
                <w:szCs w:val="16"/>
                <w:lang w:val="en-US" w:eastAsia="zh-CN" w:bidi="ar"/>
              </w:rPr>
              <w:t>.</w:t>
            </w:r>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9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2024</w:t>
            </w:r>
          </w:p>
        </w:tc>
        <w:tc>
          <w:tcPr>
            <w:tcW w:w="98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2025</w:t>
            </w:r>
          </w:p>
        </w:tc>
        <w:tc>
          <w:tcPr>
            <w:tcW w:w="86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2026</w:t>
            </w:r>
          </w:p>
        </w:tc>
        <w:tc>
          <w:tcPr>
            <w:tcW w:w="97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2027</w:t>
            </w:r>
          </w:p>
        </w:tc>
        <w:tc>
          <w:tcPr>
            <w:tcW w:w="13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2028</w:t>
            </w:r>
          </w:p>
        </w:tc>
      </w:tr>
      <w:tr w:rsidR="00802208" w:rsidRPr="00802208" w:rsidTr="00802208">
        <w:trPr>
          <w:trHeight w:val="864"/>
        </w:trPr>
        <w:tc>
          <w:tcPr>
            <w:tcW w:w="440" w:type="dxa"/>
            <w:vMerge w:val="restart"/>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1</w:t>
            </w:r>
          </w:p>
        </w:tc>
        <w:tc>
          <w:tcPr>
            <w:tcW w:w="1497" w:type="dxa"/>
            <w:vMerge w:val="restart"/>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Theme="minorHAnsi" w:hAnsi="Times New Roman"/>
                <w:i/>
                <w:iCs/>
                <w:sz w:val="16"/>
                <w:szCs w:val="16"/>
                <w:lang w:eastAsia="en-US"/>
              </w:rPr>
              <w:t>ООО «</w:t>
            </w:r>
            <w:proofErr w:type="spellStart"/>
            <w:r w:rsidRPr="00802208">
              <w:rPr>
                <w:rFonts w:ascii="Times New Roman" w:eastAsiaTheme="minorHAnsi" w:hAnsi="Times New Roman"/>
                <w:i/>
                <w:iCs/>
                <w:sz w:val="16"/>
                <w:szCs w:val="16"/>
                <w:lang w:eastAsia="en-US"/>
              </w:rPr>
              <w:t>СамРЭК</w:t>
            </w:r>
            <w:proofErr w:type="spellEnd"/>
            <w:r w:rsidRPr="00802208">
              <w:rPr>
                <w:rFonts w:ascii="Times New Roman" w:eastAsiaTheme="minorHAnsi" w:hAnsi="Times New Roman"/>
                <w:i/>
                <w:iCs/>
                <w:sz w:val="16"/>
                <w:szCs w:val="16"/>
                <w:lang w:eastAsia="en-US"/>
              </w:rPr>
              <w:t>-Эксплуатация»</w:t>
            </w:r>
          </w:p>
        </w:tc>
        <w:tc>
          <w:tcPr>
            <w:tcW w:w="1350" w:type="dxa"/>
            <w:vMerge w:val="restart"/>
            <w:shd w:val="clear" w:color="auto" w:fill="auto"/>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Мероприятия</w:t>
            </w:r>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по</w:t>
            </w:r>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модернизации,</w:t>
            </w:r>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eastAsia="zh-CN" w:bidi="ar"/>
              </w:rPr>
              <w:t>реконструкии</w:t>
            </w:r>
            <w:proofErr w:type="spellEnd"/>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и</w:t>
            </w:r>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строительству</w:t>
            </w:r>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тепловых</w:t>
            </w:r>
            <w:proofErr w:type="spellEnd"/>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сетей</w:t>
            </w:r>
            <w:proofErr w:type="spellEnd"/>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val="en-US" w:eastAsia="zh-CN" w:bidi="ar"/>
              </w:rPr>
              <w:t>(ИТОГО)</w:t>
            </w:r>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69"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 xml:space="preserve">Всего </w:t>
            </w:r>
            <w:proofErr w:type="gramStart"/>
            <w:r w:rsidRPr="00802208">
              <w:rPr>
                <w:rFonts w:ascii="Times New Roman" w:eastAsia="SimSun" w:hAnsi="Times New Roman"/>
                <w:i/>
                <w:iCs/>
                <w:sz w:val="16"/>
                <w:szCs w:val="16"/>
                <w:lang w:eastAsia="zh-CN" w:bidi="ar"/>
              </w:rPr>
              <w:t>капитальные</w:t>
            </w:r>
            <w:proofErr w:type="gramEnd"/>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затраты, без НДС</w:t>
            </w:r>
          </w:p>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SimSun" w:hAnsi="Times New Roman"/>
                <w:i/>
                <w:iCs/>
                <w:sz w:val="16"/>
                <w:szCs w:val="16"/>
                <w:lang w:eastAsia="zh-CN" w:bidi="ar"/>
              </w:rPr>
              <w:t>т</w:t>
            </w:r>
          </w:p>
        </w:tc>
        <w:tc>
          <w:tcPr>
            <w:tcW w:w="864" w:type="dxa"/>
            <w:vAlign w:val="center"/>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roofErr w:type="spellStart"/>
            <w:r w:rsidRPr="00802208">
              <w:rPr>
                <w:rFonts w:ascii="Times New Roman" w:eastAsia="SimSun" w:hAnsi="Times New Roman"/>
                <w:i/>
                <w:iCs/>
                <w:sz w:val="16"/>
                <w:szCs w:val="16"/>
                <w:lang w:val="en-US" w:eastAsia="zh-CN" w:bidi="ar"/>
              </w:rPr>
              <w:t>тыс.руб</w:t>
            </w:r>
            <w:proofErr w:type="spellEnd"/>
            <w:r w:rsidRPr="00802208">
              <w:rPr>
                <w:rFonts w:ascii="Times New Roman" w:eastAsia="SimSun" w:hAnsi="Times New Roman"/>
                <w:i/>
                <w:iCs/>
                <w:sz w:val="16"/>
                <w:szCs w:val="16"/>
                <w:lang w:val="en-US" w:eastAsia="zh-CN" w:bidi="ar"/>
              </w:rPr>
              <w:t>.</w:t>
            </w:r>
          </w:p>
        </w:tc>
        <w:tc>
          <w:tcPr>
            <w:tcW w:w="900" w:type="dxa"/>
            <w:vAlign w:val="center"/>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0,45600</w:t>
            </w:r>
          </w:p>
        </w:tc>
        <w:tc>
          <w:tcPr>
            <w:tcW w:w="980" w:type="dxa"/>
            <w:vAlign w:val="center"/>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3,4708</w:t>
            </w:r>
          </w:p>
        </w:tc>
        <w:tc>
          <w:tcPr>
            <w:tcW w:w="860" w:type="dxa"/>
            <w:vAlign w:val="center"/>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2,0448</w:t>
            </w:r>
          </w:p>
        </w:tc>
        <w:tc>
          <w:tcPr>
            <w:tcW w:w="970" w:type="dxa"/>
            <w:vAlign w:val="center"/>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9,29041</w:t>
            </w:r>
          </w:p>
        </w:tc>
        <w:tc>
          <w:tcPr>
            <w:tcW w:w="1300" w:type="dxa"/>
            <w:vAlign w:val="center"/>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16,65281</w:t>
            </w:r>
          </w:p>
        </w:tc>
      </w:tr>
      <w:tr w:rsidR="00802208" w:rsidRPr="00802208" w:rsidTr="00802208">
        <w:trPr>
          <w:trHeight w:val="548"/>
        </w:trPr>
        <w:tc>
          <w:tcPr>
            <w:tcW w:w="44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97"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35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69"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Непредвиденные</w:t>
            </w:r>
            <w:proofErr w:type="spellEnd"/>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roofErr w:type="spellStart"/>
            <w:r w:rsidRPr="00802208">
              <w:rPr>
                <w:rFonts w:ascii="Times New Roman" w:eastAsia="SimSun" w:hAnsi="Times New Roman"/>
                <w:i/>
                <w:iCs/>
                <w:sz w:val="16"/>
                <w:szCs w:val="16"/>
                <w:lang w:val="en-US" w:eastAsia="zh-CN" w:bidi="ar"/>
              </w:rPr>
              <w:t>расходы</w:t>
            </w:r>
            <w:proofErr w:type="spellEnd"/>
          </w:p>
        </w:tc>
        <w:tc>
          <w:tcPr>
            <w:tcW w:w="864"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тыс.руб</w:t>
            </w:r>
            <w:proofErr w:type="spellEnd"/>
            <w:r w:rsidRPr="00802208">
              <w:rPr>
                <w:rFonts w:ascii="Times New Roman" w:eastAsia="SimSun" w:hAnsi="Times New Roman"/>
                <w:i/>
                <w:iCs/>
                <w:sz w:val="16"/>
                <w:szCs w:val="16"/>
                <w:lang w:val="en-US" w:eastAsia="zh-CN" w:bidi="ar"/>
              </w:rPr>
              <w:t>.</w:t>
            </w:r>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9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TimesNewRomanPS-ItalicMT" w:hAnsi="Times New Roman"/>
                <w:i/>
                <w:iCs/>
                <w:sz w:val="16"/>
                <w:szCs w:val="16"/>
                <w:lang w:eastAsia="zh-CN" w:bidi="ar"/>
              </w:rPr>
              <w:t>-</w:t>
            </w:r>
          </w:p>
        </w:tc>
        <w:tc>
          <w:tcPr>
            <w:tcW w:w="980" w:type="dxa"/>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TimesNewRomanPS-ItalicMT" w:hAnsi="Times New Roman"/>
                <w:i/>
                <w:iCs/>
                <w:sz w:val="16"/>
                <w:szCs w:val="16"/>
                <w:lang w:eastAsia="zh-CN" w:bidi="ar"/>
              </w:rPr>
              <w:t>-</w:t>
            </w:r>
          </w:p>
        </w:tc>
        <w:tc>
          <w:tcPr>
            <w:tcW w:w="860" w:type="dxa"/>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TimesNewRomanPS-ItalicMT" w:hAnsi="Times New Roman"/>
                <w:i/>
                <w:iCs/>
                <w:sz w:val="16"/>
                <w:szCs w:val="16"/>
                <w:lang w:eastAsia="zh-CN" w:bidi="ar"/>
              </w:rPr>
              <w:t>-</w:t>
            </w:r>
          </w:p>
        </w:tc>
        <w:tc>
          <w:tcPr>
            <w:tcW w:w="970" w:type="dxa"/>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TimesNewRomanPS-ItalicMT" w:hAnsi="Times New Roman"/>
                <w:i/>
                <w:iCs/>
                <w:sz w:val="16"/>
                <w:szCs w:val="16"/>
                <w:lang w:eastAsia="zh-CN" w:bidi="ar"/>
              </w:rPr>
              <w:t>-</w:t>
            </w:r>
          </w:p>
        </w:tc>
        <w:tc>
          <w:tcPr>
            <w:tcW w:w="13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TimesNewRomanPS-ItalicMT" w:hAnsi="Times New Roman"/>
                <w:i/>
                <w:iCs/>
                <w:sz w:val="16"/>
                <w:szCs w:val="16"/>
                <w:lang w:eastAsia="zh-CN" w:bidi="ar"/>
              </w:rPr>
              <w:t>-</w:t>
            </w:r>
          </w:p>
        </w:tc>
      </w:tr>
      <w:tr w:rsidR="00802208" w:rsidRPr="00802208" w:rsidTr="00802208">
        <w:trPr>
          <w:trHeight w:val="272"/>
        </w:trPr>
        <w:tc>
          <w:tcPr>
            <w:tcW w:w="44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97"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35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69" w:type="dxa"/>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SimSun" w:hAnsi="Times New Roman"/>
                <w:i/>
                <w:iCs/>
                <w:sz w:val="16"/>
                <w:szCs w:val="16"/>
                <w:lang w:val="en-US" w:eastAsia="zh-CN" w:bidi="ar"/>
              </w:rPr>
              <w:t>НДС</w:t>
            </w:r>
          </w:p>
        </w:tc>
        <w:tc>
          <w:tcPr>
            <w:tcW w:w="864"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w:t>
            </w:r>
          </w:p>
        </w:tc>
        <w:tc>
          <w:tcPr>
            <w:tcW w:w="9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0,11400</w:t>
            </w:r>
          </w:p>
        </w:tc>
        <w:tc>
          <w:tcPr>
            <w:tcW w:w="98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0,86770</w:t>
            </w:r>
          </w:p>
        </w:tc>
        <w:tc>
          <w:tcPr>
            <w:tcW w:w="86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0,51120</w:t>
            </w:r>
          </w:p>
        </w:tc>
        <w:tc>
          <w:tcPr>
            <w:tcW w:w="97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2,32260</w:t>
            </w:r>
          </w:p>
        </w:tc>
        <w:tc>
          <w:tcPr>
            <w:tcW w:w="13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4,16320</w:t>
            </w:r>
          </w:p>
        </w:tc>
      </w:tr>
      <w:tr w:rsidR="00802208" w:rsidRPr="00802208" w:rsidTr="00802208">
        <w:trPr>
          <w:trHeight w:val="533"/>
        </w:trPr>
        <w:tc>
          <w:tcPr>
            <w:tcW w:w="44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97"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35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69"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Всего</w:t>
            </w:r>
            <w:proofErr w:type="spellEnd"/>
            <w:r w:rsidRPr="00802208">
              <w:rPr>
                <w:rFonts w:ascii="Times New Roman" w:eastAsia="SimSun" w:hAnsi="Times New Roman"/>
                <w:i/>
                <w:iCs/>
                <w:sz w:val="16"/>
                <w:szCs w:val="16"/>
                <w:lang w:val="en-US" w:eastAsia="zh-CN" w:bidi="ar"/>
              </w:rPr>
              <w:t xml:space="preserve"> </w:t>
            </w:r>
            <w:proofErr w:type="spellStart"/>
            <w:r w:rsidRPr="00802208">
              <w:rPr>
                <w:rFonts w:ascii="Times New Roman" w:eastAsia="SimSun" w:hAnsi="Times New Roman"/>
                <w:i/>
                <w:iCs/>
                <w:sz w:val="16"/>
                <w:szCs w:val="16"/>
                <w:lang w:val="en-US" w:eastAsia="zh-CN" w:bidi="ar"/>
              </w:rPr>
              <w:t>стоимость</w:t>
            </w:r>
            <w:proofErr w:type="spellEnd"/>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roofErr w:type="spellStart"/>
            <w:r w:rsidRPr="00802208">
              <w:rPr>
                <w:rFonts w:ascii="Times New Roman" w:eastAsia="SimSun" w:hAnsi="Times New Roman"/>
                <w:i/>
                <w:iCs/>
                <w:sz w:val="16"/>
                <w:szCs w:val="16"/>
                <w:lang w:val="en-US" w:eastAsia="zh-CN" w:bidi="ar"/>
              </w:rPr>
              <w:t>группы</w:t>
            </w:r>
            <w:proofErr w:type="spellEnd"/>
            <w:r w:rsidRPr="00802208">
              <w:rPr>
                <w:rFonts w:ascii="Times New Roman" w:eastAsia="SimSun" w:hAnsi="Times New Roman"/>
                <w:i/>
                <w:iCs/>
                <w:sz w:val="16"/>
                <w:szCs w:val="16"/>
                <w:lang w:val="en-US" w:eastAsia="zh-CN" w:bidi="ar"/>
              </w:rPr>
              <w:t xml:space="preserve"> </w:t>
            </w:r>
            <w:proofErr w:type="spellStart"/>
            <w:r w:rsidRPr="00802208">
              <w:rPr>
                <w:rFonts w:ascii="Times New Roman" w:eastAsia="SimSun" w:hAnsi="Times New Roman"/>
                <w:i/>
                <w:iCs/>
                <w:sz w:val="16"/>
                <w:szCs w:val="16"/>
                <w:lang w:val="en-US" w:eastAsia="zh-CN" w:bidi="ar"/>
              </w:rPr>
              <w:t>проектов</w:t>
            </w:r>
            <w:proofErr w:type="spellEnd"/>
          </w:p>
        </w:tc>
        <w:tc>
          <w:tcPr>
            <w:tcW w:w="864"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тыс.руб</w:t>
            </w:r>
            <w:proofErr w:type="spellEnd"/>
            <w:r w:rsidRPr="00802208">
              <w:rPr>
                <w:rFonts w:ascii="Times New Roman" w:eastAsia="SimSun" w:hAnsi="Times New Roman"/>
                <w:i/>
                <w:iCs/>
                <w:sz w:val="16"/>
                <w:szCs w:val="16"/>
                <w:lang w:val="en-US" w:eastAsia="zh-CN" w:bidi="ar"/>
              </w:rPr>
              <w:t>.</w:t>
            </w:r>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9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0,57000</w:t>
            </w:r>
          </w:p>
        </w:tc>
        <w:tc>
          <w:tcPr>
            <w:tcW w:w="98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4,33850</w:t>
            </w:r>
          </w:p>
        </w:tc>
        <w:tc>
          <w:tcPr>
            <w:tcW w:w="86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2,55600</w:t>
            </w:r>
          </w:p>
        </w:tc>
        <w:tc>
          <w:tcPr>
            <w:tcW w:w="97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11,61301</w:t>
            </w:r>
          </w:p>
        </w:tc>
        <w:tc>
          <w:tcPr>
            <w:tcW w:w="13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20,81601</w:t>
            </w:r>
          </w:p>
        </w:tc>
      </w:tr>
      <w:tr w:rsidR="00802208" w:rsidRPr="00802208" w:rsidTr="00802208">
        <w:trPr>
          <w:trHeight w:val="980"/>
        </w:trPr>
        <w:tc>
          <w:tcPr>
            <w:tcW w:w="44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97"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35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69"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Всего стоимость</w:t>
            </w:r>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группы проектов</w:t>
            </w:r>
          </w:p>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SimSun" w:hAnsi="Times New Roman"/>
                <w:i/>
                <w:iCs/>
                <w:sz w:val="16"/>
                <w:szCs w:val="16"/>
                <w:lang w:eastAsia="zh-CN" w:bidi="ar"/>
              </w:rPr>
              <w:t>накопленным итогом</w:t>
            </w:r>
          </w:p>
        </w:tc>
        <w:tc>
          <w:tcPr>
            <w:tcW w:w="864"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тыс.руб</w:t>
            </w:r>
            <w:proofErr w:type="spellEnd"/>
            <w:r w:rsidRPr="00802208">
              <w:rPr>
                <w:rFonts w:ascii="Times New Roman" w:eastAsia="SimSun" w:hAnsi="Times New Roman"/>
                <w:i/>
                <w:iCs/>
                <w:sz w:val="16"/>
                <w:szCs w:val="16"/>
                <w:lang w:val="en-US" w:eastAsia="zh-CN" w:bidi="ar"/>
              </w:rPr>
              <w:t>.</w:t>
            </w:r>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9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0,57000</w:t>
            </w:r>
          </w:p>
        </w:tc>
        <w:tc>
          <w:tcPr>
            <w:tcW w:w="98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4,33850</w:t>
            </w:r>
          </w:p>
        </w:tc>
        <w:tc>
          <w:tcPr>
            <w:tcW w:w="86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2,55600</w:t>
            </w:r>
          </w:p>
        </w:tc>
        <w:tc>
          <w:tcPr>
            <w:tcW w:w="97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11,61301</w:t>
            </w:r>
          </w:p>
        </w:tc>
        <w:tc>
          <w:tcPr>
            <w:tcW w:w="13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20,81601</w:t>
            </w:r>
          </w:p>
        </w:tc>
      </w:tr>
    </w:tbl>
    <w:p w:rsidR="00802208" w:rsidRPr="00802208" w:rsidRDefault="00802208" w:rsidP="00802208">
      <w:pPr>
        <w:spacing w:line="240" w:lineRule="auto"/>
        <w:rPr>
          <w:rFonts w:ascii="TimesNewRomanPS-ItalicMT" w:eastAsia="TimesNewRomanPS-ItalicMT" w:hAnsi="TimesNewRomanPS-ItalicMT" w:cs="TimesNewRomanPS-ItalicMT"/>
          <w:i/>
          <w:iCs/>
          <w:sz w:val="24"/>
          <w:szCs w:val="24"/>
          <w:lang w:val="en-US" w:eastAsia="zh-CN" w:bidi="ar"/>
        </w:rPr>
      </w:pP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lastRenderedPageBreak/>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Мероприятия по данному пункту не предусматриваются.</w:t>
      </w:r>
    </w:p>
    <w:p w:rsidR="00802208" w:rsidRPr="00802208" w:rsidRDefault="00802208" w:rsidP="0039369D">
      <w:pPr>
        <w:spacing w:line="360" w:lineRule="auto"/>
        <w:ind w:firstLineChars="150" w:firstLine="422"/>
        <w:jc w:val="both"/>
        <w:rPr>
          <w:rFonts w:ascii="Times New Roman" w:eastAsia="TimesNewRomanPS-BoldItalicMT" w:hAnsi="Times New Roman" w:cs="Times New Roman"/>
          <w:b/>
          <w:bCs/>
          <w:i/>
          <w:iCs/>
          <w:color w:val="000000"/>
          <w:sz w:val="28"/>
          <w:szCs w:val="28"/>
          <w:lang w:eastAsia="zh-CN" w:bidi="ar"/>
        </w:rPr>
      </w:pPr>
      <w:r w:rsidRPr="00802208">
        <w:rPr>
          <w:rFonts w:ascii="Times New Roman" w:eastAsia="TimesNewRomanPS-BoldMT" w:hAnsi="Times New Roman" w:cs="Times New Roman"/>
          <w:b/>
          <w:bCs/>
          <w:color w:val="000000"/>
          <w:sz w:val="28"/>
          <w:szCs w:val="28"/>
          <w:lang w:eastAsia="zh-CN" w:bidi="ar"/>
        </w:rPr>
        <w:t xml:space="preserve">Книга 17. Глава 17 – Замечания и предложения к проекту схемы теплоснабжения </w:t>
      </w: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17.1 Перечень всех замечаний и предложений, поступивших при разработке, </w:t>
      </w:r>
    </w:p>
    <w:p w:rsidR="00802208" w:rsidRPr="00802208" w:rsidRDefault="00802208" w:rsidP="00802208">
      <w:pPr>
        <w:spacing w:line="360" w:lineRule="auto"/>
        <w:jc w:val="both"/>
        <w:rPr>
          <w:rFonts w:ascii="Times New Roman" w:hAnsi="Times New Roman" w:cs="Times New Roman"/>
          <w:sz w:val="28"/>
          <w:szCs w:val="28"/>
        </w:rPr>
      </w:pPr>
      <w:proofErr w:type="gramStart"/>
      <w:r w:rsidRPr="00802208">
        <w:rPr>
          <w:rFonts w:ascii="Times New Roman" w:eastAsia="TimesNewRomanPS-BoldItalicMT" w:hAnsi="Times New Roman" w:cs="Times New Roman"/>
          <w:b/>
          <w:bCs/>
          <w:color w:val="000000"/>
          <w:sz w:val="28"/>
          <w:szCs w:val="28"/>
          <w:lang w:eastAsia="zh-CN" w:bidi="ar"/>
        </w:rPr>
        <w:t>утверждении</w:t>
      </w:r>
      <w:proofErr w:type="gramEnd"/>
      <w:r w:rsidRPr="00802208">
        <w:rPr>
          <w:rFonts w:ascii="Times New Roman" w:eastAsia="TimesNewRomanPS-BoldItalicMT" w:hAnsi="Times New Roman" w:cs="Times New Roman"/>
          <w:b/>
          <w:bCs/>
          <w:color w:val="000000"/>
          <w:sz w:val="28"/>
          <w:szCs w:val="28"/>
          <w:lang w:eastAsia="zh-CN" w:bidi="ar"/>
        </w:rPr>
        <w:t xml:space="preserve"> и актуализации схемы теплоснабжения</w:t>
      </w:r>
    </w:p>
    <w:p w:rsidR="00802208" w:rsidRPr="00802208" w:rsidRDefault="00802208" w:rsidP="00802208">
      <w:pPr>
        <w:spacing w:line="240" w:lineRule="auto"/>
        <w:ind w:firstLineChars="150" w:firstLine="420"/>
        <w:jc w:val="both"/>
        <w:rPr>
          <w:rFonts w:ascii="Times New Roman" w:eastAsia="SimSun" w:hAnsi="Times New Roman" w:cs="Times New Roman"/>
          <w:b/>
          <w:bCs/>
          <w:i/>
          <w:iCs/>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Замечаний и предложений не поступало. </w:t>
      </w:r>
    </w:p>
    <w:p w:rsidR="00802208" w:rsidRPr="00802208" w:rsidRDefault="00802208" w:rsidP="00802208">
      <w:pPr>
        <w:spacing w:line="240" w:lineRule="auto"/>
        <w:ind w:firstLineChars="150" w:firstLine="422"/>
        <w:jc w:val="both"/>
        <w:rPr>
          <w:rFonts w:ascii="Times New Roman" w:hAnsi="Times New Roman" w:cs="Times New Roman"/>
          <w:sz w:val="28"/>
          <w:szCs w:val="28"/>
        </w:rPr>
      </w:pPr>
      <w:r w:rsidRPr="00802208">
        <w:rPr>
          <w:rFonts w:ascii="Times New Roman" w:eastAsia="SimSun" w:hAnsi="Times New Roman" w:cs="Times New Roman"/>
          <w:b/>
          <w:bCs/>
          <w:color w:val="000000"/>
          <w:sz w:val="28"/>
          <w:szCs w:val="28"/>
          <w:lang w:eastAsia="zh-CN" w:bidi="ar"/>
        </w:rPr>
        <w:t xml:space="preserve">17.2 Ответы разработчиков проекта схемы теплоснабжения на замечания и </w:t>
      </w:r>
    </w:p>
    <w:p w:rsidR="00802208" w:rsidRPr="00802208" w:rsidRDefault="00802208" w:rsidP="00802208">
      <w:pPr>
        <w:spacing w:line="240" w:lineRule="auto"/>
        <w:jc w:val="both"/>
        <w:rPr>
          <w:rFonts w:ascii="Times New Roman" w:hAnsi="Times New Roman" w:cs="Times New Roman"/>
          <w:sz w:val="28"/>
          <w:szCs w:val="28"/>
        </w:rPr>
      </w:pPr>
      <w:r w:rsidRPr="00802208">
        <w:rPr>
          <w:rFonts w:ascii="Times New Roman" w:eastAsia="SimSun" w:hAnsi="Times New Roman" w:cs="Times New Roman"/>
          <w:b/>
          <w:bCs/>
          <w:color w:val="000000"/>
          <w:sz w:val="28"/>
          <w:szCs w:val="28"/>
          <w:lang w:eastAsia="zh-CN" w:bidi="ar"/>
        </w:rPr>
        <w:t xml:space="preserve">предложения </w:t>
      </w:r>
    </w:p>
    <w:p w:rsidR="00802208" w:rsidRPr="00802208" w:rsidRDefault="00802208" w:rsidP="00802208">
      <w:pPr>
        <w:spacing w:line="24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Замечаний и предложений не поступало. </w:t>
      </w:r>
    </w:p>
    <w:p w:rsidR="00802208" w:rsidRPr="00802208" w:rsidRDefault="00802208" w:rsidP="00802208">
      <w:pPr>
        <w:spacing w:line="240" w:lineRule="auto"/>
        <w:jc w:val="both"/>
        <w:rPr>
          <w:rFonts w:ascii="Times New Roman" w:eastAsia="SimSun" w:hAnsi="Times New Roman" w:cs="Times New Roman"/>
          <w:b/>
          <w:bCs/>
          <w:i/>
          <w:iCs/>
          <w:color w:val="000000"/>
          <w:sz w:val="28"/>
          <w:szCs w:val="28"/>
          <w:lang w:eastAsia="zh-CN" w:bidi="ar"/>
        </w:rPr>
      </w:pPr>
    </w:p>
    <w:p w:rsidR="00802208" w:rsidRPr="00802208" w:rsidRDefault="00802208" w:rsidP="00802208">
      <w:pPr>
        <w:spacing w:line="360" w:lineRule="auto"/>
        <w:ind w:firstLineChars="200" w:firstLine="562"/>
        <w:jc w:val="both"/>
        <w:rPr>
          <w:rFonts w:ascii="Times New Roman" w:hAnsi="Times New Roman" w:cs="Times New Roman"/>
          <w:sz w:val="28"/>
          <w:szCs w:val="28"/>
        </w:rPr>
      </w:pPr>
      <w:r w:rsidRPr="00802208">
        <w:rPr>
          <w:rFonts w:ascii="Times New Roman" w:eastAsia="SimSun" w:hAnsi="Times New Roman" w:cs="Times New Roman"/>
          <w:b/>
          <w:bCs/>
          <w:color w:val="000000"/>
          <w:sz w:val="28"/>
          <w:szCs w:val="28"/>
          <w:lang w:eastAsia="zh-CN" w:bidi="ar"/>
        </w:rPr>
        <w:t xml:space="preserve">17.3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 </w:t>
      </w:r>
    </w:p>
    <w:p w:rsidR="00802208" w:rsidRPr="00802208" w:rsidRDefault="00802208" w:rsidP="00802208">
      <w:pPr>
        <w:spacing w:line="24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Замечаний и предложений не поступало.</w:t>
      </w:r>
    </w:p>
    <w:p w:rsidR="00802208" w:rsidRPr="00802208" w:rsidRDefault="00802208" w:rsidP="00802208">
      <w:pPr>
        <w:spacing w:line="240" w:lineRule="auto"/>
        <w:ind w:firstLineChars="200" w:firstLine="560"/>
        <w:jc w:val="both"/>
        <w:rPr>
          <w:rFonts w:ascii="Times New Roman" w:eastAsia="SimSun" w:hAnsi="Times New Roman" w:cs="Times New Roman"/>
          <w:color w:val="000000"/>
          <w:sz w:val="28"/>
          <w:szCs w:val="28"/>
          <w:lang w:eastAsia="zh-CN" w:bidi="ar"/>
        </w:rPr>
      </w:pP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MT" w:hAnsi="Times New Roman" w:cs="Times New Roman"/>
          <w:b/>
          <w:bCs/>
          <w:color w:val="000000"/>
          <w:sz w:val="28"/>
          <w:szCs w:val="28"/>
          <w:lang w:eastAsia="zh-CN" w:bidi="ar"/>
        </w:rPr>
        <w:t xml:space="preserve">Книга 18. Глава 18 – Сводный том изменений, выполненных в актуализированной схеме теплоснабжения </w:t>
      </w:r>
    </w:p>
    <w:p w:rsidR="00802208" w:rsidRPr="00802208" w:rsidRDefault="00802208" w:rsidP="00802208">
      <w:pPr>
        <w:spacing w:line="360" w:lineRule="auto"/>
        <w:ind w:firstLineChars="50" w:firstLine="14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Изменена структура разделов схемы теплоснабжения с целью повышения удобства эксплуатации документа. </w:t>
      </w:r>
    </w:p>
    <w:p w:rsidR="00802208" w:rsidRPr="00802208" w:rsidRDefault="00802208" w:rsidP="00802208">
      <w:pPr>
        <w:spacing w:line="360" w:lineRule="auto"/>
        <w:ind w:firstLineChars="50" w:firstLine="14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Добавлена структура договорных отношений.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lastRenderedPageBreak/>
        <w:t xml:space="preserve">Обновлена информация о котельном оборудовании, добавлена информации о насосном и тягодутьевом оборудовании, актуализированы схемы выдачи тепловой мощности, актуализирована информация о способах учета тепловой энергии.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протяженности тепловых сетей, актуализированы материальные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характеристики, добавлена информация о типах и количестве секционирующей арматуры, обновлена статистика отказов, добавлена информация о нормативах технологических потерь, обновлена информация о величинах потерь тепловой энергии.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Произведена актуализация тепловых нагрузок, обновлены балансы тепловой энергии и тепловой мощности, добавлены нормативы потребления тепловой энергии и ГВС.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Обновлены балансы тепловой энергии и тепловой мощности, данные по выработке, полезному отпуску, затратах электроэнергии, собственным технологическим нуждам.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по системам водоподготовки, обновлена информация о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фактических и нормативных </w:t>
      </w:r>
      <w:proofErr w:type="gramStart"/>
      <w:r w:rsidRPr="00802208">
        <w:rPr>
          <w:rFonts w:ascii="Times New Roman" w:eastAsia="SimSun" w:hAnsi="Times New Roman" w:cs="Times New Roman"/>
          <w:color w:val="000000"/>
          <w:sz w:val="28"/>
          <w:szCs w:val="28"/>
          <w:lang w:eastAsia="zh-CN" w:bidi="ar"/>
        </w:rPr>
        <w:t>расходах</w:t>
      </w:r>
      <w:proofErr w:type="gramEnd"/>
      <w:r w:rsidRPr="00802208">
        <w:rPr>
          <w:rFonts w:ascii="Times New Roman" w:eastAsia="SimSun" w:hAnsi="Times New Roman" w:cs="Times New Roman"/>
          <w:color w:val="000000"/>
          <w:sz w:val="28"/>
          <w:szCs w:val="28"/>
          <w:lang w:eastAsia="zh-CN" w:bidi="ar"/>
        </w:rPr>
        <w:t xml:space="preserve"> теплоносителя.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Обновлена информации о потреблении натурального топлива, добавлена информация о характеристиках сжигаемого топлива, информации об организациях-поставщиках основного (резервного) топлива.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Добавлена новая методология расчета надежности систем теплоснабжения.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по удельным расходам топлива источников тепловой энергии. Актуализированы данные тарифов на тепловую энергию.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lastRenderedPageBreak/>
        <w:t xml:space="preserve">Актуализированы данные перспективных балансов тепловой мощности с учетом реализуемых мероприятий.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основных реализуемых мероприятий, добавлено сравнение </w:t>
      </w:r>
      <w:proofErr w:type="gramStart"/>
      <w:r w:rsidRPr="00802208">
        <w:rPr>
          <w:rFonts w:ascii="Times New Roman" w:eastAsia="SimSun" w:hAnsi="Times New Roman" w:cs="Times New Roman"/>
          <w:color w:val="000000"/>
          <w:sz w:val="28"/>
          <w:szCs w:val="28"/>
          <w:lang w:eastAsia="zh-CN" w:bidi="ar"/>
        </w:rPr>
        <w:t>вариантов развития систем теплоснабжения городского округа</w:t>
      </w:r>
      <w:proofErr w:type="gramEnd"/>
      <w:r w:rsidRPr="00802208">
        <w:rPr>
          <w:rFonts w:ascii="Times New Roman" w:eastAsia="SimSun" w:hAnsi="Times New Roman" w:cs="Times New Roman"/>
          <w:color w:val="000000"/>
          <w:sz w:val="28"/>
          <w:szCs w:val="28"/>
          <w:lang w:eastAsia="zh-CN" w:bidi="ar"/>
        </w:rPr>
        <w:t xml:space="preserve">.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перспективных балансов теплоносителя с учетом реализуемых мероприятий.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основных мероприятий по модернизации источников тепловой энергии, добавлен ряд дополнительных мероприятий.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основных мероприятий по модернизации тепловых сетей.  Обновлена информации о вступившем в силу законодательстве, произведена укрупненная оценка экономической эффективности мероприятий по переводу открытых систем теплоснабжения. </w:t>
      </w:r>
    </w:p>
    <w:p w:rsidR="00802208" w:rsidRPr="00802208" w:rsidRDefault="00802208" w:rsidP="00802208">
      <w:pPr>
        <w:spacing w:line="360" w:lineRule="auto"/>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Актуализированы данные перспективных топливных </w:t>
      </w:r>
      <w:proofErr w:type="gramStart"/>
      <w:r w:rsidRPr="00802208">
        <w:rPr>
          <w:rFonts w:ascii="Times New Roman" w:eastAsia="SimSun" w:hAnsi="Times New Roman" w:cs="Times New Roman"/>
          <w:color w:val="000000"/>
          <w:sz w:val="28"/>
          <w:szCs w:val="28"/>
          <w:lang w:eastAsia="zh-CN" w:bidi="ar"/>
        </w:rPr>
        <w:t>балансах</w:t>
      </w:r>
      <w:proofErr w:type="gramEnd"/>
      <w:r w:rsidRPr="00802208">
        <w:rPr>
          <w:rFonts w:ascii="Times New Roman" w:eastAsia="SimSun" w:hAnsi="Times New Roman" w:cs="Times New Roman"/>
          <w:color w:val="000000"/>
          <w:sz w:val="28"/>
          <w:szCs w:val="28"/>
          <w:lang w:eastAsia="zh-CN" w:bidi="ar"/>
        </w:rPr>
        <w:t xml:space="preserve"> с учетом реализуемых мероприятий. </w:t>
      </w:r>
    </w:p>
    <w:p w:rsidR="00802208" w:rsidRPr="00D54CDB" w:rsidRDefault="00802208" w:rsidP="00E8414A">
      <w:pPr>
        <w:jc w:val="both"/>
        <w:rPr>
          <w:rFonts w:ascii="Times New Roman" w:hAnsi="Times New Roman" w:cs="Times New Roman"/>
          <w:sz w:val="28"/>
          <w:szCs w:val="28"/>
        </w:rPr>
      </w:pPr>
    </w:p>
    <w:sectPr w:rsidR="00802208" w:rsidRPr="00D54C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9AC" w:rsidRDefault="003139AC" w:rsidP="008D2D3F">
      <w:pPr>
        <w:spacing w:after="0" w:line="240" w:lineRule="auto"/>
      </w:pPr>
      <w:r>
        <w:separator/>
      </w:r>
    </w:p>
  </w:endnote>
  <w:endnote w:type="continuationSeparator" w:id="0">
    <w:p w:rsidR="003139AC" w:rsidRDefault="003139AC" w:rsidP="008D2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5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_Timer">
    <w:altName w:val="Times New Roman"/>
    <w:charset w:val="CC"/>
    <w:family w:val="roman"/>
    <w:pitch w:val="default"/>
    <w:sig w:usb0="00000000"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orbel">
    <w:panose1 w:val="020B0503020204020204"/>
    <w:charset w:val="CC"/>
    <w:family w:val="swiss"/>
    <w:pitch w:val="variable"/>
    <w:sig w:usb0="A00002EF" w:usb1="4000A44B" w:usb2="00000000" w:usb3="00000000" w:csb0="0000019F" w:csb1="00000000"/>
  </w:font>
  <w:font w:name="TimesNewRomanPS-BoldItalicMT">
    <w:altName w:val="Times New Roman"/>
    <w:charset w:val="00"/>
    <w:family w:val="auto"/>
    <w:pitch w:val="default"/>
  </w:font>
  <w:font w:name="TimesNewRomanPS-BoldM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ItalicMT">
    <w:altName w:val="Times New Roman"/>
    <w:charset w:val="00"/>
    <w:family w:val="auto"/>
    <w:pitch w:val="default"/>
  </w:font>
  <w:font w:name="serif">
    <w:altName w:val="Liberation Mon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09148"/>
      <w:docPartObj>
        <w:docPartGallery w:val="Page Numbers (Bottom of Page)"/>
        <w:docPartUnique/>
      </w:docPartObj>
    </w:sdtPr>
    <w:sdtContent>
      <w:p w:rsidR="004C3C4B" w:rsidRDefault="004C3C4B">
        <w:pPr>
          <w:pStyle w:val="a6"/>
        </w:pPr>
        <w:r>
          <w:fldChar w:fldCharType="begin"/>
        </w:r>
        <w:r>
          <w:instrText>PAGE   \* MERGEFORMAT</w:instrText>
        </w:r>
        <w:r>
          <w:fldChar w:fldCharType="separate"/>
        </w:r>
        <w:r w:rsidR="00EC00FD">
          <w:rPr>
            <w:noProof/>
          </w:rPr>
          <w:t>42</w:t>
        </w:r>
        <w:r>
          <w:fldChar w:fldCharType="end"/>
        </w:r>
      </w:p>
    </w:sdtContent>
  </w:sdt>
  <w:p w:rsidR="004C3C4B" w:rsidRDefault="004C3C4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9AC" w:rsidRDefault="003139AC" w:rsidP="008D2D3F">
      <w:pPr>
        <w:spacing w:after="0" w:line="240" w:lineRule="auto"/>
      </w:pPr>
      <w:r>
        <w:separator/>
      </w:r>
    </w:p>
  </w:footnote>
  <w:footnote w:type="continuationSeparator" w:id="0">
    <w:p w:rsidR="003139AC" w:rsidRDefault="003139AC" w:rsidP="008D2D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769DC"/>
    <w:multiLevelType w:val="multilevel"/>
    <w:tmpl w:val="29C769DC"/>
    <w:lvl w:ilvl="0">
      <w:start w:val="1"/>
      <w:numFmt w:val="decimal"/>
      <w:pStyle w:val="1"/>
      <w:lvlText w:val="%1"/>
      <w:lvlJc w:val="left"/>
      <w:pPr>
        <w:tabs>
          <w:tab w:val="left" w:pos="1141"/>
        </w:tabs>
        <w:ind w:left="1140" w:hanging="431"/>
      </w:pPr>
      <w:rPr>
        <w:rFonts w:ascii="Arial Black" w:hAnsi="Arial Black" w:hint="default"/>
        <w:b/>
        <w:i w:val="0"/>
        <w:sz w:val="24"/>
        <w:szCs w:val="24"/>
      </w:rPr>
    </w:lvl>
    <w:lvl w:ilvl="1">
      <w:start w:val="1"/>
      <w:numFmt w:val="decimal"/>
      <w:pStyle w:val="2"/>
      <w:lvlText w:val="%1.%2"/>
      <w:lvlJc w:val="left"/>
      <w:pPr>
        <w:tabs>
          <w:tab w:val="left" w:pos="1287"/>
        </w:tabs>
        <w:ind w:left="1287" w:hanging="578"/>
      </w:pPr>
      <w:rPr>
        <w:rFonts w:ascii="Arial Black" w:hAnsi="Arial Black" w:hint="default"/>
        <w:b w:val="0"/>
        <w:i w:val="0"/>
        <w:sz w:val="24"/>
        <w:szCs w:val="24"/>
      </w:rPr>
    </w:lvl>
    <w:lvl w:ilvl="2">
      <w:start w:val="1"/>
      <w:numFmt w:val="decimal"/>
      <w:pStyle w:val="3"/>
      <w:lvlText w:val="%1.%2.%3"/>
      <w:lvlJc w:val="left"/>
      <w:pPr>
        <w:tabs>
          <w:tab w:val="left" w:pos="1429"/>
        </w:tabs>
        <w:ind w:left="1429" w:hanging="720"/>
      </w:pPr>
      <w:rPr>
        <w:rFonts w:ascii="Arial" w:hAnsi="Arial" w:cs="Times New Roman" w:hint="default"/>
        <w:b/>
        <w:i w:val="0"/>
        <w:sz w:val="24"/>
        <w:szCs w:val="24"/>
      </w:rPr>
    </w:lvl>
    <w:lvl w:ilvl="3">
      <w:start w:val="1"/>
      <w:numFmt w:val="decimal"/>
      <w:pStyle w:val="4"/>
      <w:lvlText w:val="%1.%2.%3.%4"/>
      <w:lvlJc w:val="left"/>
      <w:pPr>
        <w:tabs>
          <w:tab w:val="left" w:pos="1571"/>
        </w:tabs>
        <w:ind w:left="1571" w:hanging="862"/>
      </w:pPr>
      <w:rPr>
        <w:rFonts w:ascii="Arial" w:hAnsi="Arial" w:cs="Times New Roman" w:hint="default"/>
        <w:b/>
        <w:i w:val="0"/>
        <w:sz w:val="24"/>
        <w:szCs w:val="24"/>
      </w:rPr>
    </w:lvl>
    <w:lvl w:ilvl="4">
      <w:start w:val="1"/>
      <w:numFmt w:val="decimal"/>
      <w:pStyle w:val="5"/>
      <w:lvlText w:val="%1.%2.%3.%4.%5"/>
      <w:lvlJc w:val="left"/>
      <w:pPr>
        <w:tabs>
          <w:tab w:val="left" w:pos="1780"/>
        </w:tabs>
        <w:ind w:left="1780" w:hanging="1071"/>
      </w:pPr>
      <w:rPr>
        <w:rFonts w:ascii="Arial" w:hAnsi="Arial" w:cs="Times New Roman" w:hint="default"/>
        <w:b/>
        <w:i/>
        <w:sz w:val="24"/>
        <w:szCs w:val="24"/>
      </w:rPr>
    </w:lvl>
    <w:lvl w:ilvl="5">
      <w:start w:val="1"/>
      <w:numFmt w:val="decimal"/>
      <w:lvlText w:val="%1.%2.%3.%4.%5.%6"/>
      <w:lvlJc w:val="left"/>
      <w:pPr>
        <w:tabs>
          <w:tab w:val="left" w:pos="1861"/>
        </w:tabs>
        <w:ind w:left="1861" w:hanging="1152"/>
      </w:pPr>
    </w:lvl>
    <w:lvl w:ilvl="6">
      <w:start w:val="1"/>
      <w:numFmt w:val="decimal"/>
      <w:lvlText w:val="%1.%2.%3.%4.%5.%6.%7"/>
      <w:lvlJc w:val="left"/>
      <w:pPr>
        <w:tabs>
          <w:tab w:val="left" w:pos="2005"/>
        </w:tabs>
        <w:ind w:left="2005" w:hanging="1296"/>
      </w:pPr>
    </w:lvl>
    <w:lvl w:ilvl="7">
      <w:start w:val="1"/>
      <w:numFmt w:val="decimal"/>
      <w:lvlText w:val="%1.%2.%3.%4.%5.%6.%7.%8"/>
      <w:lvlJc w:val="left"/>
      <w:pPr>
        <w:tabs>
          <w:tab w:val="left" w:pos="2149"/>
        </w:tabs>
        <w:ind w:left="2149" w:hanging="1440"/>
      </w:pPr>
    </w:lvl>
    <w:lvl w:ilvl="8">
      <w:start w:val="1"/>
      <w:numFmt w:val="decimal"/>
      <w:lvlText w:val="%1.%2.%3.%4.%5.%6.%7.%8.%9"/>
      <w:lvlJc w:val="left"/>
      <w:pPr>
        <w:tabs>
          <w:tab w:val="left" w:pos="2293"/>
        </w:tabs>
        <w:ind w:left="2293" w:hanging="1584"/>
      </w:pPr>
    </w:lvl>
  </w:abstractNum>
  <w:abstractNum w:abstractNumId="1">
    <w:nsid w:val="4335011E"/>
    <w:multiLevelType w:val="multilevel"/>
    <w:tmpl w:val="4335011E"/>
    <w:lvl w:ilvl="0">
      <w:start w:val="1"/>
      <w:numFmt w:val="decimal"/>
      <w:pStyle w:val="30"/>
      <w:lvlText w:val="%1.1.1"/>
      <w:lvlJc w:val="left"/>
      <w:pPr>
        <w:ind w:left="786"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
    <w:nsid w:val="4EE32474"/>
    <w:multiLevelType w:val="multilevel"/>
    <w:tmpl w:val="4EE32474"/>
    <w:lvl w:ilvl="0">
      <w:start w:val="1"/>
      <w:numFmt w:val="decimal"/>
      <w:lvlText w:val="%1."/>
      <w:lvlJc w:val="left"/>
      <w:pPr>
        <w:ind w:left="450" w:hanging="450"/>
      </w:pPr>
      <w:rPr>
        <w:rFonts w:hint="default"/>
      </w:rPr>
    </w:lvl>
    <w:lvl w:ilvl="1">
      <w:start w:val="1"/>
      <w:numFmt w:val="decimal"/>
      <w:lvlText w:val="%1.%2."/>
      <w:lvlJc w:val="left"/>
      <w:pPr>
        <w:ind w:left="8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7B7E6DF0"/>
    <w:multiLevelType w:val="multilevel"/>
    <w:tmpl w:val="7B7E6DF0"/>
    <w:lvl w:ilvl="0">
      <w:start w:val="1"/>
      <w:numFmt w:val="decimal"/>
      <w:pStyle w:val="20"/>
      <w:lvlText w:val="%1.1"/>
      <w:lvlJc w:val="left"/>
      <w:pPr>
        <w:ind w:left="786" w:hanging="360"/>
      </w:pPr>
      <w:rPr>
        <w:rFonts w:ascii="Arial Black" w:hAnsi="Arial Black" w:cs="Times New Roman" w:hint="default"/>
        <w:b/>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start w:val="1"/>
      <w:numFmt w:val="lowerLetter"/>
      <w:lvlText w:val="%2."/>
      <w:lvlJc w:val="left"/>
      <w:pPr>
        <w:ind w:left="3709" w:hanging="360"/>
      </w:pPr>
    </w:lvl>
    <w:lvl w:ilvl="2">
      <w:start w:val="1"/>
      <w:numFmt w:val="lowerRoman"/>
      <w:lvlText w:val="%3."/>
      <w:lvlJc w:val="right"/>
      <w:pPr>
        <w:ind w:left="4429" w:hanging="180"/>
      </w:pPr>
    </w:lvl>
    <w:lvl w:ilvl="3">
      <w:start w:val="1"/>
      <w:numFmt w:val="decimal"/>
      <w:lvlText w:val="%4."/>
      <w:lvlJc w:val="left"/>
      <w:pPr>
        <w:ind w:left="5149" w:hanging="360"/>
      </w:pPr>
    </w:lvl>
    <w:lvl w:ilvl="4">
      <w:start w:val="1"/>
      <w:numFmt w:val="lowerLetter"/>
      <w:lvlText w:val="%5."/>
      <w:lvlJc w:val="left"/>
      <w:pPr>
        <w:ind w:left="5869" w:hanging="360"/>
      </w:pPr>
    </w:lvl>
    <w:lvl w:ilvl="5">
      <w:start w:val="1"/>
      <w:numFmt w:val="lowerRoman"/>
      <w:lvlText w:val="%6."/>
      <w:lvlJc w:val="right"/>
      <w:pPr>
        <w:ind w:left="6589" w:hanging="180"/>
      </w:pPr>
    </w:lvl>
    <w:lvl w:ilvl="6">
      <w:start w:val="1"/>
      <w:numFmt w:val="decimal"/>
      <w:lvlText w:val="%7."/>
      <w:lvlJc w:val="left"/>
      <w:pPr>
        <w:ind w:left="7309" w:hanging="360"/>
      </w:pPr>
    </w:lvl>
    <w:lvl w:ilvl="7">
      <w:start w:val="1"/>
      <w:numFmt w:val="lowerLetter"/>
      <w:lvlText w:val="%8."/>
      <w:lvlJc w:val="left"/>
      <w:pPr>
        <w:ind w:left="8029" w:hanging="360"/>
      </w:pPr>
    </w:lvl>
    <w:lvl w:ilvl="8">
      <w:start w:val="1"/>
      <w:numFmt w:val="lowerRoman"/>
      <w:lvlText w:val="%9."/>
      <w:lvlJc w:val="right"/>
      <w:pPr>
        <w:ind w:left="8749"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D94"/>
    <w:rsid w:val="000B53BD"/>
    <w:rsid w:val="000F3290"/>
    <w:rsid w:val="00133621"/>
    <w:rsid w:val="0015098E"/>
    <w:rsid w:val="0017572C"/>
    <w:rsid w:val="00176537"/>
    <w:rsid w:val="001A341B"/>
    <w:rsid w:val="001C2C87"/>
    <w:rsid w:val="002A4D5D"/>
    <w:rsid w:val="002F2C29"/>
    <w:rsid w:val="00303C72"/>
    <w:rsid w:val="00313535"/>
    <w:rsid w:val="003139AC"/>
    <w:rsid w:val="00334CF0"/>
    <w:rsid w:val="00344C70"/>
    <w:rsid w:val="00352D51"/>
    <w:rsid w:val="0039369D"/>
    <w:rsid w:val="003E71D1"/>
    <w:rsid w:val="004204B7"/>
    <w:rsid w:val="00430972"/>
    <w:rsid w:val="004B6A08"/>
    <w:rsid w:val="004C3C4B"/>
    <w:rsid w:val="004E44FB"/>
    <w:rsid w:val="00541D45"/>
    <w:rsid w:val="00580FBD"/>
    <w:rsid w:val="00646F20"/>
    <w:rsid w:val="006801AB"/>
    <w:rsid w:val="00691B7F"/>
    <w:rsid w:val="006D3A8A"/>
    <w:rsid w:val="006E4A56"/>
    <w:rsid w:val="007002A7"/>
    <w:rsid w:val="00757E9D"/>
    <w:rsid w:val="00765C75"/>
    <w:rsid w:val="008018F5"/>
    <w:rsid w:val="00802208"/>
    <w:rsid w:val="00810D20"/>
    <w:rsid w:val="00887334"/>
    <w:rsid w:val="008D2D3F"/>
    <w:rsid w:val="008F4027"/>
    <w:rsid w:val="009603CD"/>
    <w:rsid w:val="00982FBE"/>
    <w:rsid w:val="009F0D83"/>
    <w:rsid w:val="00A27374"/>
    <w:rsid w:val="00A362E4"/>
    <w:rsid w:val="00BA3589"/>
    <w:rsid w:val="00BC1F61"/>
    <w:rsid w:val="00BC7BAD"/>
    <w:rsid w:val="00BE26ED"/>
    <w:rsid w:val="00C17E21"/>
    <w:rsid w:val="00C262AF"/>
    <w:rsid w:val="00C46D4A"/>
    <w:rsid w:val="00C8478F"/>
    <w:rsid w:val="00C867B9"/>
    <w:rsid w:val="00CB00DB"/>
    <w:rsid w:val="00D12084"/>
    <w:rsid w:val="00D54CDB"/>
    <w:rsid w:val="00D60EAF"/>
    <w:rsid w:val="00D7392E"/>
    <w:rsid w:val="00DD77F6"/>
    <w:rsid w:val="00E3626B"/>
    <w:rsid w:val="00E47F09"/>
    <w:rsid w:val="00E766A6"/>
    <w:rsid w:val="00E8414A"/>
    <w:rsid w:val="00EC00FD"/>
    <w:rsid w:val="00EF63F7"/>
    <w:rsid w:val="00EF749D"/>
    <w:rsid w:val="00F33D94"/>
    <w:rsid w:val="00F33EC7"/>
    <w:rsid w:val="00F72DBC"/>
    <w:rsid w:val="00FB3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uiPriority="0" w:qFormat="1"/>
    <w:lsdException w:name="footer" w:qFormat="1"/>
    <w:lsdException w:name="caption" w:uiPriority="0" w:qFormat="1"/>
    <w:lsdException w:name="table of figures" w:qFormat="1"/>
    <w:lsdException w:name="annotation reference" w:qFormat="1"/>
    <w:lsdException w:name="page number" w:uiPriority="0" w:qFormat="1"/>
    <w:lsdException w:name="List" w:uiPriority="0" w:qFormat="1"/>
    <w:lsdException w:name="List Bullet" w:uiPriority="0" w:qFormat="1"/>
    <w:lsdException w:name="List 5"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Plain Text" w:uiPriority="0" w:qFormat="1"/>
    <w:lsdException w:name="Normal (Web)" w:qFormat="1"/>
    <w:lsdException w:name="annotation subject" w:qFormat="1"/>
    <w:lsdException w:name="Table List 1"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802208"/>
    <w:pPr>
      <w:keepNext/>
      <w:keepLines/>
      <w:spacing w:before="480" w:after="0" w:line="240" w:lineRule="auto"/>
      <w:jc w:val="center"/>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rsid w:val="00802208"/>
    <w:pPr>
      <w:keepNext/>
      <w:numPr>
        <w:numId w:val="1"/>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802208"/>
    <w:pPr>
      <w:keepNext/>
      <w:numPr>
        <w:numId w:val="2"/>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802208"/>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802208"/>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802208"/>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802208"/>
    <w:pPr>
      <w:tabs>
        <w:tab w:val="left"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802208"/>
    <w:pPr>
      <w:keepNext/>
      <w:tabs>
        <w:tab w:val="left"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802208"/>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757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nhideWhenUsed/>
    <w:qFormat/>
    <w:rsid w:val="00757E9D"/>
    <w:pPr>
      <w:spacing w:after="0" w:line="240" w:lineRule="auto"/>
    </w:pPr>
    <w:rPr>
      <w:rFonts w:ascii="Tahoma" w:hAnsi="Tahoma" w:cs="Tahoma"/>
      <w:sz w:val="16"/>
      <w:szCs w:val="16"/>
    </w:rPr>
  </w:style>
  <w:style w:type="character" w:customStyle="1" w:styleId="a5">
    <w:name w:val="Текст выноски Знак"/>
    <w:basedOn w:val="a0"/>
    <w:link w:val="a4"/>
    <w:qFormat/>
    <w:rsid w:val="00757E9D"/>
    <w:rPr>
      <w:rFonts w:ascii="Tahoma" w:hAnsi="Tahoma" w:cs="Tahoma"/>
      <w:sz w:val="16"/>
      <w:szCs w:val="16"/>
    </w:rPr>
  </w:style>
  <w:style w:type="table" w:customStyle="1" w:styleId="12">
    <w:name w:val="Сетка таблицы1"/>
    <w:basedOn w:val="a1"/>
    <w:next w:val="a3"/>
    <w:uiPriority w:val="59"/>
    <w:qFormat/>
    <w:rsid w:val="00C17E21"/>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qFormat/>
    <w:rsid w:val="008D2D3F"/>
    <w:pPr>
      <w:tabs>
        <w:tab w:val="center" w:pos="4677"/>
        <w:tab w:val="right" w:pos="9355"/>
      </w:tabs>
      <w:spacing w:after="0" w:line="240" w:lineRule="auto"/>
      <w:jc w:val="center"/>
    </w:pPr>
  </w:style>
  <w:style w:type="character" w:customStyle="1" w:styleId="a7">
    <w:name w:val="Нижний колонтитул Знак"/>
    <w:basedOn w:val="a0"/>
    <w:link w:val="a6"/>
    <w:uiPriority w:val="99"/>
    <w:qFormat/>
    <w:rsid w:val="008D2D3F"/>
  </w:style>
  <w:style w:type="paragraph" w:styleId="a8">
    <w:name w:val="header"/>
    <w:basedOn w:val="a"/>
    <w:link w:val="a9"/>
    <w:unhideWhenUsed/>
    <w:qFormat/>
    <w:rsid w:val="008D2D3F"/>
    <w:pPr>
      <w:tabs>
        <w:tab w:val="center" w:pos="4677"/>
        <w:tab w:val="right" w:pos="9355"/>
      </w:tabs>
      <w:spacing w:after="0" w:line="240" w:lineRule="auto"/>
    </w:pPr>
  </w:style>
  <w:style w:type="character" w:customStyle="1" w:styleId="a9">
    <w:name w:val="Верхний колонтитул Знак"/>
    <w:basedOn w:val="a0"/>
    <w:link w:val="a8"/>
    <w:qFormat/>
    <w:rsid w:val="008D2D3F"/>
  </w:style>
  <w:style w:type="table" w:customStyle="1" w:styleId="22">
    <w:name w:val="Сетка таблицы2"/>
    <w:basedOn w:val="a1"/>
    <w:next w:val="a3"/>
    <w:uiPriority w:val="59"/>
    <w:qFormat/>
    <w:rsid w:val="008D2D3F"/>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3"/>
    <w:uiPriority w:val="59"/>
    <w:qFormat/>
    <w:rsid w:val="00691B7F"/>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qFormat/>
    <w:rsid w:val="007002A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3"/>
    <w:uiPriority w:val="59"/>
    <w:qFormat/>
    <w:rsid w:val="007002A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59"/>
    <w:qFormat/>
    <w:rsid w:val="00BA3589"/>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qFormat/>
    <w:rsid w:val="001A341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59"/>
    <w:qFormat/>
    <w:rsid w:val="001A341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59"/>
    <w:qFormat/>
    <w:rsid w:val="001A341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qFormat/>
    <w:rsid w:val="00887334"/>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qFormat/>
    <w:rsid w:val="00887334"/>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qFormat/>
    <w:rsid w:val="00887334"/>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59"/>
    <w:qFormat/>
    <w:rsid w:val="00887334"/>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59"/>
    <w:qFormat/>
    <w:rsid w:val="006801A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qFormat/>
    <w:rsid w:val="006801A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qFormat/>
    <w:rsid w:val="006801A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3"/>
    <w:uiPriority w:val="59"/>
    <w:qFormat/>
    <w:rsid w:val="00E8414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3"/>
    <w:uiPriority w:val="59"/>
    <w:qFormat/>
    <w:rsid w:val="00E8414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3"/>
    <w:uiPriority w:val="59"/>
    <w:qFormat/>
    <w:rsid w:val="00E8414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3"/>
    <w:uiPriority w:val="59"/>
    <w:qFormat/>
    <w:rsid w:val="00E8414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qFormat/>
    <w:rsid w:val="00802208"/>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qFormat/>
    <w:rsid w:val="00802208"/>
    <w:rPr>
      <w:rFonts w:ascii="Arial Black" w:eastAsia="Times New Roman" w:hAnsi="Arial Black" w:cs="Arial"/>
      <w:b/>
      <w:bCs/>
      <w:iCs/>
      <w:sz w:val="24"/>
      <w:szCs w:val="28"/>
      <w:lang w:eastAsia="ru-RU"/>
    </w:rPr>
  </w:style>
  <w:style w:type="character" w:customStyle="1" w:styleId="3a">
    <w:name w:val="Заголовок 3 Знак"/>
    <w:basedOn w:val="a0"/>
    <w:uiPriority w:val="9"/>
    <w:qFormat/>
    <w:rsid w:val="00802208"/>
    <w:rPr>
      <w:rFonts w:asciiTheme="majorHAnsi" w:eastAsiaTheme="majorEastAsia" w:hAnsiTheme="majorHAnsi" w:cstheme="majorBidi"/>
      <w:b/>
      <w:bCs/>
      <w:color w:val="4F81BD" w:themeColor="accent1"/>
    </w:rPr>
  </w:style>
  <w:style w:type="character" w:customStyle="1" w:styleId="41">
    <w:name w:val="Заголовок 4 Знак"/>
    <w:basedOn w:val="a0"/>
    <w:link w:val="40"/>
    <w:qFormat/>
    <w:rsid w:val="00802208"/>
    <w:rPr>
      <w:rFonts w:ascii="Arial" w:eastAsiaTheme="majorEastAsia" w:hAnsi="Arial" w:cstheme="majorBidi"/>
      <w:b/>
      <w:bCs/>
      <w:iCs/>
      <w:sz w:val="24"/>
    </w:rPr>
  </w:style>
  <w:style w:type="character" w:customStyle="1" w:styleId="51">
    <w:name w:val="Заголовок 5 Знак"/>
    <w:basedOn w:val="a0"/>
    <w:link w:val="50"/>
    <w:qFormat/>
    <w:rsid w:val="00802208"/>
    <w:rPr>
      <w:rFonts w:ascii="Arial" w:eastAsia="Times New Roman" w:hAnsi="Arial" w:cs="Times New Roman"/>
      <w:b/>
      <w:sz w:val="24"/>
      <w:szCs w:val="20"/>
      <w:lang w:eastAsia="ru-RU"/>
    </w:rPr>
  </w:style>
  <w:style w:type="character" w:customStyle="1" w:styleId="60">
    <w:name w:val="Заголовок 6 Знак"/>
    <w:basedOn w:val="a0"/>
    <w:link w:val="6"/>
    <w:qFormat/>
    <w:rsid w:val="00802208"/>
    <w:rPr>
      <w:rFonts w:ascii="Arial" w:eastAsiaTheme="majorEastAsia" w:hAnsi="Arial" w:cstheme="majorBidi"/>
      <w:b/>
      <w:iCs/>
      <w:sz w:val="24"/>
    </w:rPr>
  </w:style>
  <w:style w:type="character" w:customStyle="1" w:styleId="70">
    <w:name w:val="Заголовок 7 Знак"/>
    <w:basedOn w:val="a0"/>
    <w:link w:val="7"/>
    <w:qFormat/>
    <w:rsid w:val="00802208"/>
    <w:rPr>
      <w:rFonts w:ascii="Arial" w:eastAsia="Times New Roman" w:hAnsi="Arial" w:cs="Times New Roman"/>
      <w:b/>
      <w:sz w:val="24"/>
      <w:szCs w:val="20"/>
      <w:lang w:eastAsia="ru-RU"/>
    </w:rPr>
  </w:style>
  <w:style w:type="character" w:customStyle="1" w:styleId="80">
    <w:name w:val="Заголовок 8 Знак"/>
    <w:basedOn w:val="a0"/>
    <w:link w:val="8"/>
    <w:qFormat/>
    <w:rsid w:val="00802208"/>
    <w:rPr>
      <w:rFonts w:ascii="Times New Roman" w:eastAsia="Times New Roman" w:hAnsi="Times New Roman" w:cs="Times New Roman"/>
      <w:b/>
      <w:sz w:val="26"/>
      <w:szCs w:val="20"/>
      <w:lang w:eastAsia="ru-RU"/>
    </w:rPr>
  </w:style>
  <w:style w:type="character" w:customStyle="1" w:styleId="90">
    <w:name w:val="Заголовок 9 Знак"/>
    <w:basedOn w:val="a0"/>
    <w:link w:val="9"/>
    <w:qFormat/>
    <w:rsid w:val="00802208"/>
    <w:rPr>
      <w:rFonts w:ascii="Times New Roman" w:eastAsia="Times New Roman" w:hAnsi="Times New Roman" w:cs="Times New Roman"/>
      <w:b/>
      <w:snapToGrid w:val="0"/>
      <w:sz w:val="24"/>
      <w:szCs w:val="20"/>
      <w:lang w:val="en-US" w:eastAsia="ru-RU"/>
    </w:rPr>
  </w:style>
  <w:style w:type="numbering" w:customStyle="1" w:styleId="1a">
    <w:name w:val="Нет списка1"/>
    <w:next w:val="a2"/>
    <w:uiPriority w:val="99"/>
    <w:semiHidden/>
    <w:unhideWhenUsed/>
    <w:rsid w:val="00802208"/>
  </w:style>
  <w:style w:type="character" w:styleId="aa">
    <w:name w:val="FollowedHyperlink"/>
    <w:uiPriority w:val="99"/>
    <w:unhideWhenUsed/>
    <w:qFormat/>
    <w:rsid w:val="00802208"/>
    <w:rPr>
      <w:color w:val="800080"/>
      <w:u w:val="single"/>
    </w:rPr>
  </w:style>
  <w:style w:type="character" w:styleId="ab">
    <w:name w:val="annotation reference"/>
    <w:basedOn w:val="a0"/>
    <w:uiPriority w:val="99"/>
    <w:unhideWhenUsed/>
    <w:qFormat/>
    <w:rsid w:val="00802208"/>
    <w:rPr>
      <w:sz w:val="16"/>
      <w:szCs w:val="16"/>
    </w:rPr>
  </w:style>
  <w:style w:type="character" w:styleId="ac">
    <w:name w:val="Emphasis"/>
    <w:qFormat/>
    <w:rsid w:val="00802208"/>
    <w:rPr>
      <w:i/>
      <w:iCs/>
    </w:rPr>
  </w:style>
  <w:style w:type="character" w:styleId="ad">
    <w:name w:val="Hyperlink"/>
    <w:basedOn w:val="a0"/>
    <w:uiPriority w:val="99"/>
    <w:qFormat/>
    <w:rsid w:val="00802208"/>
    <w:rPr>
      <w:color w:val="0000FF"/>
      <w:u w:val="single"/>
    </w:rPr>
  </w:style>
  <w:style w:type="character" w:styleId="ae">
    <w:name w:val="page number"/>
    <w:basedOn w:val="a0"/>
    <w:qFormat/>
    <w:rsid w:val="00802208"/>
  </w:style>
  <w:style w:type="character" w:styleId="af">
    <w:name w:val="Strong"/>
    <w:basedOn w:val="a0"/>
    <w:uiPriority w:val="22"/>
    <w:qFormat/>
    <w:rsid w:val="00802208"/>
    <w:rPr>
      <w:rFonts w:ascii="Arial Narrow" w:hAnsi="Arial Narrow"/>
      <w:b/>
      <w:bCs/>
      <w:sz w:val="24"/>
    </w:rPr>
  </w:style>
  <w:style w:type="paragraph" w:styleId="53">
    <w:name w:val="List 5"/>
    <w:basedOn w:val="a"/>
    <w:link w:val="54"/>
    <w:qFormat/>
    <w:rsid w:val="00802208"/>
    <w:pPr>
      <w:spacing w:after="0" w:line="240" w:lineRule="auto"/>
      <w:ind w:left="1415" w:hanging="283"/>
      <w:contextualSpacing/>
      <w:jc w:val="center"/>
    </w:pPr>
    <w:rPr>
      <w:rFonts w:ascii="Times New Roman" w:eastAsia="Times New Roman" w:hAnsi="Times New Roman" w:cs="Times New Roman"/>
      <w:sz w:val="24"/>
      <w:szCs w:val="24"/>
      <w:lang w:eastAsia="ru-RU"/>
    </w:rPr>
  </w:style>
  <w:style w:type="paragraph" w:styleId="2a">
    <w:name w:val="Body Text 2"/>
    <w:basedOn w:val="a"/>
    <w:link w:val="2b"/>
    <w:qFormat/>
    <w:rsid w:val="00802208"/>
    <w:pPr>
      <w:spacing w:after="0" w:line="240" w:lineRule="auto"/>
      <w:jc w:val="both"/>
    </w:pPr>
    <w:rPr>
      <w:rFonts w:ascii="Times New Roman" w:eastAsia="Times New Roman" w:hAnsi="Times New Roman" w:cs="Times New Roman"/>
      <w:sz w:val="24"/>
      <w:szCs w:val="20"/>
      <w:lang w:eastAsia="ru-RU"/>
    </w:rPr>
  </w:style>
  <w:style w:type="character" w:customStyle="1" w:styleId="2b">
    <w:name w:val="Основной текст 2 Знак"/>
    <w:basedOn w:val="a0"/>
    <w:link w:val="2a"/>
    <w:qFormat/>
    <w:rsid w:val="00802208"/>
    <w:rPr>
      <w:rFonts w:ascii="Times New Roman" w:eastAsia="Times New Roman" w:hAnsi="Times New Roman" w:cs="Times New Roman"/>
      <w:sz w:val="24"/>
      <w:szCs w:val="20"/>
      <w:lang w:eastAsia="ru-RU"/>
    </w:rPr>
  </w:style>
  <w:style w:type="paragraph" w:styleId="af0">
    <w:name w:val="Plain Text"/>
    <w:basedOn w:val="a"/>
    <w:link w:val="af1"/>
    <w:qFormat/>
    <w:rsid w:val="00802208"/>
    <w:pPr>
      <w:spacing w:after="0" w:line="240" w:lineRule="auto"/>
      <w:jc w:val="center"/>
    </w:pPr>
    <w:rPr>
      <w:rFonts w:ascii="Courier New" w:eastAsia="Times New Roman" w:hAnsi="Courier New" w:cs="Times New Roman"/>
      <w:sz w:val="20"/>
      <w:szCs w:val="20"/>
      <w:lang w:eastAsia="ru-RU"/>
    </w:rPr>
  </w:style>
  <w:style w:type="character" w:customStyle="1" w:styleId="af1">
    <w:name w:val="Текст Знак"/>
    <w:basedOn w:val="a0"/>
    <w:link w:val="af0"/>
    <w:qFormat/>
    <w:rsid w:val="00802208"/>
    <w:rPr>
      <w:rFonts w:ascii="Courier New" w:eastAsia="Times New Roman" w:hAnsi="Courier New" w:cs="Times New Roman"/>
      <w:sz w:val="20"/>
      <w:szCs w:val="20"/>
      <w:lang w:eastAsia="ru-RU"/>
    </w:rPr>
  </w:style>
  <w:style w:type="paragraph" w:styleId="3b">
    <w:name w:val="Body Text Indent 3"/>
    <w:basedOn w:val="a"/>
    <w:link w:val="3c"/>
    <w:qFormat/>
    <w:rsid w:val="00802208"/>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c">
    <w:name w:val="Основной текст с отступом 3 Знак"/>
    <w:basedOn w:val="a0"/>
    <w:link w:val="3b"/>
    <w:qFormat/>
    <w:rsid w:val="00802208"/>
    <w:rPr>
      <w:rFonts w:ascii="Times New Roman" w:eastAsia="Times New Roman" w:hAnsi="Times New Roman" w:cs="Times New Roman"/>
      <w:sz w:val="24"/>
      <w:szCs w:val="24"/>
      <w:lang w:eastAsia="ru-RU"/>
    </w:rPr>
  </w:style>
  <w:style w:type="paragraph" w:styleId="af2">
    <w:name w:val="caption"/>
    <w:basedOn w:val="a"/>
    <w:next w:val="a"/>
    <w:link w:val="af3"/>
    <w:unhideWhenUsed/>
    <w:qFormat/>
    <w:rsid w:val="00802208"/>
    <w:pPr>
      <w:spacing w:line="240" w:lineRule="auto"/>
      <w:jc w:val="center"/>
    </w:pPr>
    <w:rPr>
      <w:b/>
      <w:bCs/>
      <w:color w:val="4F81BD" w:themeColor="accent1"/>
      <w:sz w:val="18"/>
      <w:szCs w:val="18"/>
    </w:rPr>
  </w:style>
  <w:style w:type="paragraph" w:styleId="af4">
    <w:name w:val="annotation text"/>
    <w:basedOn w:val="a"/>
    <w:link w:val="af5"/>
    <w:uiPriority w:val="99"/>
    <w:qFormat/>
    <w:rsid w:val="00802208"/>
    <w:pPr>
      <w:spacing w:after="0" w:line="240" w:lineRule="auto"/>
      <w:jc w:val="center"/>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uiPriority w:val="99"/>
    <w:qFormat/>
    <w:rsid w:val="00802208"/>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qFormat/>
    <w:rsid w:val="00802208"/>
    <w:rPr>
      <w:b/>
      <w:bCs/>
    </w:rPr>
  </w:style>
  <w:style w:type="character" w:customStyle="1" w:styleId="af7">
    <w:name w:val="Тема примечания Знак"/>
    <w:basedOn w:val="af5"/>
    <w:link w:val="af6"/>
    <w:uiPriority w:val="99"/>
    <w:qFormat/>
    <w:rsid w:val="00802208"/>
    <w:rPr>
      <w:rFonts w:ascii="Times New Roman" w:eastAsia="Times New Roman" w:hAnsi="Times New Roman" w:cs="Times New Roman"/>
      <w:b/>
      <w:bCs/>
      <w:sz w:val="20"/>
      <w:szCs w:val="20"/>
      <w:lang w:eastAsia="ru-RU"/>
    </w:rPr>
  </w:style>
  <w:style w:type="paragraph" w:styleId="af8">
    <w:name w:val="footnote text"/>
    <w:basedOn w:val="a"/>
    <w:link w:val="af9"/>
    <w:qFormat/>
    <w:rsid w:val="00802208"/>
    <w:pPr>
      <w:spacing w:after="0" w:line="240" w:lineRule="auto"/>
      <w:jc w:val="center"/>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8"/>
    <w:qFormat/>
    <w:rsid w:val="00802208"/>
    <w:rPr>
      <w:rFonts w:ascii="Times New Roman" w:eastAsia="Times New Roman" w:hAnsi="Times New Roman" w:cs="Times New Roman"/>
      <w:sz w:val="20"/>
      <w:szCs w:val="20"/>
      <w:lang w:eastAsia="ru-RU"/>
    </w:rPr>
  </w:style>
  <w:style w:type="paragraph" w:styleId="afa">
    <w:name w:val="Body Text"/>
    <w:basedOn w:val="a"/>
    <w:link w:val="afb"/>
    <w:qFormat/>
    <w:rsid w:val="00802208"/>
    <w:pPr>
      <w:spacing w:after="120" w:line="240" w:lineRule="auto"/>
      <w:jc w:val="center"/>
    </w:pPr>
  </w:style>
  <w:style w:type="character" w:customStyle="1" w:styleId="afb">
    <w:name w:val="Основной текст Знак"/>
    <w:basedOn w:val="a0"/>
    <w:link w:val="afa"/>
    <w:qFormat/>
    <w:rsid w:val="00802208"/>
  </w:style>
  <w:style w:type="paragraph" w:styleId="1b">
    <w:name w:val="toc 1"/>
    <w:basedOn w:val="a"/>
    <w:next w:val="a"/>
    <w:autoRedefine/>
    <w:uiPriority w:val="39"/>
    <w:qFormat/>
    <w:rsid w:val="00802208"/>
    <w:pPr>
      <w:spacing w:before="360" w:after="0" w:line="360" w:lineRule="auto"/>
      <w:ind w:firstLine="567"/>
      <w:jc w:val="center"/>
    </w:pPr>
    <w:rPr>
      <w:rFonts w:asciiTheme="majorHAnsi" w:hAnsiTheme="majorHAnsi"/>
      <w:b/>
      <w:bCs/>
      <w:caps/>
      <w:sz w:val="24"/>
      <w:szCs w:val="24"/>
    </w:rPr>
  </w:style>
  <w:style w:type="paragraph" w:styleId="afc">
    <w:name w:val="table of figures"/>
    <w:basedOn w:val="a"/>
    <w:next w:val="a"/>
    <w:uiPriority w:val="99"/>
    <w:unhideWhenUsed/>
    <w:qFormat/>
    <w:rsid w:val="00802208"/>
    <w:pPr>
      <w:spacing w:after="0" w:line="240" w:lineRule="auto"/>
      <w:jc w:val="center"/>
    </w:pPr>
    <w:rPr>
      <w:rFonts w:ascii="Times New Roman" w:eastAsia="Times New Roman" w:hAnsi="Times New Roman" w:cs="Times New Roman"/>
      <w:sz w:val="24"/>
      <w:szCs w:val="24"/>
      <w:lang w:eastAsia="ru-RU"/>
    </w:rPr>
  </w:style>
  <w:style w:type="paragraph" w:styleId="3d">
    <w:name w:val="toc 3"/>
    <w:basedOn w:val="a"/>
    <w:next w:val="a"/>
    <w:autoRedefine/>
    <w:uiPriority w:val="39"/>
    <w:unhideWhenUsed/>
    <w:qFormat/>
    <w:rsid w:val="00802208"/>
    <w:pPr>
      <w:tabs>
        <w:tab w:val="left" w:pos="1843"/>
        <w:tab w:val="right" w:leader="dot" w:pos="9628"/>
      </w:tabs>
      <w:spacing w:after="0" w:line="360" w:lineRule="auto"/>
      <w:ind w:left="240" w:firstLine="327"/>
      <w:jc w:val="center"/>
    </w:pPr>
    <w:rPr>
      <w:rFonts w:cstheme="minorHAnsi"/>
      <w:sz w:val="20"/>
      <w:szCs w:val="20"/>
    </w:rPr>
  </w:style>
  <w:style w:type="paragraph" w:styleId="2c">
    <w:name w:val="toc 2"/>
    <w:basedOn w:val="a"/>
    <w:next w:val="a"/>
    <w:autoRedefine/>
    <w:uiPriority w:val="39"/>
    <w:unhideWhenUsed/>
    <w:qFormat/>
    <w:rsid w:val="00802208"/>
    <w:pPr>
      <w:tabs>
        <w:tab w:val="left" w:pos="1843"/>
        <w:tab w:val="right" w:leader="dot" w:pos="9628"/>
      </w:tabs>
      <w:spacing w:before="240" w:after="0" w:line="360" w:lineRule="auto"/>
      <w:ind w:firstLine="993"/>
      <w:jc w:val="center"/>
    </w:pPr>
    <w:rPr>
      <w:rFonts w:cstheme="minorHAnsi"/>
      <w:b/>
      <w:bCs/>
      <w:sz w:val="20"/>
      <w:szCs w:val="20"/>
    </w:rPr>
  </w:style>
  <w:style w:type="paragraph" w:styleId="43">
    <w:name w:val="toc 4"/>
    <w:basedOn w:val="a"/>
    <w:next w:val="a"/>
    <w:autoRedefine/>
    <w:uiPriority w:val="39"/>
    <w:unhideWhenUsed/>
    <w:qFormat/>
    <w:rsid w:val="00802208"/>
    <w:pPr>
      <w:tabs>
        <w:tab w:val="right" w:leader="dot" w:pos="9356"/>
      </w:tabs>
      <w:spacing w:after="0" w:line="480" w:lineRule="auto"/>
      <w:ind w:right="-2"/>
      <w:jc w:val="both"/>
    </w:pPr>
    <w:rPr>
      <w:rFonts w:ascii="Arial" w:hAnsi="Arial" w:cs="Arial"/>
    </w:rPr>
  </w:style>
  <w:style w:type="paragraph" w:styleId="55">
    <w:name w:val="toc 5"/>
    <w:basedOn w:val="a"/>
    <w:next w:val="a"/>
    <w:autoRedefine/>
    <w:uiPriority w:val="39"/>
    <w:unhideWhenUsed/>
    <w:qFormat/>
    <w:rsid w:val="00802208"/>
    <w:pPr>
      <w:spacing w:after="100" w:line="240" w:lineRule="auto"/>
      <w:ind w:left="880"/>
      <w:jc w:val="center"/>
    </w:pPr>
  </w:style>
  <w:style w:type="paragraph" w:styleId="afd">
    <w:name w:val="Date"/>
    <w:basedOn w:val="a"/>
    <w:next w:val="a"/>
    <w:link w:val="afe"/>
    <w:qFormat/>
    <w:rsid w:val="00802208"/>
    <w:pPr>
      <w:spacing w:after="0" w:line="240" w:lineRule="auto"/>
      <w:jc w:val="center"/>
    </w:pPr>
    <w:rPr>
      <w:rFonts w:ascii="Times New Roman" w:eastAsia="Times New Roman" w:hAnsi="Times New Roman" w:cs="Times New Roman"/>
      <w:sz w:val="26"/>
      <w:szCs w:val="20"/>
      <w:lang w:eastAsia="ru-RU"/>
    </w:rPr>
  </w:style>
  <w:style w:type="character" w:customStyle="1" w:styleId="afe">
    <w:name w:val="Дата Знак"/>
    <w:basedOn w:val="a0"/>
    <w:link w:val="afd"/>
    <w:qFormat/>
    <w:rsid w:val="00802208"/>
    <w:rPr>
      <w:rFonts w:ascii="Times New Roman" w:eastAsia="Times New Roman" w:hAnsi="Times New Roman" w:cs="Times New Roman"/>
      <w:sz w:val="26"/>
      <w:szCs w:val="20"/>
      <w:lang w:eastAsia="ru-RU"/>
    </w:rPr>
  </w:style>
  <w:style w:type="paragraph" w:styleId="aff">
    <w:name w:val="Body Text Indent"/>
    <w:basedOn w:val="a"/>
    <w:link w:val="aff0"/>
    <w:qFormat/>
    <w:rsid w:val="00802208"/>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qFormat/>
    <w:rsid w:val="00802208"/>
    <w:rPr>
      <w:rFonts w:ascii="Times New Roman" w:eastAsia="Times New Roman" w:hAnsi="Times New Roman" w:cs="Times New Roman"/>
      <w:sz w:val="24"/>
      <w:szCs w:val="24"/>
      <w:lang w:eastAsia="ru-RU"/>
    </w:rPr>
  </w:style>
  <w:style w:type="paragraph" w:styleId="aff1">
    <w:name w:val="List Bullet"/>
    <w:basedOn w:val="aff2"/>
    <w:link w:val="aff3"/>
    <w:qFormat/>
    <w:rsid w:val="00802208"/>
    <w:pPr>
      <w:widowControl w:val="0"/>
      <w:tabs>
        <w:tab w:val="left" w:pos="786"/>
        <w:tab w:val="left"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paragraph" w:styleId="aff2">
    <w:name w:val="List"/>
    <w:basedOn w:val="a"/>
    <w:qFormat/>
    <w:rsid w:val="00802208"/>
    <w:pPr>
      <w:spacing w:line="240" w:lineRule="auto"/>
      <w:ind w:left="283" w:hanging="283"/>
      <w:contextualSpacing/>
      <w:jc w:val="center"/>
    </w:pPr>
  </w:style>
  <w:style w:type="paragraph" w:styleId="aff4">
    <w:name w:val="Title"/>
    <w:basedOn w:val="a"/>
    <w:link w:val="aff5"/>
    <w:qFormat/>
    <w:rsid w:val="00802208"/>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5">
    <w:name w:val="Название Знак"/>
    <w:basedOn w:val="a0"/>
    <w:link w:val="aff4"/>
    <w:qFormat/>
    <w:rsid w:val="00802208"/>
    <w:rPr>
      <w:rFonts w:ascii="a_Timer" w:eastAsia="Times New Roman" w:hAnsi="a_Timer" w:cs="Times New Roman"/>
      <w:b/>
      <w:snapToGrid w:val="0"/>
      <w:sz w:val="24"/>
      <w:szCs w:val="20"/>
      <w:lang w:eastAsia="ru-RU"/>
    </w:rPr>
  </w:style>
  <w:style w:type="paragraph" w:styleId="aff6">
    <w:name w:val="Normal (Web)"/>
    <w:basedOn w:val="a"/>
    <w:uiPriority w:val="99"/>
    <w:unhideWhenUsed/>
    <w:qFormat/>
    <w:rsid w:val="00802208"/>
    <w:pPr>
      <w:spacing w:before="26" w:after="26" w:line="240" w:lineRule="auto"/>
      <w:jc w:val="center"/>
    </w:pPr>
    <w:rPr>
      <w:rFonts w:ascii="Arial" w:eastAsia="Times New Roman" w:hAnsi="Arial" w:cs="Arial"/>
      <w:color w:val="332E2D"/>
      <w:spacing w:val="2"/>
      <w:sz w:val="24"/>
      <w:szCs w:val="24"/>
      <w:lang w:eastAsia="ru-RU"/>
    </w:rPr>
  </w:style>
  <w:style w:type="paragraph" w:styleId="3e">
    <w:name w:val="Body Text 3"/>
    <w:basedOn w:val="a"/>
    <w:link w:val="3f"/>
    <w:qFormat/>
    <w:rsid w:val="00802208"/>
    <w:pPr>
      <w:spacing w:after="0" w:line="360" w:lineRule="auto"/>
      <w:ind w:right="-5"/>
      <w:jc w:val="both"/>
    </w:pPr>
    <w:rPr>
      <w:rFonts w:ascii="Times New Roman" w:eastAsia="Times New Roman" w:hAnsi="Times New Roman" w:cs="Times New Roman"/>
      <w:sz w:val="24"/>
      <w:szCs w:val="24"/>
      <w:lang w:eastAsia="ru-RU"/>
    </w:rPr>
  </w:style>
  <w:style w:type="character" w:customStyle="1" w:styleId="3f">
    <w:name w:val="Основной текст 3 Знак"/>
    <w:basedOn w:val="a0"/>
    <w:link w:val="3e"/>
    <w:qFormat/>
    <w:rsid w:val="00802208"/>
    <w:rPr>
      <w:rFonts w:ascii="Times New Roman" w:eastAsia="Times New Roman" w:hAnsi="Times New Roman" w:cs="Times New Roman"/>
      <w:sz w:val="24"/>
      <w:szCs w:val="24"/>
      <w:lang w:eastAsia="ru-RU"/>
    </w:rPr>
  </w:style>
  <w:style w:type="paragraph" w:styleId="2d">
    <w:name w:val="Body Text Indent 2"/>
    <w:basedOn w:val="a"/>
    <w:link w:val="2e"/>
    <w:qFormat/>
    <w:rsid w:val="00802208"/>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e">
    <w:name w:val="Основной текст с отступом 2 Знак"/>
    <w:basedOn w:val="a0"/>
    <w:link w:val="2d"/>
    <w:qFormat/>
    <w:rsid w:val="00802208"/>
    <w:rPr>
      <w:rFonts w:ascii="Courier New" w:eastAsia="Times New Roman" w:hAnsi="Courier New" w:cs="Times New Roman"/>
      <w:sz w:val="24"/>
      <w:szCs w:val="20"/>
      <w:lang w:eastAsia="ru-RU"/>
    </w:rPr>
  </w:style>
  <w:style w:type="paragraph" w:styleId="aff7">
    <w:name w:val="Subtitle"/>
    <w:basedOn w:val="a"/>
    <w:next w:val="a"/>
    <w:link w:val="aff8"/>
    <w:qFormat/>
    <w:rsid w:val="00802208"/>
    <w:pPr>
      <w:spacing w:line="240" w:lineRule="auto"/>
      <w:jc w:val="center"/>
    </w:pPr>
    <w:rPr>
      <w:rFonts w:asciiTheme="majorHAnsi" w:eastAsiaTheme="majorEastAsia" w:hAnsiTheme="majorHAnsi" w:cstheme="majorBidi"/>
      <w:i/>
      <w:iCs/>
      <w:color w:val="4F81BD" w:themeColor="accent1"/>
      <w:spacing w:val="15"/>
      <w:sz w:val="24"/>
      <w:szCs w:val="24"/>
    </w:rPr>
  </w:style>
  <w:style w:type="character" w:customStyle="1" w:styleId="aff8">
    <w:name w:val="Подзаголовок Знак"/>
    <w:basedOn w:val="a0"/>
    <w:link w:val="aff7"/>
    <w:qFormat/>
    <w:rsid w:val="00802208"/>
    <w:rPr>
      <w:rFonts w:asciiTheme="majorHAnsi" w:eastAsiaTheme="majorEastAsia" w:hAnsiTheme="majorHAnsi" w:cstheme="majorBidi"/>
      <w:i/>
      <w:iCs/>
      <w:color w:val="4F81BD" w:themeColor="accent1"/>
      <w:spacing w:val="15"/>
      <w:sz w:val="24"/>
      <w:szCs w:val="24"/>
    </w:rPr>
  </w:style>
  <w:style w:type="table" w:customStyle="1" w:styleId="400">
    <w:name w:val="Сетка таблицы40"/>
    <w:basedOn w:val="a1"/>
    <w:next w:val="a3"/>
    <w:uiPriority w:val="59"/>
    <w:qFormat/>
    <w:rsid w:val="0080220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List 1"/>
    <w:basedOn w:val="a1"/>
    <w:qFormat/>
    <w:rsid w:val="00802208"/>
    <w:pPr>
      <w:spacing w:after="0" w:line="240" w:lineRule="auto"/>
    </w:pPr>
    <w:rPr>
      <w:rFonts w:ascii="Times New Roman" w:eastAsia="SimSun" w:hAnsi="Times New Roman" w:cs="Times New Roman"/>
      <w:sz w:val="20"/>
      <w:szCs w:val="20"/>
      <w:lang w:eastAsia="ru-RU"/>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paragraph" w:styleId="aff9">
    <w:name w:val="List Paragraph"/>
    <w:basedOn w:val="a"/>
    <w:link w:val="affa"/>
    <w:uiPriority w:val="34"/>
    <w:qFormat/>
    <w:rsid w:val="00802208"/>
    <w:pPr>
      <w:spacing w:after="0" w:line="240" w:lineRule="auto"/>
      <w:ind w:firstLine="851"/>
      <w:contextualSpacing/>
      <w:jc w:val="both"/>
    </w:pPr>
    <w:rPr>
      <w:rFonts w:ascii="Arial" w:eastAsia="Times New Roman" w:hAnsi="Arial" w:cs="Arial"/>
      <w:sz w:val="24"/>
      <w:szCs w:val="24"/>
      <w:lang w:eastAsia="ru-RU"/>
    </w:rPr>
  </w:style>
  <w:style w:type="paragraph" w:customStyle="1" w:styleId="2f">
    <w:name w:val="Стиль2"/>
    <w:basedOn w:val="aff9"/>
    <w:link w:val="2f0"/>
    <w:autoRedefine/>
    <w:qFormat/>
    <w:rsid w:val="00802208"/>
    <w:pPr>
      <w:ind w:firstLine="709"/>
    </w:pPr>
  </w:style>
  <w:style w:type="paragraph" w:customStyle="1" w:styleId="3f0">
    <w:name w:val="Стиль3"/>
    <w:basedOn w:val="a"/>
    <w:link w:val="3f1"/>
    <w:qFormat/>
    <w:rsid w:val="00802208"/>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f1">
    <w:name w:val="Стиль3 Знак"/>
    <w:basedOn w:val="a0"/>
    <w:link w:val="3f0"/>
    <w:qFormat/>
    <w:rsid w:val="00802208"/>
    <w:rPr>
      <w:rFonts w:ascii="Arial" w:eastAsia="Times New Roman" w:hAnsi="Arial" w:cs="Arial"/>
      <w:snapToGrid w:val="0"/>
      <w:color w:val="000000"/>
      <w:sz w:val="24"/>
      <w:szCs w:val="24"/>
      <w:lang w:eastAsia="ru-RU"/>
    </w:rPr>
  </w:style>
  <w:style w:type="character" w:customStyle="1" w:styleId="31">
    <w:name w:val="Заголовок 3 Знак1"/>
    <w:basedOn w:val="a0"/>
    <w:link w:val="30"/>
    <w:uiPriority w:val="9"/>
    <w:qFormat/>
    <w:rsid w:val="00802208"/>
    <w:rPr>
      <w:rFonts w:ascii="Arial" w:eastAsia="Times New Roman" w:hAnsi="Arial" w:cs="Arial"/>
      <w:b/>
      <w:bCs/>
      <w:sz w:val="24"/>
      <w:szCs w:val="26"/>
      <w:lang w:eastAsia="ru-RU"/>
    </w:rPr>
  </w:style>
  <w:style w:type="character" w:customStyle="1" w:styleId="affa">
    <w:name w:val="Абзац списка Знак"/>
    <w:basedOn w:val="a0"/>
    <w:link w:val="aff9"/>
    <w:uiPriority w:val="34"/>
    <w:qFormat/>
    <w:rsid w:val="00802208"/>
    <w:rPr>
      <w:rFonts w:ascii="Arial" w:eastAsia="Times New Roman" w:hAnsi="Arial" w:cs="Arial"/>
      <w:sz w:val="24"/>
      <w:szCs w:val="24"/>
      <w:lang w:eastAsia="ru-RU"/>
    </w:rPr>
  </w:style>
  <w:style w:type="paragraph" w:customStyle="1" w:styleId="88">
    <w:name w:val="Стиль88"/>
    <w:basedOn w:val="a"/>
    <w:link w:val="880"/>
    <w:qFormat/>
    <w:rsid w:val="00802208"/>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f0">
    <w:name w:val="Стиль2 Знак"/>
    <w:basedOn w:val="a0"/>
    <w:link w:val="2f"/>
    <w:qFormat/>
    <w:rsid w:val="00802208"/>
    <w:rPr>
      <w:rFonts w:ascii="Arial" w:eastAsia="Times New Roman" w:hAnsi="Arial" w:cs="Arial"/>
      <w:sz w:val="24"/>
      <w:szCs w:val="24"/>
      <w:lang w:eastAsia="ru-RU"/>
    </w:rPr>
  </w:style>
  <w:style w:type="character" w:customStyle="1" w:styleId="880">
    <w:name w:val="Стиль88 Знак"/>
    <w:basedOn w:val="a0"/>
    <w:link w:val="88"/>
    <w:qFormat/>
    <w:rsid w:val="00802208"/>
    <w:rPr>
      <w:rFonts w:ascii="Arial" w:eastAsia="Times New Roman" w:hAnsi="Arial" w:cs="Arial"/>
      <w:b/>
      <w:snapToGrid w:val="0"/>
      <w:color w:val="000000"/>
      <w:sz w:val="24"/>
      <w:szCs w:val="24"/>
      <w:lang w:eastAsia="ru-RU"/>
    </w:rPr>
  </w:style>
  <w:style w:type="paragraph" w:customStyle="1" w:styleId="89">
    <w:name w:val="Стиль89"/>
    <w:basedOn w:val="a"/>
    <w:link w:val="890"/>
    <w:qFormat/>
    <w:rsid w:val="00802208"/>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qFormat/>
    <w:rsid w:val="00802208"/>
    <w:rPr>
      <w:rFonts w:ascii="Arial" w:eastAsia="Times New Roman" w:hAnsi="Arial" w:cs="Arial"/>
      <w:snapToGrid w:val="0"/>
      <w:color w:val="000000"/>
      <w:sz w:val="24"/>
      <w:szCs w:val="24"/>
      <w:lang w:eastAsia="ru-RU"/>
    </w:rPr>
  </w:style>
  <w:style w:type="paragraph" w:customStyle="1" w:styleId="190">
    <w:name w:val="Стиль19"/>
    <w:basedOn w:val="3f0"/>
    <w:link w:val="191"/>
    <w:qFormat/>
    <w:rsid w:val="00802208"/>
  </w:style>
  <w:style w:type="character" w:customStyle="1" w:styleId="191">
    <w:name w:val="Стиль19 Знак"/>
    <w:basedOn w:val="3f1"/>
    <w:link w:val="190"/>
    <w:qFormat/>
    <w:rsid w:val="00802208"/>
    <w:rPr>
      <w:rFonts w:ascii="Arial" w:eastAsia="Times New Roman" w:hAnsi="Arial" w:cs="Arial"/>
      <w:snapToGrid w:val="0"/>
      <w:color w:val="000000"/>
      <w:sz w:val="24"/>
      <w:szCs w:val="24"/>
      <w:lang w:eastAsia="ru-RU"/>
    </w:rPr>
  </w:style>
  <w:style w:type="paragraph" w:customStyle="1" w:styleId="800">
    <w:name w:val="Стиль80"/>
    <w:basedOn w:val="190"/>
    <w:link w:val="801"/>
    <w:qFormat/>
    <w:rsid w:val="00802208"/>
    <w:pPr>
      <w:ind w:firstLine="709"/>
    </w:pPr>
  </w:style>
  <w:style w:type="character" w:customStyle="1" w:styleId="801">
    <w:name w:val="Стиль80 Знак"/>
    <w:basedOn w:val="191"/>
    <w:link w:val="800"/>
    <w:qFormat/>
    <w:rsid w:val="00802208"/>
    <w:rPr>
      <w:rFonts w:ascii="Arial" w:eastAsia="Times New Roman" w:hAnsi="Arial" w:cs="Arial"/>
      <w:snapToGrid w:val="0"/>
      <w:color w:val="000000"/>
      <w:sz w:val="24"/>
      <w:szCs w:val="24"/>
      <w:lang w:eastAsia="ru-RU"/>
    </w:rPr>
  </w:style>
  <w:style w:type="paragraph" w:customStyle="1" w:styleId="87">
    <w:name w:val="Стиль87"/>
    <w:basedOn w:val="a"/>
    <w:link w:val="870"/>
    <w:qFormat/>
    <w:rsid w:val="00802208"/>
    <w:pPr>
      <w:spacing w:line="360" w:lineRule="auto"/>
      <w:ind w:firstLine="567"/>
      <w:jc w:val="both"/>
    </w:pPr>
    <w:rPr>
      <w:rFonts w:ascii="Arial" w:hAnsi="Arial" w:cs="Arial"/>
      <w:sz w:val="24"/>
      <w:szCs w:val="24"/>
    </w:rPr>
  </w:style>
  <w:style w:type="character" w:customStyle="1" w:styleId="870">
    <w:name w:val="Стиль87 Знак"/>
    <w:basedOn w:val="a0"/>
    <w:link w:val="87"/>
    <w:qFormat/>
    <w:rsid w:val="00802208"/>
    <w:rPr>
      <w:rFonts w:ascii="Arial" w:hAnsi="Arial" w:cs="Arial"/>
      <w:sz w:val="24"/>
      <w:szCs w:val="24"/>
    </w:rPr>
  </w:style>
  <w:style w:type="character" w:customStyle="1" w:styleId="79">
    <w:name w:val="Стиль79 Знак"/>
    <w:basedOn w:val="a0"/>
    <w:link w:val="790"/>
    <w:qFormat/>
    <w:locked/>
    <w:rsid w:val="00802208"/>
    <w:rPr>
      <w:rFonts w:ascii="Arial" w:eastAsia="Calibri" w:hAnsi="Arial" w:cs="Arial"/>
      <w:color w:val="000000"/>
      <w:sz w:val="24"/>
      <w:szCs w:val="24"/>
    </w:rPr>
  </w:style>
  <w:style w:type="paragraph" w:customStyle="1" w:styleId="790">
    <w:name w:val="Стиль79"/>
    <w:basedOn w:val="a"/>
    <w:link w:val="79"/>
    <w:qFormat/>
    <w:rsid w:val="00802208"/>
    <w:pPr>
      <w:snapToGrid w:val="0"/>
      <w:spacing w:after="0" w:line="360" w:lineRule="auto"/>
      <w:ind w:firstLine="567"/>
      <w:jc w:val="both"/>
    </w:pPr>
    <w:rPr>
      <w:rFonts w:ascii="Arial" w:eastAsia="Calibri" w:hAnsi="Arial" w:cs="Arial"/>
      <w:color w:val="000000"/>
      <w:sz w:val="24"/>
      <w:szCs w:val="24"/>
    </w:rPr>
  </w:style>
  <w:style w:type="paragraph" w:customStyle="1" w:styleId="160">
    <w:name w:val="Стиль Основной текст + Первая строка:  1 см Перед:  6 пт"/>
    <w:basedOn w:val="afa"/>
    <w:link w:val="161"/>
    <w:qFormat/>
    <w:rsid w:val="00802208"/>
    <w:pPr>
      <w:spacing w:before="120" w:after="0" w:line="360" w:lineRule="auto"/>
      <w:ind w:firstLine="709"/>
      <w:jc w:val="both"/>
    </w:pPr>
    <w:rPr>
      <w:rFonts w:ascii="Arial" w:eastAsia="Times New Roman" w:hAnsi="Arial" w:cs="Times New Roman"/>
      <w:sz w:val="24"/>
      <w:szCs w:val="24"/>
      <w:lang w:eastAsia="ru-RU"/>
    </w:rPr>
  </w:style>
  <w:style w:type="character" w:customStyle="1" w:styleId="161">
    <w:name w:val="Стиль Основной текст + Первая строка:  1 см Перед:  6 пт Знак"/>
    <w:basedOn w:val="a0"/>
    <w:link w:val="160"/>
    <w:qFormat/>
    <w:rsid w:val="00802208"/>
    <w:rPr>
      <w:rFonts w:ascii="Arial" w:eastAsia="Times New Roman" w:hAnsi="Arial" w:cs="Times New Roman"/>
      <w:sz w:val="24"/>
      <w:szCs w:val="24"/>
      <w:lang w:eastAsia="ru-RU"/>
    </w:rPr>
  </w:style>
  <w:style w:type="paragraph" w:customStyle="1" w:styleId="74">
    <w:name w:val="Стиль74"/>
    <w:basedOn w:val="a"/>
    <w:link w:val="740"/>
    <w:qFormat/>
    <w:rsid w:val="00802208"/>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qFormat/>
    <w:rsid w:val="00802208"/>
    <w:rPr>
      <w:rFonts w:ascii="Arial" w:eastAsia="Times New Roman" w:hAnsi="Arial" w:cs="Arial"/>
      <w:bCs/>
      <w:snapToGrid w:val="0"/>
      <w:color w:val="000000" w:themeColor="text1"/>
      <w:sz w:val="24"/>
      <w:szCs w:val="24"/>
      <w:lang w:eastAsia="ru-RU"/>
    </w:rPr>
  </w:style>
  <w:style w:type="table" w:customStyle="1" w:styleId="affb">
    <w:name w:val="Папушкин"/>
    <w:basedOn w:val="a1"/>
    <w:qFormat/>
    <w:rsid w:val="00802208"/>
    <w:pPr>
      <w:spacing w:after="0" w:line="240" w:lineRule="auto"/>
      <w:jc w:val="center"/>
    </w:pPr>
    <w:rPr>
      <w:rFonts w:ascii="Arial" w:eastAsia="SimSun" w:hAnsi="Arial" w:cs="Times New Roman"/>
      <w:sz w:val="20"/>
      <w:szCs w:val="20"/>
      <w:lang w:eastAsia="ru-RU"/>
    </w:rPr>
    <w:tblPr>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0">
    <w:name w:val="Стиль53"/>
    <w:basedOn w:val="a"/>
    <w:link w:val="531"/>
    <w:qFormat/>
    <w:rsid w:val="00802208"/>
    <w:pPr>
      <w:spacing w:after="0" w:line="360" w:lineRule="auto"/>
      <w:ind w:firstLine="709"/>
      <w:jc w:val="both"/>
    </w:pPr>
    <w:rPr>
      <w:rFonts w:ascii="Arial" w:eastAsia="Times New Roman" w:hAnsi="Arial" w:cs="Times New Roman"/>
      <w:spacing w:val="-5"/>
      <w:sz w:val="24"/>
      <w:szCs w:val="24"/>
    </w:rPr>
  </w:style>
  <w:style w:type="character" w:customStyle="1" w:styleId="531">
    <w:name w:val="Стиль53 Знак"/>
    <w:basedOn w:val="a0"/>
    <w:link w:val="530"/>
    <w:qFormat/>
    <w:rsid w:val="00802208"/>
    <w:rPr>
      <w:rFonts w:ascii="Arial" w:eastAsia="Times New Roman" w:hAnsi="Arial" w:cs="Times New Roman"/>
      <w:spacing w:val="-5"/>
      <w:sz w:val="24"/>
      <w:szCs w:val="24"/>
    </w:rPr>
  </w:style>
  <w:style w:type="paragraph" w:customStyle="1" w:styleId="500">
    <w:name w:val="Стиль50"/>
    <w:basedOn w:val="a"/>
    <w:link w:val="501"/>
    <w:qFormat/>
    <w:rsid w:val="00802208"/>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qFormat/>
    <w:rsid w:val="00802208"/>
    <w:rPr>
      <w:rFonts w:ascii="Arial" w:eastAsia="Times New Roman" w:hAnsi="Arial" w:cs="Arial"/>
      <w:snapToGrid w:val="0"/>
      <w:color w:val="000000" w:themeColor="text1"/>
      <w:sz w:val="24"/>
      <w:szCs w:val="24"/>
      <w:lang w:eastAsia="ru-RU"/>
    </w:rPr>
  </w:style>
  <w:style w:type="character" w:customStyle="1" w:styleId="aff3">
    <w:name w:val="Маркированный список Знак"/>
    <w:basedOn w:val="a0"/>
    <w:link w:val="aff1"/>
    <w:qFormat/>
    <w:rsid w:val="00802208"/>
    <w:rPr>
      <w:rFonts w:ascii="Arial" w:eastAsia="Times New Roman" w:hAnsi="Arial" w:cs="Times New Roman"/>
      <w:spacing w:val="-5"/>
    </w:rPr>
  </w:style>
  <w:style w:type="paragraph" w:customStyle="1" w:styleId="48">
    <w:name w:val="Стиль48"/>
    <w:basedOn w:val="af2"/>
    <w:link w:val="480"/>
    <w:qFormat/>
    <w:rsid w:val="00802208"/>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qFormat/>
    <w:rsid w:val="00802208"/>
    <w:rPr>
      <w:rFonts w:ascii="Arial" w:eastAsia="Times New Roman" w:hAnsi="Arial" w:cs="Arial"/>
      <w:bCs/>
      <w:sz w:val="24"/>
      <w:szCs w:val="26"/>
      <w:lang w:eastAsia="ru-RU"/>
    </w:rPr>
  </w:style>
  <w:style w:type="paragraph" w:customStyle="1" w:styleId="1c">
    <w:name w:val="Стиль1"/>
    <w:basedOn w:val="190"/>
    <w:link w:val="1d"/>
    <w:qFormat/>
    <w:rsid w:val="00802208"/>
    <w:pPr>
      <w:ind w:left="567" w:firstLine="0"/>
    </w:pPr>
    <w:rPr>
      <w:b/>
    </w:rPr>
  </w:style>
  <w:style w:type="paragraph" w:customStyle="1" w:styleId="ChapterSubtitle">
    <w:name w:val="Chapter Subtitle"/>
    <w:basedOn w:val="aff7"/>
    <w:qFormat/>
    <w:rsid w:val="00802208"/>
    <w:pPr>
      <w:spacing w:after="60"/>
      <w:outlineLvl w:val="1"/>
    </w:pPr>
    <w:rPr>
      <w:rFonts w:ascii="Cambria" w:eastAsia="Times New Roman" w:hAnsi="Cambria" w:cs="Times New Roman"/>
      <w:i w:val="0"/>
      <w:iCs w:val="0"/>
      <w:color w:val="auto"/>
      <w:spacing w:val="0"/>
    </w:rPr>
  </w:style>
  <w:style w:type="character" w:customStyle="1" w:styleId="1d">
    <w:name w:val="Стиль1 Знак"/>
    <w:basedOn w:val="191"/>
    <w:link w:val="1c"/>
    <w:qFormat/>
    <w:rsid w:val="00802208"/>
    <w:rPr>
      <w:rFonts w:ascii="Arial" w:eastAsia="Times New Roman" w:hAnsi="Arial" w:cs="Arial"/>
      <w:b/>
      <w:snapToGrid w:val="0"/>
      <w:color w:val="000000"/>
      <w:sz w:val="24"/>
      <w:szCs w:val="24"/>
      <w:lang w:eastAsia="ru-RU"/>
    </w:rPr>
  </w:style>
  <w:style w:type="paragraph" w:customStyle="1" w:styleId="610">
    <w:name w:val="Стиль61"/>
    <w:basedOn w:val="a"/>
    <w:link w:val="611"/>
    <w:qFormat/>
    <w:rsid w:val="00802208"/>
    <w:pPr>
      <w:spacing w:after="0" w:line="360" w:lineRule="auto"/>
      <w:ind w:firstLine="709"/>
      <w:jc w:val="both"/>
    </w:pPr>
    <w:rPr>
      <w:rFonts w:ascii="Arial" w:eastAsia="Times New Roman" w:hAnsi="Arial" w:cs="Times New Roman"/>
      <w:spacing w:val="-5"/>
      <w:sz w:val="28"/>
      <w:szCs w:val="28"/>
    </w:rPr>
  </w:style>
  <w:style w:type="character" w:customStyle="1" w:styleId="611">
    <w:name w:val="Стиль61 Знак"/>
    <w:basedOn w:val="a0"/>
    <w:link w:val="610"/>
    <w:qFormat/>
    <w:rsid w:val="00802208"/>
    <w:rPr>
      <w:rFonts w:ascii="Arial" w:eastAsia="Times New Roman" w:hAnsi="Arial" w:cs="Times New Roman"/>
      <w:spacing w:val="-5"/>
      <w:sz w:val="28"/>
      <w:szCs w:val="28"/>
    </w:rPr>
  </w:style>
  <w:style w:type="paragraph" w:customStyle="1" w:styleId="BodyText21">
    <w:name w:val="Body Text 21"/>
    <w:basedOn w:val="a"/>
    <w:qFormat/>
    <w:rsid w:val="00802208"/>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character" w:customStyle="1" w:styleId="136">
    <w:name w:val="Обычный 13 Знак6"/>
    <w:link w:val="130"/>
    <w:qFormat/>
    <w:locked/>
    <w:rsid w:val="00802208"/>
    <w:rPr>
      <w:sz w:val="28"/>
      <w:szCs w:val="28"/>
    </w:rPr>
  </w:style>
  <w:style w:type="paragraph" w:customStyle="1" w:styleId="130">
    <w:name w:val="Обычный 13"/>
    <w:basedOn w:val="a"/>
    <w:link w:val="136"/>
    <w:autoRedefine/>
    <w:qFormat/>
    <w:rsid w:val="00802208"/>
    <w:pPr>
      <w:keepNext/>
      <w:keepLines/>
      <w:tabs>
        <w:tab w:val="left" w:leader="dot" w:pos="9356"/>
      </w:tabs>
      <w:suppressAutoHyphens/>
      <w:spacing w:after="0" w:line="240" w:lineRule="auto"/>
      <w:ind w:firstLine="540"/>
      <w:jc w:val="both"/>
    </w:pPr>
    <w:rPr>
      <w:sz w:val="28"/>
      <w:szCs w:val="28"/>
    </w:rPr>
  </w:style>
  <w:style w:type="character" w:customStyle="1" w:styleId="2f1">
    <w:name w:val="Основной текст (2)_"/>
    <w:link w:val="2f2"/>
    <w:qFormat/>
    <w:locked/>
    <w:rsid w:val="00802208"/>
    <w:rPr>
      <w:b/>
      <w:bCs/>
      <w:spacing w:val="10"/>
      <w:sz w:val="25"/>
      <w:szCs w:val="25"/>
      <w:shd w:val="clear" w:color="auto" w:fill="FFFFFF"/>
    </w:rPr>
  </w:style>
  <w:style w:type="paragraph" w:customStyle="1" w:styleId="2f2">
    <w:name w:val="Основной текст (2)"/>
    <w:basedOn w:val="a"/>
    <w:link w:val="2f1"/>
    <w:qFormat/>
    <w:rsid w:val="00802208"/>
    <w:pPr>
      <w:shd w:val="clear" w:color="auto" w:fill="FFFFFF"/>
      <w:spacing w:after="0" w:line="322" w:lineRule="exact"/>
      <w:ind w:hanging="500"/>
      <w:jc w:val="center"/>
    </w:pPr>
    <w:rPr>
      <w:b/>
      <w:bCs/>
      <w:spacing w:val="10"/>
      <w:sz w:val="25"/>
      <w:szCs w:val="25"/>
      <w:shd w:val="clear" w:color="auto" w:fill="FFFFFF"/>
    </w:rPr>
  </w:style>
  <w:style w:type="character" w:customStyle="1" w:styleId="affc">
    <w:name w:val="Основной текст_"/>
    <w:link w:val="62"/>
    <w:qFormat/>
    <w:locked/>
    <w:rsid w:val="00802208"/>
    <w:rPr>
      <w:spacing w:val="10"/>
      <w:sz w:val="24"/>
      <w:szCs w:val="24"/>
      <w:shd w:val="clear" w:color="auto" w:fill="FFFFFF"/>
    </w:rPr>
  </w:style>
  <w:style w:type="paragraph" w:customStyle="1" w:styleId="62">
    <w:name w:val="Основной текст6"/>
    <w:basedOn w:val="a"/>
    <w:link w:val="affc"/>
    <w:qFormat/>
    <w:rsid w:val="00802208"/>
    <w:pPr>
      <w:shd w:val="clear" w:color="auto" w:fill="FFFFFF"/>
      <w:spacing w:before="540" w:after="120" w:line="480" w:lineRule="exact"/>
      <w:ind w:firstLine="540"/>
      <w:jc w:val="both"/>
    </w:pPr>
    <w:rPr>
      <w:spacing w:val="10"/>
      <w:sz w:val="24"/>
      <w:szCs w:val="24"/>
      <w:shd w:val="clear" w:color="auto" w:fill="FFFFFF"/>
    </w:rPr>
  </w:style>
  <w:style w:type="character" w:customStyle="1" w:styleId="affd">
    <w:name w:val="Подпись к картинке_"/>
    <w:link w:val="affe"/>
    <w:qFormat/>
    <w:locked/>
    <w:rsid w:val="00802208"/>
    <w:rPr>
      <w:spacing w:val="10"/>
      <w:sz w:val="24"/>
      <w:szCs w:val="24"/>
      <w:shd w:val="clear" w:color="auto" w:fill="FFFFFF"/>
    </w:rPr>
  </w:style>
  <w:style w:type="paragraph" w:customStyle="1" w:styleId="affe">
    <w:name w:val="Подпись к картинке"/>
    <w:basedOn w:val="a"/>
    <w:link w:val="affd"/>
    <w:qFormat/>
    <w:rsid w:val="00802208"/>
    <w:pPr>
      <w:shd w:val="clear" w:color="auto" w:fill="FFFFFF"/>
      <w:spacing w:after="0" w:line="240" w:lineRule="atLeast"/>
      <w:jc w:val="center"/>
    </w:pPr>
    <w:rPr>
      <w:spacing w:val="10"/>
      <w:sz w:val="24"/>
      <w:szCs w:val="24"/>
      <w:shd w:val="clear" w:color="auto" w:fill="FFFFFF"/>
    </w:rPr>
  </w:style>
  <w:style w:type="paragraph" w:customStyle="1" w:styleId="1e">
    <w:name w:val="Подпись к таблице1"/>
    <w:basedOn w:val="a"/>
    <w:link w:val="afff"/>
    <w:qFormat/>
    <w:rsid w:val="00802208"/>
    <w:pPr>
      <w:shd w:val="clear" w:color="auto" w:fill="FFFFFF"/>
      <w:spacing w:after="0" w:line="240" w:lineRule="atLeast"/>
      <w:jc w:val="center"/>
    </w:pPr>
    <w:rPr>
      <w:rFonts w:ascii="Times New Roman" w:eastAsia="Gulim" w:hAnsi="Times New Roman" w:cs="Times New Roman"/>
      <w:sz w:val="25"/>
      <w:szCs w:val="25"/>
      <w:lang w:eastAsia="ru-RU"/>
    </w:rPr>
  </w:style>
  <w:style w:type="character" w:customStyle="1" w:styleId="afff">
    <w:name w:val="Подпись к таблице_"/>
    <w:link w:val="1e"/>
    <w:qFormat/>
    <w:locked/>
    <w:rsid w:val="00802208"/>
    <w:rPr>
      <w:rFonts w:ascii="Times New Roman" w:eastAsia="Gulim" w:hAnsi="Times New Roman" w:cs="Times New Roman"/>
      <w:sz w:val="25"/>
      <w:szCs w:val="25"/>
      <w:shd w:val="clear" w:color="auto" w:fill="FFFFFF"/>
      <w:lang w:eastAsia="ru-RU"/>
    </w:rPr>
  </w:style>
  <w:style w:type="character" w:customStyle="1" w:styleId="44">
    <w:name w:val="Основной текст (4)_"/>
    <w:link w:val="45"/>
    <w:qFormat/>
    <w:locked/>
    <w:rsid w:val="00802208"/>
    <w:rPr>
      <w:sz w:val="18"/>
      <w:szCs w:val="18"/>
      <w:shd w:val="clear" w:color="auto" w:fill="FFFFFF"/>
    </w:rPr>
  </w:style>
  <w:style w:type="paragraph" w:customStyle="1" w:styleId="45">
    <w:name w:val="Основной текст (4)"/>
    <w:basedOn w:val="a"/>
    <w:link w:val="44"/>
    <w:qFormat/>
    <w:rsid w:val="00802208"/>
    <w:pPr>
      <w:shd w:val="clear" w:color="auto" w:fill="FFFFFF"/>
      <w:spacing w:after="0" w:line="240" w:lineRule="atLeast"/>
      <w:jc w:val="right"/>
    </w:pPr>
    <w:rPr>
      <w:sz w:val="18"/>
      <w:szCs w:val="18"/>
      <w:shd w:val="clear" w:color="auto" w:fill="FFFFFF"/>
    </w:rPr>
  </w:style>
  <w:style w:type="character" w:customStyle="1" w:styleId="3f2">
    <w:name w:val="Основной текст (3)_"/>
    <w:link w:val="3f3"/>
    <w:qFormat/>
    <w:locked/>
    <w:rsid w:val="00802208"/>
    <w:rPr>
      <w:sz w:val="21"/>
      <w:szCs w:val="21"/>
      <w:shd w:val="clear" w:color="auto" w:fill="FFFFFF"/>
    </w:rPr>
  </w:style>
  <w:style w:type="paragraph" w:customStyle="1" w:styleId="3f3">
    <w:name w:val="Основной текст (3)"/>
    <w:basedOn w:val="a"/>
    <w:link w:val="3f2"/>
    <w:qFormat/>
    <w:rsid w:val="00802208"/>
    <w:pPr>
      <w:shd w:val="clear" w:color="auto" w:fill="FFFFFF"/>
      <w:spacing w:after="0" w:line="240" w:lineRule="atLeast"/>
      <w:ind w:hanging="440"/>
      <w:jc w:val="right"/>
    </w:pPr>
    <w:rPr>
      <w:sz w:val="21"/>
      <w:szCs w:val="21"/>
      <w:shd w:val="clear" w:color="auto" w:fill="FFFFFF"/>
    </w:rPr>
  </w:style>
  <w:style w:type="character" w:customStyle="1" w:styleId="82">
    <w:name w:val="Основной текст (8)_"/>
    <w:link w:val="83"/>
    <w:qFormat/>
    <w:locked/>
    <w:rsid w:val="00802208"/>
    <w:rPr>
      <w:rFonts w:ascii="Corbel" w:hAnsi="Corbel"/>
      <w:shd w:val="clear" w:color="auto" w:fill="FFFFFF"/>
    </w:rPr>
  </w:style>
  <w:style w:type="paragraph" w:customStyle="1" w:styleId="83">
    <w:name w:val="Основной текст (8)"/>
    <w:basedOn w:val="a"/>
    <w:link w:val="82"/>
    <w:qFormat/>
    <w:rsid w:val="00802208"/>
    <w:pPr>
      <w:shd w:val="clear" w:color="auto" w:fill="FFFFFF"/>
      <w:spacing w:after="0" w:line="240" w:lineRule="atLeast"/>
      <w:jc w:val="center"/>
    </w:pPr>
    <w:rPr>
      <w:rFonts w:ascii="Corbel" w:hAnsi="Corbel"/>
      <w:shd w:val="clear" w:color="auto" w:fill="FFFFFF"/>
    </w:rPr>
  </w:style>
  <w:style w:type="character" w:customStyle="1" w:styleId="2f3">
    <w:name w:val="Заголовок №2_"/>
    <w:link w:val="2f4"/>
    <w:qFormat/>
    <w:locked/>
    <w:rsid w:val="00802208"/>
    <w:rPr>
      <w:b/>
      <w:bCs/>
      <w:spacing w:val="10"/>
      <w:sz w:val="25"/>
      <w:szCs w:val="25"/>
      <w:shd w:val="clear" w:color="auto" w:fill="FFFFFF"/>
    </w:rPr>
  </w:style>
  <w:style w:type="paragraph" w:customStyle="1" w:styleId="2f4">
    <w:name w:val="Заголовок №2"/>
    <w:basedOn w:val="a"/>
    <w:link w:val="2f3"/>
    <w:qFormat/>
    <w:rsid w:val="00802208"/>
    <w:pPr>
      <w:shd w:val="clear" w:color="auto" w:fill="FFFFFF"/>
      <w:spacing w:before="300" w:after="0" w:line="317" w:lineRule="exact"/>
      <w:ind w:hanging="520"/>
      <w:jc w:val="center"/>
      <w:outlineLvl w:val="1"/>
    </w:pPr>
    <w:rPr>
      <w:b/>
      <w:bCs/>
      <w:spacing w:val="10"/>
      <w:sz w:val="25"/>
      <w:szCs w:val="25"/>
      <w:shd w:val="clear" w:color="auto" w:fill="FFFFFF"/>
    </w:rPr>
  </w:style>
  <w:style w:type="character" w:customStyle="1" w:styleId="afff0">
    <w:name w:val="Колонтитул_"/>
    <w:link w:val="afff1"/>
    <w:qFormat/>
    <w:locked/>
    <w:rsid w:val="00802208"/>
    <w:rPr>
      <w:shd w:val="clear" w:color="auto" w:fill="FFFFFF"/>
    </w:rPr>
  </w:style>
  <w:style w:type="paragraph" w:customStyle="1" w:styleId="afff1">
    <w:name w:val="Колонтитул"/>
    <w:basedOn w:val="a"/>
    <w:link w:val="afff0"/>
    <w:qFormat/>
    <w:rsid w:val="00802208"/>
    <w:pPr>
      <w:shd w:val="clear" w:color="auto" w:fill="FFFFFF"/>
      <w:spacing w:after="0" w:line="240" w:lineRule="auto"/>
      <w:jc w:val="center"/>
    </w:pPr>
    <w:rPr>
      <w:shd w:val="clear" w:color="auto" w:fill="FFFFFF"/>
    </w:rPr>
  </w:style>
  <w:style w:type="character" w:customStyle="1" w:styleId="121">
    <w:name w:val="Заголовок №1 (2)_"/>
    <w:link w:val="1210"/>
    <w:qFormat/>
    <w:locked/>
    <w:rsid w:val="00802208"/>
    <w:rPr>
      <w:b/>
      <w:bCs/>
      <w:spacing w:val="10"/>
      <w:sz w:val="25"/>
      <w:szCs w:val="25"/>
      <w:shd w:val="clear" w:color="auto" w:fill="FFFFFF"/>
    </w:rPr>
  </w:style>
  <w:style w:type="paragraph" w:customStyle="1" w:styleId="1210">
    <w:name w:val="Заголовок №1 (2)1"/>
    <w:basedOn w:val="a"/>
    <w:link w:val="121"/>
    <w:qFormat/>
    <w:rsid w:val="00802208"/>
    <w:pPr>
      <w:shd w:val="clear" w:color="auto" w:fill="FFFFFF"/>
      <w:spacing w:after="0" w:line="317" w:lineRule="exact"/>
      <w:jc w:val="both"/>
      <w:outlineLvl w:val="0"/>
    </w:pPr>
    <w:rPr>
      <w:b/>
      <w:bCs/>
      <w:spacing w:val="10"/>
      <w:sz w:val="25"/>
      <w:szCs w:val="25"/>
      <w:shd w:val="clear" w:color="auto" w:fill="FFFFFF"/>
    </w:rPr>
  </w:style>
  <w:style w:type="table" w:customStyle="1" w:styleId="1100">
    <w:name w:val="Сетка таблицы110"/>
    <w:basedOn w:val="a1"/>
    <w:uiPriority w:val="59"/>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0">
    <w:name w:val="Стиль29"/>
    <w:basedOn w:val="aff1"/>
    <w:link w:val="291"/>
    <w:qFormat/>
    <w:rsid w:val="00802208"/>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qFormat/>
    <w:locked/>
    <w:rsid w:val="00802208"/>
    <w:rPr>
      <w:rFonts w:ascii="Arial" w:eastAsia="Calibri" w:hAnsi="Arial" w:cs="Times New Roman"/>
      <w:spacing w:val="-5"/>
      <w:sz w:val="24"/>
    </w:rPr>
  </w:style>
  <w:style w:type="character" w:customStyle="1" w:styleId="af3">
    <w:name w:val="Название объекта Знак"/>
    <w:link w:val="af2"/>
    <w:qFormat/>
    <w:rsid w:val="00802208"/>
    <w:rPr>
      <w:b/>
      <w:bCs/>
      <w:color w:val="4F81BD" w:themeColor="accent1"/>
      <w:sz w:val="18"/>
      <w:szCs w:val="18"/>
    </w:rPr>
  </w:style>
  <w:style w:type="paragraph" w:customStyle="1" w:styleId="280">
    <w:name w:val="Стиль28"/>
    <w:basedOn w:val="a"/>
    <w:link w:val="281"/>
    <w:qFormat/>
    <w:rsid w:val="00802208"/>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qFormat/>
    <w:rsid w:val="00802208"/>
    <w:rPr>
      <w:rFonts w:ascii="Arial" w:eastAsia="Times New Roman" w:hAnsi="Arial" w:cs="Arial"/>
      <w:snapToGrid w:val="0"/>
      <w:color w:val="000000"/>
      <w:sz w:val="24"/>
      <w:szCs w:val="24"/>
      <w:lang w:eastAsia="ru-RU"/>
    </w:rPr>
  </w:style>
  <w:style w:type="paragraph" w:customStyle="1" w:styleId="360">
    <w:name w:val="Стиль36"/>
    <w:basedOn w:val="a"/>
    <w:link w:val="361"/>
    <w:qFormat/>
    <w:rsid w:val="00802208"/>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qFormat/>
    <w:rsid w:val="00802208"/>
    <w:rPr>
      <w:rFonts w:ascii="Arial" w:eastAsia="Times New Roman" w:hAnsi="Arial" w:cs="Arial"/>
      <w:snapToGrid w:val="0"/>
      <w:color w:val="000000"/>
      <w:sz w:val="24"/>
      <w:szCs w:val="24"/>
      <w:lang w:eastAsia="ru-RU"/>
    </w:rPr>
  </w:style>
  <w:style w:type="paragraph" w:customStyle="1" w:styleId="710">
    <w:name w:val="Стиль71"/>
    <w:basedOn w:val="a"/>
    <w:link w:val="711"/>
    <w:qFormat/>
    <w:rsid w:val="00802208"/>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1">
    <w:name w:val="Стиль71 Знак"/>
    <w:link w:val="710"/>
    <w:qFormat/>
    <w:rsid w:val="00802208"/>
    <w:rPr>
      <w:rFonts w:ascii="Arial" w:eastAsia="Times New Roman" w:hAnsi="Arial" w:cs="Arial"/>
      <w:bCs/>
      <w:snapToGrid w:val="0"/>
      <w:color w:val="000000"/>
      <w:sz w:val="24"/>
      <w:szCs w:val="24"/>
      <w:lang w:eastAsia="ru-RU"/>
    </w:rPr>
  </w:style>
  <w:style w:type="paragraph" w:customStyle="1" w:styleId="TableText">
    <w:name w:val="Table Text"/>
    <w:basedOn w:val="a"/>
    <w:link w:val="TableText0"/>
    <w:uiPriority w:val="99"/>
    <w:qFormat/>
    <w:rsid w:val="00802208"/>
    <w:pPr>
      <w:spacing w:before="60" w:after="0" w:line="240" w:lineRule="auto"/>
      <w:jc w:val="center"/>
    </w:pPr>
    <w:rPr>
      <w:rFonts w:ascii="Arial" w:eastAsia="Times New Roman" w:hAnsi="Arial" w:cs="Times New Roman"/>
      <w:spacing w:val="-5"/>
      <w:sz w:val="18"/>
      <w:szCs w:val="18"/>
      <w:lang w:val="en-US"/>
    </w:rPr>
  </w:style>
  <w:style w:type="character" w:customStyle="1" w:styleId="TableText0">
    <w:name w:val="Table Text Знак"/>
    <w:link w:val="TableText"/>
    <w:uiPriority w:val="99"/>
    <w:qFormat/>
    <w:rsid w:val="00802208"/>
    <w:rPr>
      <w:rFonts w:ascii="Arial" w:eastAsia="Times New Roman" w:hAnsi="Arial" w:cs="Times New Roman"/>
      <w:spacing w:val="-5"/>
      <w:sz w:val="18"/>
      <w:szCs w:val="18"/>
      <w:lang w:val="en-US"/>
    </w:rPr>
  </w:style>
  <w:style w:type="character" w:customStyle="1" w:styleId="54">
    <w:name w:val="Список 5 Знак"/>
    <w:link w:val="53"/>
    <w:qFormat/>
    <w:rsid w:val="00802208"/>
    <w:rPr>
      <w:rFonts w:ascii="Times New Roman" w:eastAsia="Times New Roman" w:hAnsi="Times New Roman" w:cs="Times New Roman"/>
      <w:sz w:val="24"/>
      <w:szCs w:val="24"/>
      <w:lang w:eastAsia="ru-RU"/>
    </w:rPr>
  </w:style>
  <w:style w:type="paragraph" w:customStyle="1" w:styleId="46">
    <w:name w:val="Стиль4"/>
    <w:basedOn w:val="190"/>
    <w:link w:val="47"/>
    <w:qFormat/>
    <w:rsid w:val="00802208"/>
  </w:style>
  <w:style w:type="character" w:customStyle="1" w:styleId="47">
    <w:name w:val="Стиль4 Знак"/>
    <w:basedOn w:val="191"/>
    <w:link w:val="46"/>
    <w:qFormat/>
    <w:rsid w:val="00802208"/>
    <w:rPr>
      <w:rFonts w:ascii="Arial" w:eastAsia="Times New Roman" w:hAnsi="Arial" w:cs="Arial"/>
      <w:snapToGrid w:val="0"/>
      <w:color w:val="000000"/>
      <w:sz w:val="24"/>
      <w:szCs w:val="24"/>
      <w:lang w:eastAsia="ru-RU"/>
    </w:rPr>
  </w:style>
  <w:style w:type="paragraph" w:customStyle="1" w:styleId="56">
    <w:name w:val="Стиль5"/>
    <w:basedOn w:val="190"/>
    <w:link w:val="57"/>
    <w:qFormat/>
    <w:rsid w:val="00802208"/>
    <w:pPr>
      <w:ind w:left="567" w:firstLine="567"/>
    </w:pPr>
    <w:rPr>
      <w:sz w:val="22"/>
      <w:szCs w:val="22"/>
    </w:rPr>
  </w:style>
  <w:style w:type="character" w:customStyle="1" w:styleId="57">
    <w:name w:val="Стиль5 Знак"/>
    <w:link w:val="56"/>
    <w:qFormat/>
    <w:rsid w:val="00802208"/>
    <w:rPr>
      <w:rFonts w:ascii="Arial" w:eastAsia="Times New Roman" w:hAnsi="Arial" w:cs="Arial"/>
      <w:snapToGrid w:val="0"/>
      <w:color w:val="000000"/>
      <w:lang w:eastAsia="ru-RU"/>
    </w:rPr>
  </w:style>
  <w:style w:type="paragraph" w:customStyle="1" w:styleId="63">
    <w:name w:val="Стиль6"/>
    <w:basedOn w:val="190"/>
    <w:link w:val="64"/>
    <w:qFormat/>
    <w:rsid w:val="00802208"/>
    <w:pPr>
      <w:ind w:left="567" w:firstLine="567"/>
    </w:pPr>
  </w:style>
  <w:style w:type="character" w:customStyle="1" w:styleId="64">
    <w:name w:val="Стиль6 Знак"/>
    <w:basedOn w:val="191"/>
    <w:link w:val="63"/>
    <w:qFormat/>
    <w:rsid w:val="00802208"/>
    <w:rPr>
      <w:rFonts w:ascii="Arial" w:eastAsia="Times New Roman" w:hAnsi="Arial" w:cs="Arial"/>
      <w:snapToGrid w:val="0"/>
      <w:color w:val="000000"/>
      <w:sz w:val="24"/>
      <w:szCs w:val="24"/>
      <w:lang w:eastAsia="ru-RU"/>
    </w:rPr>
  </w:style>
  <w:style w:type="paragraph" w:customStyle="1" w:styleId="72">
    <w:name w:val="Стиль7"/>
    <w:basedOn w:val="190"/>
    <w:link w:val="73"/>
    <w:qFormat/>
    <w:rsid w:val="00802208"/>
    <w:pPr>
      <w:tabs>
        <w:tab w:val="left" w:pos="7938"/>
      </w:tabs>
      <w:ind w:left="567" w:firstLine="567"/>
    </w:pPr>
  </w:style>
  <w:style w:type="character" w:customStyle="1" w:styleId="73">
    <w:name w:val="Стиль7 Знак"/>
    <w:basedOn w:val="191"/>
    <w:link w:val="72"/>
    <w:qFormat/>
    <w:rsid w:val="00802208"/>
    <w:rPr>
      <w:rFonts w:ascii="Arial" w:eastAsia="Times New Roman" w:hAnsi="Arial" w:cs="Arial"/>
      <w:snapToGrid w:val="0"/>
      <w:color w:val="000000"/>
      <w:sz w:val="24"/>
      <w:szCs w:val="24"/>
      <w:lang w:eastAsia="ru-RU"/>
    </w:rPr>
  </w:style>
  <w:style w:type="character" w:customStyle="1" w:styleId="apple-converted-space">
    <w:name w:val="apple-converted-space"/>
    <w:basedOn w:val="a0"/>
    <w:qFormat/>
    <w:rsid w:val="00802208"/>
  </w:style>
  <w:style w:type="paragraph" w:customStyle="1" w:styleId="font5">
    <w:name w:val="font5"/>
    <w:basedOn w:val="a"/>
    <w:qFormat/>
    <w:rsid w:val="00802208"/>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font6">
    <w:name w:val="font6"/>
    <w:basedOn w:val="a"/>
    <w:qFormat/>
    <w:rsid w:val="00802208"/>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5">
    <w:name w:val="xl65"/>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6">
    <w:name w:val="xl66"/>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
    <w:qFormat/>
    <w:rsid w:val="00802208"/>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0">
    <w:name w:val="xl70"/>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2">
    <w:name w:val="xl72"/>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3">
    <w:name w:val="xl73"/>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qFormat/>
    <w:rsid w:val="008022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qFormat/>
    <w:rsid w:val="0080220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9">
    <w:name w:val="xl79"/>
    <w:basedOn w:val="a"/>
    <w:qFormat/>
    <w:rsid w:val="008022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0">
    <w:name w:val="xl80"/>
    <w:basedOn w:val="a"/>
    <w:qFormat/>
    <w:rsid w:val="0080220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1">
    <w:name w:val="xl81"/>
    <w:basedOn w:val="a"/>
    <w:qFormat/>
    <w:rsid w:val="0080220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qFormat/>
    <w:rsid w:val="00802208"/>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qFormat/>
    <w:rsid w:val="00802208"/>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qFormat/>
    <w:rsid w:val="00802208"/>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qFormat/>
    <w:rsid w:val="0080220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qFormat/>
    <w:rsid w:val="008022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8">
    <w:name w:val="xl88"/>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qFormat/>
    <w:rsid w:val="008022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3">
    <w:name w:val="xl93"/>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qFormat/>
    <w:rsid w:val="00802208"/>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qFormat/>
    <w:rsid w:val="0080220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qFormat/>
    <w:rsid w:val="00802208"/>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qFormat/>
    <w:rsid w:val="008022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qFormat/>
    <w:rsid w:val="0080220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qFormat/>
    <w:rsid w:val="008022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qFormat/>
    <w:rsid w:val="008022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qFormat/>
    <w:rsid w:val="00802208"/>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afff2">
    <w:name w:val="Light Shading"/>
    <w:basedOn w:val="a1"/>
    <w:uiPriority w:val="60"/>
    <w:qFormat/>
    <w:rsid w:val="00802208"/>
    <w:pPr>
      <w:spacing w:after="0" w:line="240" w:lineRule="auto"/>
    </w:pPr>
    <w:rPr>
      <w:rFonts w:ascii="Times New Roman" w:eastAsia="SimSun" w:hAnsi="Times New Roman" w:cs="Times New Roman"/>
      <w:color w:val="000000"/>
      <w:sz w:val="20"/>
      <w:szCs w:val="20"/>
      <w:lang w:eastAsia="ru-RU"/>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етка таблицы111"/>
    <w:basedOn w:val="a1"/>
    <w:uiPriority w:val="59"/>
    <w:qFormat/>
    <w:rsid w:val="0080220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аголовок оглавления1"/>
    <w:basedOn w:val="10"/>
    <w:next w:val="a"/>
    <w:uiPriority w:val="39"/>
    <w:unhideWhenUsed/>
    <w:qFormat/>
    <w:rsid w:val="00802208"/>
    <w:pPr>
      <w:outlineLvl w:val="9"/>
    </w:pPr>
    <w:rPr>
      <w:lang w:eastAsia="ru-RU"/>
    </w:rPr>
  </w:style>
  <w:style w:type="paragraph" w:customStyle="1" w:styleId="84">
    <w:name w:val="Стиль8"/>
    <w:basedOn w:val="190"/>
    <w:link w:val="85"/>
    <w:qFormat/>
    <w:rsid w:val="00802208"/>
    <w:pPr>
      <w:ind w:firstLine="567"/>
    </w:pPr>
  </w:style>
  <w:style w:type="character" w:customStyle="1" w:styleId="85">
    <w:name w:val="Стиль8 Знак"/>
    <w:basedOn w:val="191"/>
    <w:link w:val="84"/>
    <w:qFormat/>
    <w:rsid w:val="00802208"/>
    <w:rPr>
      <w:rFonts w:ascii="Arial" w:eastAsia="Times New Roman" w:hAnsi="Arial" w:cs="Arial"/>
      <w:snapToGrid w:val="0"/>
      <w:color w:val="000000"/>
      <w:sz w:val="24"/>
      <w:szCs w:val="24"/>
      <w:lang w:eastAsia="ru-RU"/>
    </w:rPr>
  </w:style>
  <w:style w:type="paragraph" w:customStyle="1" w:styleId="9999">
    <w:name w:val="9999"/>
    <w:basedOn w:val="10"/>
    <w:qFormat/>
    <w:rsid w:val="00802208"/>
    <w:rPr>
      <w:rFonts w:ascii="Arial" w:hAnsi="Arial"/>
      <w:color w:val="auto"/>
      <w:sz w:val="24"/>
    </w:rPr>
  </w:style>
  <w:style w:type="paragraph" w:customStyle="1" w:styleId="240">
    <w:name w:val="Стиль24"/>
    <w:basedOn w:val="a"/>
    <w:link w:val="241"/>
    <w:qFormat/>
    <w:rsid w:val="00802208"/>
    <w:pPr>
      <w:spacing w:line="360" w:lineRule="auto"/>
      <w:ind w:firstLine="708"/>
      <w:jc w:val="both"/>
    </w:pPr>
    <w:rPr>
      <w:rFonts w:ascii="Arial" w:hAnsi="Arial" w:cs="Arial"/>
      <w:sz w:val="24"/>
      <w:szCs w:val="24"/>
    </w:rPr>
  </w:style>
  <w:style w:type="character" w:customStyle="1" w:styleId="241">
    <w:name w:val="Стиль24 Знак"/>
    <w:basedOn w:val="a0"/>
    <w:link w:val="240"/>
    <w:qFormat/>
    <w:rsid w:val="00802208"/>
    <w:rPr>
      <w:rFonts w:ascii="Arial" w:hAnsi="Arial" w:cs="Arial"/>
      <w:sz w:val="24"/>
      <w:szCs w:val="24"/>
    </w:rPr>
  </w:style>
  <w:style w:type="table" w:customStyle="1" w:styleId="2100">
    <w:name w:val="Сетка таблицы210"/>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1"/>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qFormat/>
    <w:rsid w:val="00802208"/>
    <w:pPr>
      <w:widowControl w:val="0"/>
      <w:autoSpaceDE w:val="0"/>
      <w:autoSpaceDN w:val="0"/>
      <w:adjustRightInd w:val="0"/>
      <w:spacing w:after="0" w:line="240" w:lineRule="auto"/>
      <w:jc w:val="center"/>
    </w:pPr>
    <w:rPr>
      <w:rFonts w:ascii="Arial" w:eastAsia="Times New Roman" w:hAnsi="Arial" w:cs="Arial"/>
      <w:sz w:val="20"/>
      <w:szCs w:val="20"/>
    </w:rPr>
  </w:style>
  <w:style w:type="table" w:customStyle="1" w:styleId="712">
    <w:name w:val="Сетка таблицы7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qFormat/>
    <w:rsid w:val="00802208"/>
    <w:pPr>
      <w:widowControl w:val="0"/>
      <w:autoSpaceDE w:val="0"/>
      <w:autoSpaceDN w:val="0"/>
      <w:adjustRightInd w:val="0"/>
      <w:spacing w:after="0" w:line="240" w:lineRule="auto"/>
      <w:jc w:val="center"/>
    </w:pPr>
    <w:rPr>
      <w:rFonts w:ascii="Times New Roman" w:eastAsia="Times New Roman" w:hAnsi="Times New Roman" w:cs="Times New Roman"/>
      <w:sz w:val="18"/>
      <w:szCs w:val="18"/>
    </w:rPr>
  </w:style>
  <w:style w:type="table" w:customStyle="1" w:styleId="112">
    <w:name w:val="Папушкин11"/>
    <w:basedOn w:val="a1"/>
    <w:qFormat/>
    <w:rsid w:val="00802208"/>
    <w:pPr>
      <w:spacing w:after="0" w:line="240" w:lineRule="auto"/>
      <w:jc w:val="center"/>
    </w:pPr>
    <w:rPr>
      <w:rFonts w:ascii="Arial" w:eastAsia="SimSun" w:hAnsi="Arial" w:cs="Times New Roman"/>
      <w:sz w:val="20"/>
      <w:szCs w:val="20"/>
      <w:lang w:eastAsia="ru-RU"/>
    </w:rPr>
    <w:tblPr>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character" w:customStyle="1" w:styleId="1f0">
    <w:name w:val="Нижний колонтитул Знак1"/>
    <w:basedOn w:val="a0"/>
    <w:uiPriority w:val="99"/>
    <w:semiHidden/>
    <w:qFormat/>
    <w:rsid w:val="00802208"/>
    <w:rPr>
      <w:rFonts w:ascii="Arial" w:eastAsia="Calibri" w:hAnsi="Arial"/>
      <w:sz w:val="24"/>
      <w:szCs w:val="22"/>
      <w:lang w:eastAsia="en-US"/>
    </w:rPr>
  </w:style>
  <w:style w:type="character" w:customStyle="1" w:styleId="1f1">
    <w:name w:val="Основной текст Знак1"/>
    <w:basedOn w:val="a0"/>
    <w:semiHidden/>
    <w:qFormat/>
    <w:rsid w:val="00802208"/>
    <w:rPr>
      <w:rFonts w:ascii="Arial" w:eastAsia="Calibri" w:hAnsi="Arial"/>
      <w:sz w:val="24"/>
      <w:szCs w:val="22"/>
      <w:lang w:eastAsia="en-US"/>
    </w:rPr>
  </w:style>
  <w:style w:type="character" w:customStyle="1" w:styleId="afff3">
    <w:name w:val="Без интервала Знак"/>
    <w:basedOn w:val="a0"/>
    <w:link w:val="afff4"/>
    <w:uiPriority w:val="1"/>
    <w:qFormat/>
    <w:locked/>
    <w:rsid w:val="00802208"/>
  </w:style>
  <w:style w:type="paragraph" w:styleId="afff4">
    <w:name w:val="No Spacing"/>
    <w:link w:val="afff3"/>
    <w:uiPriority w:val="1"/>
    <w:qFormat/>
    <w:rsid w:val="00802208"/>
    <w:pPr>
      <w:spacing w:after="0" w:line="240" w:lineRule="auto"/>
      <w:jc w:val="center"/>
    </w:pPr>
  </w:style>
  <w:style w:type="paragraph" w:customStyle="1" w:styleId="1f2">
    <w:name w:val="Для таблицы (приложения 1)"/>
    <w:basedOn w:val="a"/>
    <w:qFormat/>
    <w:rsid w:val="00802208"/>
    <w:pPr>
      <w:widowControl w:val="0"/>
      <w:adjustRightInd w:val="0"/>
      <w:spacing w:after="0" w:line="240" w:lineRule="atLeast"/>
      <w:jc w:val="center"/>
    </w:pPr>
    <w:rPr>
      <w:rFonts w:ascii="Arial" w:eastAsia="Times New Roman" w:hAnsi="Arial" w:cs="Times New Roman"/>
      <w:bCs/>
      <w:color w:val="000000"/>
      <w:spacing w:val="-5"/>
      <w:sz w:val="18"/>
    </w:rPr>
  </w:style>
  <w:style w:type="paragraph" w:customStyle="1" w:styleId="afff5">
    <w:name w:val="Подпись рисунков/таблиц"/>
    <w:basedOn w:val="af2"/>
    <w:uiPriority w:val="99"/>
    <w:qFormat/>
    <w:rsid w:val="00802208"/>
    <w:pPr>
      <w:keepNext/>
      <w:spacing w:before="120" w:after="0" w:line="360" w:lineRule="auto"/>
      <w:ind w:firstLine="426"/>
    </w:pPr>
    <w:rPr>
      <w:rFonts w:ascii="Times New Roman" w:eastAsia="Times New Roman" w:hAnsi="Times New Roman" w:cs="Arial"/>
      <w:b w:val="0"/>
      <w:color w:val="auto"/>
      <w:sz w:val="20"/>
      <w:lang w:eastAsia="ru-RU"/>
    </w:rPr>
  </w:style>
  <w:style w:type="table" w:customStyle="1" w:styleId="910">
    <w:name w:val="Сетка таблицы91"/>
    <w:basedOn w:val="a1"/>
    <w:qFormat/>
    <w:rsid w:val="0080220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uiPriority w:val="59"/>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59"/>
    <w:qFormat/>
    <w:rsid w:val="0080220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qFormat/>
    <w:rsid w:val="00802208"/>
    <w:pPr>
      <w:spacing w:after="0" w:line="240" w:lineRule="auto"/>
    </w:pPr>
    <w:rPr>
      <w:rFonts w:ascii="Calibri" w:eastAsia="SimSun" w:hAnsi="Calibri"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аголовок 1 Знак1"/>
    <w:basedOn w:val="a0"/>
    <w:qFormat/>
    <w:rsid w:val="00802208"/>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semiHidden/>
    <w:qFormat/>
    <w:rsid w:val="00802208"/>
    <w:rPr>
      <w:rFonts w:asciiTheme="majorHAnsi" w:eastAsiaTheme="majorEastAsia" w:hAnsiTheme="majorHAnsi" w:cstheme="majorBidi"/>
      <w:b/>
      <w:bCs/>
      <w:color w:val="4F81BD" w:themeColor="accent1"/>
      <w:sz w:val="26"/>
      <w:szCs w:val="26"/>
    </w:rPr>
  </w:style>
  <w:style w:type="character" w:customStyle="1" w:styleId="213">
    <w:name w:val="Основной текст 2 Знак1"/>
    <w:basedOn w:val="a0"/>
    <w:semiHidden/>
    <w:qFormat/>
    <w:rsid w:val="00802208"/>
    <w:rPr>
      <w:sz w:val="24"/>
      <w:szCs w:val="24"/>
    </w:rPr>
  </w:style>
  <w:style w:type="paragraph" w:styleId="2f5">
    <w:name w:val="Quote"/>
    <w:basedOn w:val="a"/>
    <w:next w:val="a"/>
    <w:link w:val="2f6"/>
    <w:uiPriority w:val="29"/>
    <w:qFormat/>
    <w:rsid w:val="00802208"/>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6">
    <w:name w:val="Цитата 2 Знак"/>
    <w:basedOn w:val="a0"/>
    <w:link w:val="2f5"/>
    <w:uiPriority w:val="29"/>
    <w:qFormat/>
    <w:rsid w:val="00802208"/>
    <w:rPr>
      <w:rFonts w:ascii="Arial" w:eastAsia="Times New Roman" w:hAnsi="Arial" w:cs="Arial"/>
      <w:i/>
      <w:color w:val="222222"/>
      <w:sz w:val="24"/>
      <w:szCs w:val="24"/>
      <w:lang w:eastAsia="ru-RU"/>
    </w:rPr>
  </w:style>
  <w:style w:type="paragraph" w:styleId="afff6">
    <w:name w:val="Intense Quote"/>
    <w:basedOn w:val="a"/>
    <w:next w:val="a"/>
    <w:link w:val="afff7"/>
    <w:uiPriority w:val="30"/>
    <w:qFormat/>
    <w:rsid w:val="00802208"/>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qFormat/>
    <w:rsid w:val="00802208"/>
    <w:rPr>
      <w:rFonts w:ascii="Arial" w:eastAsia="Times New Roman" w:hAnsi="Arial" w:cs="Arial"/>
      <w:b/>
      <w:i/>
      <w:color w:val="222222"/>
      <w:sz w:val="24"/>
      <w:lang w:eastAsia="ru-RU"/>
    </w:rPr>
  </w:style>
  <w:style w:type="paragraph" w:customStyle="1" w:styleId="afff8">
    <w:name w:val="Номера схем"/>
    <w:basedOn w:val="afa"/>
    <w:qFormat/>
    <w:rsid w:val="00802208"/>
    <w:pPr>
      <w:spacing w:after="0"/>
    </w:pPr>
    <w:rPr>
      <w:rFonts w:ascii="Times New Roman" w:eastAsia="Times New Roman" w:hAnsi="Times New Roman" w:cs="Times New Roman"/>
      <w:b/>
      <w:sz w:val="24"/>
      <w:szCs w:val="24"/>
      <w:lang w:eastAsia="ru-RU"/>
    </w:rPr>
  </w:style>
  <w:style w:type="character" w:customStyle="1" w:styleId="140">
    <w:name w:val="Стиль14 Знак"/>
    <w:basedOn w:val="a0"/>
    <w:link w:val="141"/>
    <w:qFormat/>
    <w:locked/>
    <w:rsid w:val="00802208"/>
    <w:rPr>
      <w:rFonts w:ascii="Arial" w:hAnsi="Arial" w:cs="Arial"/>
      <w:sz w:val="24"/>
      <w:szCs w:val="24"/>
    </w:rPr>
  </w:style>
  <w:style w:type="paragraph" w:customStyle="1" w:styleId="141">
    <w:name w:val="Стиль14"/>
    <w:basedOn w:val="a"/>
    <w:link w:val="140"/>
    <w:qFormat/>
    <w:rsid w:val="00802208"/>
    <w:pPr>
      <w:spacing w:line="360" w:lineRule="auto"/>
      <w:ind w:firstLine="708"/>
      <w:jc w:val="both"/>
    </w:pPr>
    <w:rPr>
      <w:rFonts w:ascii="Arial" w:hAnsi="Arial" w:cs="Arial"/>
      <w:sz w:val="24"/>
      <w:szCs w:val="24"/>
    </w:rPr>
  </w:style>
  <w:style w:type="character" w:customStyle="1" w:styleId="260">
    <w:name w:val="Стиль26 Знак"/>
    <w:basedOn w:val="1d"/>
    <w:link w:val="261"/>
    <w:qFormat/>
    <w:locked/>
    <w:rsid w:val="00802208"/>
    <w:rPr>
      <w:rFonts w:ascii="Arial" w:eastAsiaTheme="majorEastAsia" w:hAnsi="Arial" w:cs="Arial"/>
      <w:b/>
      <w:snapToGrid/>
      <w:color w:val="000000"/>
      <w:sz w:val="24"/>
      <w:szCs w:val="24"/>
      <w:lang w:eastAsia="ru-RU"/>
    </w:rPr>
  </w:style>
  <w:style w:type="paragraph" w:customStyle="1" w:styleId="261">
    <w:name w:val="Стиль26"/>
    <w:basedOn w:val="1c"/>
    <w:link w:val="260"/>
    <w:qFormat/>
    <w:rsid w:val="00802208"/>
    <w:pPr>
      <w:spacing w:before="240" w:after="240"/>
      <w:ind w:left="0"/>
    </w:pPr>
    <w:rPr>
      <w:rFonts w:eastAsiaTheme="majorEastAsia"/>
      <w:snapToGrid/>
      <w:lang w:eastAsia="en-US"/>
    </w:rPr>
  </w:style>
  <w:style w:type="character" w:customStyle="1" w:styleId="321">
    <w:name w:val="Стиль32 Знак"/>
    <w:basedOn w:val="a0"/>
    <w:link w:val="322"/>
    <w:qFormat/>
    <w:locked/>
    <w:rsid w:val="00802208"/>
    <w:rPr>
      <w:rFonts w:ascii="Arial" w:eastAsiaTheme="minorEastAsia" w:hAnsi="Arial" w:cs="Arial"/>
      <w:sz w:val="24"/>
      <w:szCs w:val="24"/>
      <w:shd w:val="clear" w:color="auto" w:fill="FFFFFF"/>
    </w:rPr>
  </w:style>
  <w:style w:type="paragraph" w:customStyle="1" w:styleId="322">
    <w:name w:val="Стиль32"/>
    <w:basedOn w:val="a"/>
    <w:link w:val="321"/>
    <w:qFormat/>
    <w:rsid w:val="00802208"/>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qFormat/>
    <w:locked/>
    <w:rsid w:val="00802208"/>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qFormat/>
    <w:rsid w:val="00802208"/>
    <w:pPr>
      <w:tabs>
        <w:tab w:val="left" w:pos="1418"/>
      </w:tabs>
      <w:snapToGrid w:val="0"/>
      <w:spacing w:before="120" w:after="120" w:line="360" w:lineRule="auto"/>
      <w:ind w:left="1418" w:hanging="567"/>
      <w:jc w:val="both"/>
    </w:pPr>
    <w:rPr>
      <w:rFonts w:ascii="Arial" w:hAnsi="Arial"/>
      <w:szCs w:val="24"/>
    </w:rPr>
  </w:style>
  <w:style w:type="paragraph" w:customStyle="1" w:styleId="1ArialBlack66">
    <w:name w:val="Стиль Заголовок 1 + Arial Black По ширине Перед:  6 пт После:  6..."/>
    <w:basedOn w:val="10"/>
    <w:autoRedefine/>
    <w:uiPriority w:val="99"/>
    <w:qFormat/>
    <w:rsid w:val="00802208"/>
    <w:pPr>
      <w:keepLines w:val="0"/>
      <w:spacing w:before="100" w:beforeAutospacing="1" w:after="100" w:afterAutospacing="1"/>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qFormat/>
    <w:rsid w:val="00802208"/>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qFormat/>
    <w:rsid w:val="00802208"/>
    <w:pPr>
      <w:numPr>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2">
    <w:name w:val="ЗАГОЛОВОК 2ПЗ"/>
    <w:basedOn w:val="a"/>
    <w:uiPriority w:val="99"/>
    <w:qFormat/>
    <w:rsid w:val="00802208"/>
    <w:pPr>
      <w:numPr>
        <w:ilvl w:val="1"/>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3">
    <w:name w:val="ЗАГОЛОВОК 3ПЗ"/>
    <w:basedOn w:val="a"/>
    <w:uiPriority w:val="99"/>
    <w:qFormat/>
    <w:rsid w:val="00802208"/>
    <w:pPr>
      <w:numPr>
        <w:ilvl w:val="2"/>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4">
    <w:name w:val="ЗАГОЛОВОК 4ПЗ"/>
    <w:basedOn w:val="a"/>
    <w:uiPriority w:val="99"/>
    <w:qFormat/>
    <w:rsid w:val="00802208"/>
    <w:pPr>
      <w:numPr>
        <w:ilvl w:val="3"/>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5">
    <w:name w:val="ЗАГОЛОВОК 5ПЗ"/>
    <w:basedOn w:val="a"/>
    <w:uiPriority w:val="99"/>
    <w:qFormat/>
    <w:rsid w:val="00802208"/>
    <w:pPr>
      <w:numPr>
        <w:ilvl w:val="4"/>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qFormat/>
    <w:rsid w:val="00802208"/>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f3">
    <w:name w:val="уровень 1 Знак"/>
    <w:basedOn w:val="11"/>
    <w:link w:val="1f4"/>
    <w:qFormat/>
    <w:locked/>
    <w:rsid w:val="00802208"/>
    <w:rPr>
      <w:rFonts w:ascii="Arial" w:eastAsiaTheme="majorEastAsia" w:hAnsi="Arial" w:cs="Arial"/>
      <w:b w:val="0"/>
      <w:bCs w:val="0"/>
      <w:color w:val="222222"/>
      <w:sz w:val="24"/>
      <w:szCs w:val="24"/>
    </w:rPr>
  </w:style>
  <w:style w:type="paragraph" w:customStyle="1" w:styleId="1f4">
    <w:name w:val="уровень 1"/>
    <w:basedOn w:val="a"/>
    <w:next w:val="a"/>
    <w:link w:val="1f3"/>
    <w:qFormat/>
    <w:rsid w:val="00802208"/>
    <w:pPr>
      <w:spacing w:after="0" w:line="360" w:lineRule="auto"/>
      <w:contextualSpacing/>
      <w:jc w:val="center"/>
    </w:pPr>
    <w:rPr>
      <w:rFonts w:ascii="Arial" w:eastAsiaTheme="majorEastAsia" w:hAnsi="Arial" w:cs="Arial"/>
      <w:color w:val="222222"/>
      <w:sz w:val="24"/>
      <w:szCs w:val="24"/>
    </w:rPr>
  </w:style>
  <w:style w:type="paragraph" w:customStyle="1" w:styleId="afffc">
    <w:name w:val="Стиль Основной текст Кузнецов"/>
    <w:basedOn w:val="afa"/>
    <w:uiPriority w:val="99"/>
    <w:qFormat/>
    <w:rsid w:val="00802208"/>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qFormat/>
    <w:rsid w:val="0080220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qFormat/>
    <w:rsid w:val="00802208"/>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qFormat/>
    <w:rsid w:val="00802208"/>
    <w:pPr>
      <w:autoSpaceDE w:val="0"/>
      <w:autoSpaceDN w:val="0"/>
      <w:adjustRightInd w:val="0"/>
      <w:spacing w:after="0" w:line="240" w:lineRule="auto"/>
      <w:jc w:val="center"/>
    </w:pPr>
    <w:rPr>
      <w:rFonts w:ascii="Arial" w:hAnsi="Arial" w:cs="Arial"/>
      <w:color w:val="000000"/>
      <w:sz w:val="24"/>
      <w:szCs w:val="24"/>
    </w:rPr>
  </w:style>
  <w:style w:type="character" w:styleId="afffd">
    <w:name w:val="Placeholder Text"/>
    <w:basedOn w:val="a0"/>
    <w:uiPriority w:val="99"/>
    <w:semiHidden/>
    <w:qFormat/>
    <w:rsid w:val="00802208"/>
    <w:rPr>
      <w:color w:val="808080"/>
    </w:rPr>
  </w:style>
  <w:style w:type="character" w:customStyle="1" w:styleId="1f5">
    <w:name w:val="Слабое выделение1"/>
    <w:uiPriority w:val="19"/>
    <w:qFormat/>
    <w:rsid w:val="00802208"/>
    <w:rPr>
      <w:i/>
      <w:color w:val="595959" w:themeColor="text1" w:themeTint="A6"/>
    </w:rPr>
  </w:style>
  <w:style w:type="character" w:customStyle="1" w:styleId="1f6">
    <w:name w:val="Сильное выделение1"/>
    <w:basedOn w:val="a0"/>
    <w:uiPriority w:val="21"/>
    <w:qFormat/>
    <w:rsid w:val="00802208"/>
    <w:rPr>
      <w:b/>
      <w:i/>
      <w:sz w:val="24"/>
      <w:szCs w:val="24"/>
      <w:u w:val="single"/>
    </w:rPr>
  </w:style>
  <w:style w:type="character" w:customStyle="1" w:styleId="1f7">
    <w:name w:val="Слабая ссылка1"/>
    <w:basedOn w:val="a0"/>
    <w:uiPriority w:val="31"/>
    <w:qFormat/>
    <w:rsid w:val="00802208"/>
    <w:rPr>
      <w:sz w:val="24"/>
      <w:szCs w:val="24"/>
      <w:u w:val="single"/>
    </w:rPr>
  </w:style>
  <w:style w:type="character" w:customStyle="1" w:styleId="1f8">
    <w:name w:val="Сильная ссылка1"/>
    <w:basedOn w:val="a0"/>
    <w:uiPriority w:val="32"/>
    <w:qFormat/>
    <w:rsid w:val="00802208"/>
    <w:rPr>
      <w:b/>
      <w:sz w:val="24"/>
      <w:u w:val="single"/>
    </w:rPr>
  </w:style>
  <w:style w:type="character" w:customStyle="1" w:styleId="1f9">
    <w:name w:val="Название книги1"/>
    <w:basedOn w:val="a0"/>
    <w:uiPriority w:val="33"/>
    <w:qFormat/>
    <w:rsid w:val="00802208"/>
    <w:rPr>
      <w:rFonts w:asciiTheme="majorHAnsi" w:eastAsiaTheme="majorEastAsia" w:hAnsiTheme="majorHAnsi" w:hint="default"/>
      <w:b/>
      <w:i/>
      <w:sz w:val="24"/>
      <w:szCs w:val="24"/>
    </w:rPr>
  </w:style>
  <w:style w:type="table" w:customStyle="1" w:styleId="1410">
    <w:name w:val="Сетка таблицы14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qFormat/>
    <w:rsid w:val="00802208"/>
    <w:pPr>
      <w:spacing w:after="0" w:line="240" w:lineRule="auto"/>
    </w:pPr>
    <w:rPr>
      <w:rFonts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qFormat/>
    <w:rsid w:val="00802208"/>
    <w:pPr>
      <w:spacing w:after="0" w:line="240" w:lineRule="auto"/>
    </w:pPr>
    <w:rPr>
      <w:rFonts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1"/>
    <w:uiPriority w:val="59"/>
    <w:qFormat/>
    <w:rsid w:val="00802208"/>
    <w:pPr>
      <w:spacing w:after="0" w:line="240" w:lineRule="auto"/>
    </w:pPr>
    <w:rPr>
      <w:rFonts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Сетка таблицы светлая1"/>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1">
    <w:name w:val="Сетка таблицы18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 светлая11"/>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01">
    <w:name w:val="Сетка таблицы20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51">
    <w:name w:val="Сетка таблицы25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светлая13"/>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71">
    <w:name w:val="Сетка таблицы27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светлая14"/>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10">
    <w:name w:val="Сетка таблицы29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 светлая15"/>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86">
    <w:name w:val="Сетка таблицы8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0"/>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 светлая16"/>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8">
    <w:name w:val="Сетка таблицы218"/>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Папушкин1"/>
    <w:basedOn w:val="a1"/>
    <w:qFormat/>
    <w:rsid w:val="00802208"/>
    <w:pPr>
      <w:spacing w:after="0" w:line="240" w:lineRule="auto"/>
      <w:jc w:val="center"/>
    </w:pPr>
    <w:rPr>
      <w:rFonts w:ascii="Arial" w:eastAsia="SimSun" w:hAnsi="Arial" w:cs="Times New Roman"/>
      <w:sz w:val="20"/>
      <w:szCs w:val="20"/>
      <w:lang w:eastAsia="ru-RU"/>
    </w:rPr>
    <w:tblPr>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00">
    <w:name w:val="Сетка таблицы120"/>
    <w:basedOn w:val="a1"/>
    <w:uiPriority w:val="59"/>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1"/>
    <w:qFormat/>
    <w:rsid w:val="00802208"/>
    <w:pPr>
      <w:spacing w:after="0" w:line="240" w:lineRule="auto"/>
    </w:pPr>
    <w:rPr>
      <w:rFonts w:ascii="Times New Roman" w:eastAsia="SimSun" w:hAnsi="Times New Roman" w:cs="Times New Roman"/>
      <w:sz w:val="20"/>
      <w:szCs w:val="20"/>
      <w:lang w:eastAsia="ru-RU"/>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fc">
    <w:name w:val="Светлая заливка1"/>
    <w:basedOn w:val="a1"/>
    <w:uiPriority w:val="60"/>
    <w:qFormat/>
    <w:rsid w:val="00802208"/>
    <w:pPr>
      <w:spacing w:after="0" w:line="240" w:lineRule="auto"/>
    </w:pPr>
    <w:rPr>
      <w:rFonts w:ascii="Times New Roman" w:eastAsia="SimSun" w:hAnsi="Times New Roman" w:cs="Times New Roman"/>
      <w:color w:val="000000"/>
      <w:sz w:val="20"/>
      <w:szCs w:val="20"/>
      <w:lang w:eastAsia="ru-RU"/>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етка таблицы1112"/>
    <w:basedOn w:val="a1"/>
    <w:uiPriority w:val="59"/>
    <w:qFormat/>
    <w:rsid w:val="0080220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1"/>
    <w:uiPriority w:val="59"/>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
    <w:basedOn w:val="a1"/>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0"/>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 светлая17"/>
    <w:basedOn w:val="a1"/>
    <w:uiPriority w:val="40"/>
    <w:qFormat/>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911">
    <w:name w:val="Сетка таблицы191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1"/>
    <w:uiPriority w:val="40"/>
    <w:qFormat/>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11">
    <w:name w:val="Сетка таблицы1101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светлая121"/>
    <w:basedOn w:val="a1"/>
    <w:uiPriority w:val="40"/>
    <w:qFormat/>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1">
    <w:name w:val="Сетка таблицы113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 светлая131"/>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51">
    <w:name w:val="Сетка таблицы1151"/>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светлая141"/>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71">
    <w:name w:val="Сетка таблицы1171"/>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 светлая151"/>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1">
    <w:name w:val="Сетка таблицы8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0">
    <w:name w:val="Сетка таблицы87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Сетка таблицы15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
    <w:name w:val="Сетка таблицы176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светлая161"/>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0">
    <w:name w:val="font0"/>
    <w:basedOn w:val="a"/>
    <w:rsid w:val="00802208"/>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8022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table" w:customStyle="1" w:styleId="2f7">
    <w:name w:val="Папушкин2"/>
    <w:basedOn w:val="a1"/>
    <w:rsid w:val="00802208"/>
    <w:pPr>
      <w:spacing w:after="0" w:line="240" w:lineRule="auto"/>
      <w:jc w:val="center"/>
    </w:pPr>
    <w:rPr>
      <w:rFonts w:ascii="Arial" w:eastAsia="SimSun" w:hAnsi="Arial" w:cs="Times New Roman"/>
      <w:sz w:val="20"/>
      <w:szCs w:val="20"/>
      <w:lang w:eastAsia="ru-RU"/>
    </w:rPr>
    <w:tblPr>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8">
    <w:name w:val="Сетка таблицы128"/>
    <w:basedOn w:val="a1"/>
    <w:uiPriority w:val="59"/>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Таблица-список 12"/>
    <w:basedOn w:val="a1"/>
    <w:rsid w:val="00802208"/>
    <w:pPr>
      <w:spacing w:after="0" w:line="240" w:lineRule="auto"/>
    </w:pPr>
    <w:rPr>
      <w:rFonts w:ascii="Times New Roman" w:eastAsia="SimSun" w:hAnsi="Times New Roman" w:cs="Times New Roman"/>
      <w:sz w:val="20"/>
      <w:szCs w:val="20"/>
      <w:lang w:eastAsia="ru-RU"/>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1a">
    <w:name w:val="Светлая заливка11"/>
    <w:basedOn w:val="a1"/>
    <w:uiPriority w:val="60"/>
    <w:rsid w:val="00802208"/>
    <w:pPr>
      <w:spacing w:after="0" w:line="240" w:lineRule="auto"/>
    </w:pPr>
    <w:rPr>
      <w:rFonts w:ascii="Times New Roman" w:eastAsia="SimSun" w:hAnsi="Times New Roman" w:cs="Times New Roman"/>
      <w:color w:val="000000"/>
      <w:sz w:val="20"/>
      <w:szCs w:val="20"/>
      <w:lang w:eastAsia="ru-RU"/>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uiPriority w:val="59"/>
    <w:rsid w:val="0080220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1"/>
    <w:uiPriority w:val="59"/>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1"/>
    <w:uiPriority w:val="59"/>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
    <w:basedOn w:val="a1"/>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 светлая18"/>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82">
    <w:name w:val="Сетка таблицы18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светлая112"/>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02">
    <w:name w:val="Сетка таблицы20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 светлая122"/>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52">
    <w:name w:val="Сетка таблицы25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1"/>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 светлая132"/>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72">
    <w:name w:val="Сетка таблицы27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1"/>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 светлая142"/>
    <w:basedOn w:val="a1"/>
    <w:uiPriority w:val="40"/>
    <w:qFormat/>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92">
    <w:name w:val="Сетка таблицы29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
    <w:name w:val="Сетка таблицы22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 светлая152"/>
    <w:basedOn w:val="a1"/>
    <w:uiPriority w:val="40"/>
    <w:qFormat/>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2">
    <w:name w:val="Сетка таблицы8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2">
    <w:name w:val="Сетка таблицы22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Сетка таблицы15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2">
    <w:name w:val="Сетка таблицы16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2">
    <w:name w:val="Сетка таблицы176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 светлая162"/>
    <w:basedOn w:val="a1"/>
    <w:uiPriority w:val="40"/>
    <w:qFormat/>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09">
    <w:name w:val="Сетка таблицы109"/>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3"/>
    <w:uiPriority w:val="59"/>
    <w:qFormat/>
    <w:rsid w:val="0080220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uiPriority="0" w:qFormat="1"/>
    <w:lsdException w:name="footer" w:qFormat="1"/>
    <w:lsdException w:name="caption" w:uiPriority="0" w:qFormat="1"/>
    <w:lsdException w:name="table of figures" w:qFormat="1"/>
    <w:lsdException w:name="annotation reference" w:qFormat="1"/>
    <w:lsdException w:name="page number" w:uiPriority="0" w:qFormat="1"/>
    <w:lsdException w:name="List" w:uiPriority="0" w:qFormat="1"/>
    <w:lsdException w:name="List Bullet" w:uiPriority="0" w:qFormat="1"/>
    <w:lsdException w:name="List 5"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Plain Text" w:uiPriority="0" w:qFormat="1"/>
    <w:lsdException w:name="Normal (Web)" w:qFormat="1"/>
    <w:lsdException w:name="annotation subject" w:qFormat="1"/>
    <w:lsdException w:name="Table List 1"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802208"/>
    <w:pPr>
      <w:keepNext/>
      <w:keepLines/>
      <w:spacing w:before="480" w:after="0" w:line="240" w:lineRule="auto"/>
      <w:jc w:val="center"/>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rsid w:val="00802208"/>
    <w:pPr>
      <w:keepNext/>
      <w:numPr>
        <w:numId w:val="1"/>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802208"/>
    <w:pPr>
      <w:keepNext/>
      <w:numPr>
        <w:numId w:val="2"/>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802208"/>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802208"/>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802208"/>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802208"/>
    <w:pPr>
      <w:tabs>
        <w:tab w:val="left"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802208"/>
    <w:pPr>
      <w:keepNext/>
      <w:tabs>
        <w:tab w:val="left"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802208"/>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757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nhideWhenUsed/>
    <w:qFormat/>
    <w:rsid w:val="00757E9D"/>
    <w:pPr>
      <w:spacing w:after="0" w:line="240" w:lineRule="auto"/>
    </w:pPr>
    <w:rPr>
      <w:rFonts w:ascii="Tahoma" w:hAnsi="Tahoma" w:cs="Tahoma"/>
      <w:sz w:val="16"/>
      <w:szCs w:val="16"/>
    </w:rPr>
  </w:style>
  <w:style w:type="character" w:customStyle="1" w:styleId="a5">
    <w:name w:val="Текст выноски Знак"/>
    <w:basedOn w:val="a0"/>
    <w:link w:val="a4"/>
    <w:qFormat/>
    <w:rsid w:val="00757E9D"/>
    <w:rPr>
      <w:rFonts w:ascii="Tahoma" w:hAnsi="Tahoma" w:cs="Tahoma"/>
      <w:sz w:val="16"/>
      <w:szCs w:val="16"/>
    </w:rPr>
  </w:style>
  <w:style w:type="table" w:customStyle="1" w:styleId="12">
    <w:name w:val="Сетка таблицы1"/>
    <w:basedOn w:val="a1"/>
    <w:next w:val="a3"/>
    <w:uiPriority w:val="59"/>
    <w:qFormat/>
    <w:rsid w:val="00C17E21"/>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qFormat/>
    <w:rsid w:val="008D2D3F"/>
    <w:pPr>
      <w:tabs>
        <w:tab w:val="center" w:pos="4677"/>
        <w:tab w:val="right" w:pos="9355"/>
      </w:tabs>
      <w:spacing w:after="0" w:line="240" w:lineRule="auto"/>
      <w:jc w:val="center"/>
    </w:pPr>
  </w:style>
  <w:style w:type="character" w:customStyle="1" w:styleId="a7">
    <w:name w:val="Нижний колонтитул Знак"/>
    <w:basedOn w:val="a0"/>
    <w:link w:val="a6"/>
    <w:uiPriority w:val="99"/>
    <w:qFormat/>
    <w:rsid w:val="008D2D3F"/>
  </w:style>
  <w:style w:type="paragraph" w:styleId="a8">
    <w:name w:val="header"/>
    <w:basedOn w:val="a"/>
    <w:link w:val="a9"/>
    <w:unhideWhenUsed/>
    <w:qFormat/>
    <w:rsid w:val="008D2D3F"/>
    <w:pPr>
      <w:tabs>
        <w:tab w:val="center" w:pos="4677"/>
        <w:tab w:val="right" w:pos="9355"/>
      </w:tabs>
      <w:spacing w:after="0" w:line="240" w:lineRule="auto"/>
    </w:pPr>
  </w:style>
  <w:style w:type="character" w:customStyle="1" w:styleId="a9">
    <w:name w:val="Верхний колонтитул Знак"/>
    <w:basedOn w:val="a0"/>
    <w:link w:val="a8"/>
    <w:qFormat/>
    <w:rsid w:val="008D2D3F"/>
  </w:style>
  <w:style w:type="table" w:customStyle="1" w:styleId="22">
    <w:name w:val="Сетка таблицы2"/>
    <w:basedOn w:val="a1"/>
    <w:next w:val="a3"/>
    <w:uiPriority w:val="59"/>
    <w:qFormat/>
    <w:rsid w:val="008D2D3F"/>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3"/>
    <w:uiPriority w:val="59"/>
    <w:qFormat/>
    <w:rsid w:val="00691B7F"/>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qFormat/>
    <w:rsid w:val="007002A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3"/>
    <w:uiPriority w:val="59"/>
    <w:qFormat/>
    <w:rsid w:val="007002A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59"/>
    <w:qFormat/>
    <w:rsid w:val="00BA3589"/>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qFormat/>
    <w:rsid w:val="001A341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59"/>
    <w:qFormat/>
    <w:rsid w:val="001A341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59"/>
    <w:qFormat/>
    <w:rsid w:val="001A341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qFormat/>
    <w:rsid w:val="00887334"/>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qFormat/>
    <w:rsid w:val="00887334"/>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qFormat/>
    <w:rsid w:val="00887334"/>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59"/>
    <w:qFormat/>
    <w:rsid w:val="00887334"/>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59"/>
    <w:qFormat/>
    <w:rsid w:val="006801A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qFormat/>
    <w:rsid w:val="006801A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qFormat/>
    <w:rsid w:val="006801A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3"/>
    <w:uiPriority w:val="59"/>
    <w:qFormat/>
    <w:rsid w:val="00E766A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3"/>
    <w:uiPriority w:val="59"/>
    <w:qFormat/>
    <w:rsid w:val="006D3A8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3"/>
    <w:uiPriority w:val="59"/>
    <w:qFormat/>
    <w:rsid w:val="00E8414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3"/>
    <w:uiPriority w:val="59"/>
    <w:qFormat/>
    <w:rsid w:val="00E8414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3"/>
    <w:uiPriority w:val="59"/>
    <w:qFormat/>
    <w:rsid w:val="00E8414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3"/>
    <w:uiPriority w:val="59"/>
    <w:qFormat/>
    <w:rsid w:val="00E8414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qFormat/>
    <w:rsid w:val="00802208"/>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qFormat/>
    <w:rsid w:val="00802208"/>
    <w:rPr>
      <w:rFonts w:ascii="Arial Black" w:eastAsia="Times New Roman" w:hAnsi="Arial Black" w:cs="Arial"/>
      <w:b/>
      <w:bCs/>
      <w:iCs/>
      <w:sz w:val="24"/>
      <w:szCs w:val="28"/>
      <w:lang w:eastAsia="ru-RU"/>
    </w:rPr>
  </w:style>
  <w:style w:type="character" w:customStyle="1" w:styleId="3a">
    <w:name w:val="Заголовок 3 Знак"/>
    <w:basedOn w:val="a0"/>
    <w:uiPriority w:val="9"/>
    <w:qFormat/>
    <w:rsid w:val="00802208"/>
    <w:rPr>
      <w:rFonts w:asciiTheme="majorHAnsi" w:eastAsiaTheme="majorEastAsia" w:hAnsiTheme="majorHAnsi" w:cstheme="majorBidi"/>
      <w:b/>
      <w:bCs/>
      <w:color w:val="4F81BD" w:themeColor="accent1"/>
    </w:rPr>
  </w:style>
  <w:style w:type="character" w:customStyle="1" w:styleId="41">
    <w:name w:val="Заголовок 4 Знак"/>
    <w:basedOn w:val="a0"/>
    <w:link w:val="40"/>
    <w:qFormat/>
    <w:rsid w:val="00802208"/>
    <w:rPr>
      <w:rFonts w:ascii="Arial" w:eastAsiaTheme="majorEastAsia" w:hAnsi="Arial" w:cstheme="majorBidi"/>
      <w:b/>
      <w:bCs/>
      <w:iCs/>
      <w:sz w:val="24"/>
    </w:rPr>
  </w:style>
  <w:style w:type="character" w:customStyle="1" w:styleId="51">
    <w:name w:val="Заголовок 5 Знак"/>
    <w:basedOn w:val="a0"/>
    <w:link w:val="50"/>
    <w:qFormat/>
    <w:rsid w:val="00802208"/>
    <w:rPr>
      <w:rFonts w:ascii="Arial" w:eastAsia="Times New Roman" w:hAnsi="Arial" w:cs="Times New Roman"/>
      <w:b/>
      <w:sz w:val="24"/>
      <w:szCs w:val="20"/>
      <w:lang w:eastAsia="ru-RU"/>
    </w:rPr>
  </w:style>
  <w:style w:type="character" w:customStyle="1" w:styleId="60">
    <w:name w:val="Заголовок 6 Знак"/>
    <w:basedOn w:val="a0"/>
    <w:link w:val="6"/>
    <w:qFormat/>
    <w:rsid w:val="00802208"/>
    <w:rPr>
      <w:rFonts w:ascii="Arial" w:eastAsiaTheme="majorEastAsia" w:hAnsi="Arial" w:cstheme="majorBidi"/>
      <w:b/>
      <w:iCs/>
      <w:sz w:val="24"/>
    </w:rPr>
  </w:style>
  <w:style w:type="character" w:customStyle="1" w:styleId="70">
    <w:name w:val="Заголовок 7 Знак"/>
    <w:basedOn w:val="a0"/>
    <w:link w:val="7"/>
    <w:qFormat/>
    <w:rsid w:val="00802208"/>
    <w:rPr>
      <w:rFonts w:ascii="Arial" w:eastAsia="Times New Roman" w:hAnsi="Arial" w:cs="Times New Roman"/>
      <w:b/>
      <w:sz w:val="24"/>
      <w:szCs w:val="20"/>
      <w:lang w:eastAsia="ru-RU"/>
    </w:rPr>
  </w:style>
  <w:style w:type="character" w:customStyle="1" w:styleId="80">
    <w:name w:val="Заголовок 8 Знак"/>
    <w:basedOn w:val="a0"/>
    <w:link w:val="8"/>
    <w:qFormat/>
    <w:rsid w:val="00802208"/>
    <w:rPr>
      <w:rFonts w:ascii="Times New Roman" w:eastAsia="Times New Roman" w:hAnsi="Times New Roman" w:cs="Times New Roman"/>
      <w:b/>
      <w:sz w:val="26"/>
      <w:szCs w:val="20"/>
      <w:lang w:eastAsia="ru-RU"/>
    </w:rPr>
  </w:style>
  <w:style w:type="character" w:customStyle="1" w:styleId="90">
    <w:name w:val="Заголовок 9 Знак"/>
    <w:basedOn w:val="a0"/>
    <w:link w:val="9"/>
    <w:qFormat/>
    <w:rsid w:val="00802208"/>
    <w:rPr>
      <w:rFonts w:ascii="Times New Roman" w:eastAsia="Times New Roman" w:hAnsi="Times New Roman" w:cs="Times New Roman"/>
      <w:b/>
      <w:snapToGrid w:val="0"/>
      <w:sz w:val="24"/>
      <w:szCs w:val="20"/>
      <w:lang w:val="en-US" w:eastAsia="ru-RU"/>
    </w:rPr>
  </w:style>
  <w:style w:type="numbering" w:customStyle="1" w:styleId="1a">
    <w:name w:val="Нет списка1"/>
    <w:next w:val="a2"/>
    <w:uiPriority w:val="99"/>
    <w:semiHidden/>
    <w:unhideWhenUsed/>
    <w:rsid w:val="00802208"/>
  </w:style>
  <w:style w:type="character" w:styleId="aa">
    <w:name w:val="FollowedHyperlink"/>
    <w:uiPriority w:val="99"/>
    <w:unhideWhenUsed/>
    <w:qFormat/>
    <w:rsid w:val="00802208"/>
    <w:rPr>
      <w:color w:val="800080"/>
      <w:u w:val="single"/>
    </w:rPr>
  </w:style>
  <w:style w:type="character" w:styleId="ab">
    <w:name w:val="annotation reference"/>
    <w:basedOn w:val="a0"/>
    <w:uiPriority w:val="99"/>
    <w:unhideWhenUsed/>
    <w:qFormat/>
    <w:rsid w:val="00802208"/>
    <w:rPr>
      <w:sz w:val="16"/>
      <w:szCs w:val="16"/>
    </w:rPr>
  </w:style>
  <w:style w:type="character" w:styleId="ac">
    <w:name w:val="Emphasis"/>
    <w:qFormat/>
    <w:rsid w:val="00802208"/>
    <w:rPr>
      <w:i/>
      <w:iCs/>
    </w:rPr>
  </w:style>
  <w:style w:type="character" w:styleId="ad">
    <w:name w:val="Hyperlink"/>
    <w:basedOn w:val="a0"/>
    <w:uiPriority w:val="99"/>
    <w:qFormat/>
    <w:rsid w:val="00802208"/>
    <w:rPr>
      <w:color w:val="0000FF"/>
      <w:u w:val="single"/>
    </w:rPr>
  </w:style>
  <w:style w:type="character" w:styleId="ae">
    <w:name w:val="page number"/>
    <w:basedOn w:val="a0"/>
    <w:qFormat/>
    <w:rsid w:val="00802208"/>
  </w:style>
  <w:style w:type="character" w:styleId="af">
    <w:name w:val="Strong"/>
    <w:basedOn w:val="a0"/>
    <w:uiPriority w:val="22"/>
    <w:qFormat/>
    <w:rsid w:val="00802208"/>
    <w:rPr>
      <w:rFonts w:ascii="Arial Narrow" w:hAnsi="Arial Narrow"/>
      <w:b/>
      <w:bCs/>
      <w:sz w:val="24"/>
    </w:rPr>
  </w:style>
  <w:style w:type="paragraph" w:styleId="53">
    <w:name w:val="List 5"/>
    <w:basedOn w:val="a"/>
    <w:link w:val="54"/>
    <w:qFormat/>
    <w:rsid w:val="00802208"/>
    <w:pPr>
      <w:spacing w:after="0" w:line="240" w:lineRule="auto"/>
      <w:ind w:left="1415" w:hanging="283"/>
      <w:contextualSpacing/>
      <w:jc w:val="center"/>
    </w:pPr>
    <w:rPr>
      <w:rFonts w:ascii="Times New Roman" w:eastAsia="Times New Roman" w:hAnsi="Times New Roman" w:cs="Times New Roman"/>
      <w:sz w:val="24"/>
      <w:szCs w:val="24"/>
      <w:lang w:eastAsia="ru-RU"/>
    </w:rPr>
  </w:style>
  <w:style w:type="paragraph" w:styleId="2a">
    <w:name w:val="Body Text 2"/>
    <w:basedOn w:val="a"/>
    <w:link w:val="2b"/>
    <w:qFormat/>
    <w:rsid w:val="00802208"/>
    <w:pPr>
      <w:spacing w:after="0" w:line="240" w:lineRule="auto"/>
      <w:jc w:val="both"/>
    </w:pPr>
    <w:rPr>
      <w:rFonts w:ascii="Times New Roman" w:eastAsia="Times New Roman" w:hAnsi="Times New Roman" w:cs="Times New Roman"/>
      <w:sz w:val="24"/>
      <w:szCs w:val="20"/>
      <w:lang w:eastAsia="ru-RU"/>
    </w:rPr>
  </w:style>
  <w:style w:type="character" w:customStyle="1" w:styleId="2b">
    <w:name w:val="Основной текст 2 Знак"/>
    <w:basedOn w:val="a0"/>
    <w:link w:val="2a"/>
    <w:qFormat/>
    <w:rsid w:val="00802208"/>
    <w:rPr>
      <w:rFonts w:ascii="Times New Roman" w:eastAsia="Times New Roman" w:hAnsi="Times New Roman" w:cs="Times New Roman"/>
      <w:sz w:val="24"/>
      <w:szCs w:val="20"/>
      <w:lang w:eastAsia="ru-RU"/>
    </w:rPr>
  </w:style>
  <w:style w:type="paragraph" w:styleId="af0">
    <w:name w:val="Plain Text"/>
    <w:basedOn w:val="a"/>
    <w:link w:val="af1"/>
    <w:qFormat/>
    <w:rsid w:val="00802208"/>
    <w:pPr>
      <w:spacing w:after="0" w:line="240" w:lineRule="auto"/>
      <w:jc w:val="center"/>
    </w:pPr>
    <w:rPr>
      <w:rFonts w:ascii="Courier New" w:eastAsia="Times New Roman" w:hAnsi="Courier New" w:cs="Times New Roman"/>
      <w:sz w:val="20"/>
      <w:szCs w:val="20"/>
      <w:lang w:eastAsia="ru-RU"/>
    </w:rPr>
  </w:style>
  <w:style w:type="character" w:customStyle="1" w:styleId="af1">
    <w:name w:val="Текст Знак"/>
    <w:basedOn w:val="a0"/>
    <w:link w:val="af0"/>
    <w:qFormat/>
    <w:rsid w:val="00802208"/>
    <w:rPr>
      <w:rFonts w:ascii="Courier New" w:eastAsia="Times New Roman" w:hAnsi="Courier New" w:cs="Times New Roman"/>
      <w:sz w:val="20"/>
      <w:szCs w:val="20"/>
      <w:lang w:eastAsia="ru-RU"/>
    </w:rPr>
  </w:style>
  <w:style w:type="paragraph" w:styleId="3b">
    <w:name w:val="Body Text Indent 3"/>
    <w:basedOn w:val="a"/>
    <w:link w:val="3c"/>
    <w:qFormat/>
    <w:rsid w:val="00802208"/>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c">
    <w:name w:val="Основной текст с отступом 3 Знак"/>
    <w:basedOn w:val="a0"/>
    <w:link w:val="3b"/>
    <w:qFormat/>
    <w:rsid w:val="00802208"/>
    <w:rPr>
      <w:rFonts w:ascii="Times New Roman" w:eastAsia="Times New Roman" w:hAnsi="Times New Roman" w:cs="Times New Roman"/>
      <w:sz w:val="24"/>
      <w:szCs w:val="24"/>
      <w:lang w:eastAsia="ru-RU"/>
    </w:rPr>
  </w:style>
  <w:style w:type="paragraph" w:styleId="af2">
    <w:name w:val="caption"/>
    <w:basedOn w:val="a"/>
    <w:next w:val="a"/>
    <w:link w:val="af3"/>
    <w:unhideWhenUsed/>
    <w:qFormat/>
    <w:rsid w:val="00802208"/>
    <w:pPr>
      <w:spacing w:line="240" w:lineRule="auto"/>
      <w:jc w:val="center"/>
    </w:pPr>
    <w:rPr>
      <w:b/>
      <w:bCs/>
      <w:color w:val="4F81BD" w:themeColor="accent1"/>
      <w:sz w:val="18"/>
      <w:szCs w:val="18"/>
    </w:rPr>
  </w:style>
  <w:style w:type="paragraph" w:styleId="af4">
    <w:name w:val="annotation text"/>
    <w:basedOn w:val="a"/>
    <w:link w:val="af5"/>
    <w:uiPriority w:val="99"/>
    <w:qFormat/>
    <w:rsid w:val="00802208"/>
    <w:pPr>
      <w:spacing w:after="0" w:line="240" w:lineRule="auto"/>
      <w:jc w:val="center"/>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uiPriority w:val="99"/>
    <w:qFormat/>
    <w:rsid w:val="00802208"/>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qFormat/>
    <w:rsid w:val="00802208"/>
    <w:rPr>
      <w:b/>
      <w:bCs/>
    </w:rPr>
  </w:style>
  <w:style w:type="character" w:customStyle="1" w:styleId="af7">
    <w:name w:val="Тема примечания Знак"/>
    <w:basedOn w:val="af5"/>
    <w:link w:val="af6"/>
    <w:uiPriority w:val="99"/>
    <w:qFormat/>
    <w:rsid w:val="00802208"/>
    <w:rPr>
      <w:rFonts w:ascii="Times New Roman" w:eastAsia="Times New Roman" w:hAnsi="Times New Roman" w:cs="Times New Roman"/>
      <w:b/>
      <w:bCs/>
      <w:sz w:val="20"/>
      <w:szCs w:val="20"/>
      <w:lang w:eastAsia="ru-RU"/>
    </w:rPr>
  </w:style>
  <w:style w:type="paragraph" w:styleId="af8">
    <w:name w:val="footnote text"/>
    <w:basedOn w:val="a"/>
    <w:link w:val="af9"/>
    <w:qFormat/>
    <w:rsid w:val="00802208"/>
    <w:pPr>
      <w:spacing w:after="0" w:line="240" w:lineRule="auto"/>
      <w:jc w:val="center"/>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8"/>
    <w:qFormat/>
    <w:rsid w:val="00802208"/>
    <w:rPr>
      <w:rFonts w:ascii="Times New Roman" w:eastAsia="Times New Roman" w:hAnsi="Times New Roman" w:cs="Times New Roman"/>
      <w:sz w:val="20"/>
      <w:szCs w:val="20"/>
      <w:lang w:eastAsia="ru-RU"/>
    </w:rPr>
  </w:style>
  <w:style w:type="paragraph" w:styleId="afa">
    <w:name w:val="Body Text"/>
    <w:basedOn w:val="a"/>
    <w:link w:val="afb"/>
    <w:qFormat/>
    <w:rsid w:val="00802208"/>
    <w:pPr>
      <w:spacing w:after="120" w:line="240" w:lineRule="auto"/>
      <w:jc w:val="center"/>
    </w:pPr>
  </w:style>
  <w:style w:type="character" w:customStyle="1" w:styleId="afb">
    <w:name w:val="Основной текст Знак"/>
    <w:basedOn w:val="a0"/>
    <w:link w:val="afa"/>
    <w:qFormat/>
    <w:rsid w:val="00802208"/>
  </w:style>
  <w:style w:type="paragraph" w:styleId="1b">
    <w:name w:val="toc 1"/>
    <w:basedOn w:val="a"/>
    <w:next w:val="a"/>
    <w:autoRedefine/>
    <w:uiPriority w:val="39"/>
    <w:qFormat/>
    <w:rsid w:val="00802208"/>
    <w:pPr>
      <w:spacing w:before="360" w:after="0" w:line="360" w:lineRule="auto"/>
      <w:ind w:firstLine="567"/>
      <w:jc w:val="center"/>
    </w:pPr>
    <w:rPr>
      <w:rFonts w:asciiTheme="majorHAnsi" w:hAnsiTheme="majorHAnsi"/>
      <w:b/>
      <w:bCs/>
      <w:caps/>
      <w:sz w:val="24"/>
      <w:szCs w:val="24"/>
    </w:rPr>
  </w:style>
  <w:style w:type="paragraph" w:styleId="afc">
    <w:name w:val="table of figures"/>
    <w:basedOn w:val="a"/>
    <w:next w:val="a"/>
    <w:uiPriority w:val="99"/>
    <w:unhideWhenUsed/>
    <w:qFormat/>
    <w:rsid w:val="00802208"/>
    <w:pPr>
      <w:spacing w:after="0" w:line="240" w:lineRule="auto"/>
      <w:jc w:val="center"/>
    </w:pPr>
    <w:rPr>
      <w:rFonts w:ascii="Times New Roman" w:eastAsia="Times New Roman" w:hAnsi="Times New Roman" w:cs="Times New Roman"/>
      <w:sz w:val="24"/>
      <w:szCs w:val="24"/>
      <w:lang w:eastAsia="ru-RU"/>
    </w:rPr>
  </w:style>
  <w:style w:type="paragraph" w:styleId="3d">
    <w:name w:val="toc 3"/>
    <w:basedOn w:val="a"/>
    <w:next w:val="a"/>
    <w:autoRedefine/>
    <w:uiPriority w:val="39"/>
    <w:unhideWhenUsed/>
    <w:qFormat/>
    <w:rsid w:val="00802208"/>
    <w:pPr>
      <w:tabs>
        <w:tab w:val="left" w:pos="1843"/>
        <w:tab w:val="right" w:leader="dot" w:pos="9628"/>
      </w:tabs>
      <w:spacing w:after="0" w:line="360" w:lineRule="auto"/>
      <w:ind w:left="240" w:firstLine="327"/>
      <w:jc w:val="center"/>
    </w:pPr>
    <w:rPr>
      <w:rFonts w:cstheme="minorHAnsi"/>
      <w:sz w:val="20"/>
      <w:szCs w:val="20"/>
    </w:rPr>
  </w:style>
  <w:style w:type="paragraph" w:styleId="2c">
    <w:name w:val="toc 2"/>
    <w:basedOn w:val="a"/>
    <w:next w:val="a"/>
    <w:autoRedefine/>
    <w:uiPriority w:val="39"/>
    <w:unhideWhenUsed/>
    <w:qFormat/>
    <w:rsid w:val="00802208"/>
    <w:pPr>
      <w:tabs>
        <w:tab w:val="left" w:pos="1843"/>
        <w:tab w:val="right" w:leader="dot" w:pos="9628"/>
      </w:tabs>
      <w:spacing w:before="240" w:after="0" w:line="360" w:lineRule="auto"/>
      <w:ind w:firstLine="993"/>
      <w:jc w:val="center"/>
    </w:pPr>
    <w:rPr>
      <w:rFonts w:cstheme="minorHAnsi"/>
      <w:b/>
      <w:bCs/>
      <w:sz w:val="20"/>
      <w:szCs w:val="20"/>
    </w:rPr>
  </w:style>
  <w:style w:type="paragraph" w:styleId="43">
    <w:name w:val="toc 4"/>
    <w:basedOn w:val="a"/>
    <w:next w:val="a"/>
    <w:autoRedefine/>
    <w:uiPriority w:val="39"/>
    <w:unhideWhenUsed/>
    <w:qFormat/>
    <w:rsid w:val="00802208"/>
    <w:pPr>
      <w:tabs>
        <w:tab w:val="right" w:leader="dot" w:pos="9356"/>
      </w:tabs>
      <w:spacing w:after="0" w:line="480" w:lineRule="auto"/>
      <w:ind w:right="-2"/>
      <w:jc w:val="both"/>
    </w:pPr>
    <w:rPr>
      <w:rFonts w:ascii="Arial" w:hAnsi="Arial" w:cs="Arial"/>
    </w:rPr>
  </w:style>
  <w:style w:type="paragraph" w:styleId="55">
    <w:name w:val="toc 5"/>
    <w:basedOn w:val="a"/>
    <w:next w:val="a"/>
    <w:autoRedefine/>
    <w:uiPriority w:val="39"/>
    <w:unhideWhenUsed/>
    <w:qFormat/>
    <w:rsid w:val="00802208"/>
    <w:pPr>
      <w:spacing w:after="100" w:line="240" w:lineRule="auto"/>
      <w:ind w:left="880"/>
      <w:jc w:val="center"/>
    </w:pPr>
  </w:style>
  <w:style w:type="paragraph" w:styleId="afd">
    <w:name w:val="Date"/>
    <w:basedOn w:val="a"/>
    <w:next w:val="a"/>
    <w:link w:val="afe"/>
    <w:qFormat/>
    <w:rsid w:val="00802208"/>
    <w:pPr>
      <w:spacing w:after="0" w:line="240" w:lineRule="auto"/>
      <w:jc w:val="center"/>
    </w:pPr>
    <w:rPr>
      <w:rFonts w:ascii="Times New Roman" w:eastAsia="Times New Roman" w:hAnsi="Times New Roman" w:cs="Times New Roman"/>
      <w:sz w:val="26"/>
      <w:szCs w:val="20"/>
      <w:lang w:eastAsia="ru-RU"/>
    </w:rPr>
  </w:style>
  <w:style w:type="character" w:customStyle="1" w:styleId="afe">
    <w:name w:val="Дата Знак"/>
    <w:basedOn w:val="a0"/>
    <w:link w:val="afd"/>
    <w:qFormat/>
    <w:rsid w:val="00802208"/>
    <w:rPr>
      <w:rFonts w:ascii="Times New Roman" w:eastAsia="Times New Roman" w:hAnsi="Times New Roman" w:cs="Times New Roman"/>
      <w:sz w:val="26"/>
      <w:szCs w:val="20"/>
      <w:lang w:eastAsia="ru-RU"/>
    </w:rPr>
  </w:style>
  <w:style w:type="paragraph" w:styleId="aff">
    <w:name w:val="Body Text Indent"/>
    <w:basedOn w:val="a"/>
    <w:link w:val="aff0"/>
    <w:qFormat/>
    <w:rsid w:val="00802208"/>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qFormat/>
    <w:rsid w:val="00802208"/>
    <w:rPr>
      <w:rFonts w:ascii="Times New Roman" w:eastAsia="Times New Roman" w:hAnsi="Times New Roman" w:cs="Times New Roman"/>
      <w:sz w:val="24"/>
      <w:szCs w:val="24"/>
      <w:lang w:eastAsia="ru-RU"/>
    </w:rPr>
  </w:style>
  <w:style w:type="paragraph" w:styleId="aff1">
    <w:name w:val="List Bullet"/>
    <w:basedOn w:val="aff2"/>
    <w:link w:val="aff3"/>
    <w:qFormat/>
    <w:rsid w:val="00802208"/>
    <w:pPr>
      <w:widowControl w:val="0"/>
      <w:tabs>
        <w:tab w:val="left" w:pos="786"/>
        <w:tab w:val="left"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paragraph" w:styleId="aff2">
    <w:name w:val="List"/>
    <w:basedOn w:val="a"/>
    <w:qFormat/>
    <w:rsid w:val="00802208"/>
    <w:pPr>
      <w:spacing w:line="240" w:lineRule="auto"/>
      <w:ind w:left="283" w:hanging="283"/>
      <w:contextualSpacing/>
      <w:jc w:val="center"/>
    </w:pPr>
  </w:style>
  <w:style w:type="paragraph" w:styleId="aff4">
    <w:name w:val="Title"/>
    <w:basedOn w:val="a"/>
    <w:link w:val="aff5"/>
    <w:qFormat/>
    <w:rsid w:val="00802208"/>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5">
    <w:name w:val="Название Знак"/>
    <w:basedOn w:val="a0"/>
    <w:link w:val="aff4"/>
    <w:qFormat/>
    <w:rsid w:val="00802208"/>
    <w:rPr>
      <w:rFonts w:ascii="a_Timer" w:eastAsia="Times New Roman" w:hAnsi="a_Timer" w:cs="Times New Roman"/>
      <w:b/>
      <w:snapToGrid w:val="0"/>
      <w:sz w:val="24"/>
      <w:szCs w:val="20"/>
      <w:lang w:eastAsia="ru-RU"/>
    </w:rPr>
  </w:style>
  <w:style w:type="paragraph" w:styleId="aff6">
    <w:name w:val="Normal (Web)"/>
    <w:basedOn w:val="a"/>
    <w:uiPriority w:val="99"/>
    <w:unhideWhenUsed/>
    <w:qFormat/>
    <w:rsid w:val="00802208"/>
    <w:pPr>
      <w:spacing w:before="26" w:after="26" w:line="240" w:lineRule="auto"/>
      <w:jc w:val="center"/>
    </w:pPr>
    <w:rPr>
      <w:rFonts w:ascii="Arial" w:eastAsia="Times New Roman" w:hAnsi="Arial" w:cs="Arial"/>
      <w:color w:val="332E2D"/>
      <w:spacing w:val="2"/>
      <w:sz w:val="24"/>
      <w:szCs w:val="24"/>
      <w:lang w:eastAsia="ru-RU"/>
    </w:rPr>
  </w:style>
  <w:style w:type="paragraph" w:styleId="3e">
    <w:name w:val="Body Text 3"/>
    <w:basedOn w:val="a"/>
    <w:link w:val="3f"/>
    <w:qFormat/>
    <w:rsid w:val="00802208"/>
    <w:pPr>
      <w:spacing w:after="0" w:line="360" w:lineRule="auto"/>
      <w:ind w:right="-5"/>
      <w:jc w:val="both"/>
    </w:pPr>
    <w:rPr>
      <w:rFonts w:ascii="Times New Roman" w:eastAsia="Times New Roman" w:hAnsi="Times New Roman" w:cs="Times New Roman"/>
      <w:sz w:val="24"/>
      <w:szCs w:val="24"/>
      <w:lang w:eastAsia="ru-RU"/>
    </w:rPr>
  </w:style>
  <w:style w:type="character" w:customStyle="1" w:styleId="3f">
    <w:name w:val="Основной текст 3 Знак"/>
    <w:basedOn w:val="a0"/>
    <w:link w:val="3e"/>
    <w:qFormat/>
    <w:rsid w:val="00802208"/>
    <w:rPr>
      <w:rFonts w:ascii="Times New Roman" w:eastAsia="Times New Roman" w:hAnsi="Times New Roman" w:cs="Times New Roman"/>
      <w:sz w:val="24"/>
      <w:szCs w:val="24"/>
      <w:lang w:eastAsia="ru-RU"/>
    </w:rPr>
  </w:style>
  <w:style w:type="paragraph" w:styleId="2d">
    <w:name w:val="Body Text Indent 2"/>
    <w:basedOn w:val="a"/>
    <w:link w:val="2e"/>
    <w:qFormat/>
    <w:rsid w:val="00802208"/>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e">
    <w:name w:val="Основной текст с отступом 2 Знак"/>
    <w:basedOn w:val="a0"/>
    <w:link w:val="2d"/>
    <w:qFormat/>
    <w:rsid w:val="00802208"/>
    <w:rPr>
      <w:rFonts w:ascii="Courier New" w:eastAsia="Times New Roman" w:hAnsi="Courier New" w:cs="Times New Roman"/>
      <w:sz w:val="24"/>
      <w:szCs w:val="20"/>
      <w:lang w:eastAsia="ru-RU"/>
    </w:rPr>
  </w:style>
  <w:style w:type="paragraph" w:styleId="aff7">
    <w:name w:val="Subtitle"/>
    <w:basedOn w:val="a"/>
    <w:next w:val="a"/>
    <w:link w:val="aff8"/>
    <w:qFormat/>
    <w:rsid w:val="00802208"/>
    <w:pPr>
      <w:spacing w:line="240" w:lineRule="auto"/>
      <w:jc w:val="center"/>
    </w:pPr>
    <w:rPr>
      <w:rFonts w:asciiTheme="majorHAnsi" w:eastAsiaTheme="majorEastAsia" w:hAnsiTheme="majorHAnsi" w:cstheme="majorBidi"/>
      <w:i/>
      <w:iCs/>
      <w:color w:val="4F81BD" w:themeColor="accent1"/>
      <w:spacing w:val="15"/>
      <w:sz w:val="24"/>
      <w:szCs w:val="24"/>
    </w:rPr>
  </w:style>
  <w:style w:type="character" w:customStyle="1" w:styleId="aff8">
    <w:name w:val="Подзаголовок Знак"/>
    <w:basedOn w:val="a0"/>
    <w:link w:val="aff7"/>
    <w:qFormat/>
    <w:rsid w:val="00802208"/>
    <w:rPr>
      <w:rFonts w:asciiTheme="majorHAnsi" w:eastAsiaTheme="majorEastAsia" w:hAnsiTheme="majorHAnsi" w:cstheme="majorBidi"/>
      <w:i/>
      <w:iCs/>
      <w:color w:val="4F81BD" w:themeColor="accent1"/>
      <w:spacing w:val="15"/>
      <w:sz w:val="24"/>
      <w:szCs w:val="24"/>
    </w:rPr>
  </w:style>
  <w:style w:type="table" w:customStyle="1" w:styleId="400">
    <w:name w:val="Сетка таблицы40"/>
    <w:basedOn w:val="a1"/>
    <w:next w:val="a3"/>
    <w:uiPriority w:val="59"/>
    <w:qFormat/>
    <w:rsid w:val="0080220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List 1"/>
    <w:basedOn w:val="a1"/>
    <w:qFormat/>
    <w:rsid w:val="00802208"/>
    <w:pPr>
      <w:spacing w:after="0" w:line="240" w:lineRule="auto"/>
    </w:pPr>
    <w:rPr>
      <w:rFonts w:ascii="Times New Roman" w:eastAsia="SimSun" w:hAnsi="Times New Roman" w:cs="Times New Roman"/>
      <w:sz w:val="20"/>
      <w:szCs w:val="20"/>
      <w:lang w:eastAsia="ru-RU"/>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paragraph" w:styleId="aff9">
    <w:name w:val="List Paragraph"/>
    <w:basedOn w:val="a"/>
    <w:link w:val="affa"/>
    <w:uiPriority w:val="34"/>
    <w:qFormat/>
    <w:rsid w:val="00802208"/>
    <w:pPr>
      <w:spacing w:after="0" w:line="240" w:lineRule="auto"/>
      <w:ind w:firstLine="851"/>
      <w:contextualSpacing/>
      <w:jc w:val="both"/>
    </w:pPr>
    <w:rPr>
      <w:rFonts w:ascii="Arial" w:eastAsia="Times New Roman" w:hAnsi="Arial" w:cs="Arial"/>
      <w:sz w:val="24"/>
      <w:szCs w:val="24"/>
      <w:lang w:eastAsia="ru-RU"/>
    </w:rPr>
  </w:style>
  <w:style w:type="paragraph" w:customStyle="1" w:styleId="2f">
    <w:name w:val="Стиль2"/>
    <w:basedOn w:val="aff9"/>
    <w:link w:val="2f0"/>
    <w:autoRedefine/>
    <w:qFormat/>
    <w:rsid w:val="00802208"/>
    <w:pPr>
      <w:ind w:firstLine="709"/>
    </w:pPr>
  </w:style>
  <w:style w:type="paragraph" w:customStyle="1" w:styleId="3f0">
    <w:name w:val="Стиль3"/>
    <w:basedOn w:val="a"/>
    <w:link w:val="3f1"/>
    <w:qFormat/>
    <w:rsid w:val="00802208"/>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f1">
    <w:name w:val="Стиль3 Знак"/>
    <w:basedOn w:val="a0"/>
    <w:link w:val="3f0"/>
    <w:qFormat/>
    <w:rsid w:val="00802208"/>
    <w:rPr>
      <w:rFonts w:ascii="Arial" w:eastAsia="Times New Roman" w:hAnsi="Arial" w:cs="Arial"/>
      <w:snapToGrid w:val="0"/>
      <w:color w:val="000000"/>
      <w:sz w:val="24"/>
      <w:szCs w:val="24"/>
      <w:lang w:eastAsia="ru-RU"/>
    </w:rPr>
  </w:style>
  <w:style w:type="character" w:customStyle="1" w:styleId="31">
    <w:name w:val="Заголовок 3 Знак1"/>
    <w:basedOn w:val="a0"/>
    <w:link w:val="30"/>
    <w:uiPriority w:val="9"/>
    <w:qFormat/>
    <w:rsid w:val="00802208"/>
    <w:rPr>
      <w:rFonts w:ascii="Arial" w:eastAsia="Times New Roman" w:hAnsi="Arial" w:cs="Arial"/>
      <w:b/>
      <w:bCs/>
      <w:sz w:val="24"/>
      <w:szCs w:val="26"/>
      <w:lang w:eastAsia="ru-RU"/>
    </w:rPr>
  </w:style>
  <w:style w:type="character" w:customStyle="1" w:styleId="affa">
    <w:name w:val="Абзац списка Знак"/>
    <w:basedOn w:val="a0"/>
    <w:link w:val="aff9"/>
    <w:uiPriority w:val="34"/>
    <w:qFormat/>
    <w:rsid w:val="00802208"/>
    <w:rPr>
      <w:rFonts w:ascii="Arial" w:eastAsia="Times New Roman" w:hAnsi="Arial" w:cs="Arial"/>
      <w:sz w:val="24"/>
      <w:szCs w:val="24"/>
      <w:lang w:eastAsia="ru-RU"/>
    </w:rPr>
  </w:style>
  <w:style w:type="paragraph" w:customStyle="1" w:styleId="88">
    <w:name w:val="Стиль88"/>
    <w:basedOn w:val="a"/>
    <w:link w:val="880"/>
    <w:qFormat/>
    <w:rsid w:val="00802208"/>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f0">
    <w:name w:val="Стиль2 Знак"/>
    <w:basedOn w:val="a0"/>
    <w:link w:val="2f"/>
    <w:qFormat/>
    <w:rsid w:val="00802208"/>
    <w:rPr>
      <w:rFonts w:ascii="Arial" w:eastAsia="Times New Roman" w:hAnsi="Arial" w:cs="Arial"/>
      <w:sz w:val="24"/>
      <w:szCs w:val="24"/>
      <w:lang w:eastAsia="ru-RU"/>
    </w:rPr>
  </w:style>
  <w:style w:type="character" w:customStyle="1" w:styleId="880">
    <w:name w:val="Стиль88 Знак"/>
    <w:basedOn w:val="a0"/>
    <w:link w:val="88"/>
    <w:qFormat/>
    <w:rsid w:val="00802208"/>
    <w:rPr>
      <w:rFonts w:ascii="Arial" w:eastAsia="Times New Roman" w:hAnsi="Arial" w:cs="Arial"/>
      <w:b/>
      <w:snapToGrid w:val="0"/>
      <w:color w:val="000000"/>
      <w:sz w:val="24"/>
      <w:szCs w:val="24"/>
      <w:lang w:eastAsia="ru-RU"/>
    </w:rPr>
  </w:style>
  <w:style w:type="paragraph" w:customStyle="1" w:styleId="89">
    <w:name w:val="Стиль89"/>
    <w:basedOn w:val="a"/>
    <w:link w:val="890"/>
    <w:qFormat/>
    <w:rsid w:val="00802208"/>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qFormat/>
    <w:rsid w:val="00802208"/>
    <w:rPr>
      <w:rFonts w:ascii="Arial" w:eastAsia="Times New Roman" w:hAnsi="Arial" w:cs="Arial"/>
      <w:snapToGrid w:val="0"/>
      <w:color w:val="000000"/>
      <w:sz w:val="24"/>
      <w:szCs w:val="24"/>
      <w:lang w:eastAsia="ru-RU"/>
    </w:rPr>
  </w:style>
  <w:style w:type="paragraph" w:customStyle="1" w:styleId="190">
    <w:name w:val="Стиль19"/>
    <w:basedOn w:val="3f0"/>
    <w:link w:val="191"/>
    <w:qFormat/>
    <w:rsid w:val="00802208"/>
  </w:style>
  <w:style w:type="character" w:customStyle="1" w:styleId="191">
    <w:name w:val="Стиль19 Знак"/>
    <w:basedOn w:val="3f1"/>
    <w:link w:val="190"/>
    <w:qFormat/>
    <w:rsid w:val="00802208"/>
    <w:rPr>
      <w:rFonts w:ascii="Arial" w:eastAsia="Times New Roman" w:hAnsi="Arial" w:cs="Arial"/>
      <w:snapToGrid w:val="0"/>
      <w:color w:val="000000"/>
      <w:sz w:val="24"/>
      <w:szCs w:val="24"/>
      <w:lang w:eastAsia="ru-RU"/>
    </w:rPr>
  </w:style>
  <w:style w:type="paragraph" w:customStyle="1" w:styleId="800">
    <w:name w:val="Стиль80"/>
    <w:basedOn w:val="190"/>
    <w:link w:val="801"/>
    <w:qFormat/>
    <w:rsid w:val="00802208"/>
    <w:pPr>
      <w:ind w:firstLine="709"/>
    </w:pPr>
  </w:style>
  <w:style w:type="character" w:customStyle="1" w:styleId="801">
    <w:name w:val="Стиль80 Знак"/>
    <w:basedOn w:val="191"/>
    <w:link w:val="800"/>
    <w:qFormat/>
    <w:rsid w:val="00802208"/>
    <w:rPr>
      <w:rFonts w:ascii="Arial" w:eastAsia="Times New Roman" w:hAnsi="Arial" w:cs="Arial"/>
      <w:snapToGrid w:val="0"/>
      <w:color w:val="000000"/>
      <w:sz w:val="24"/>
      <w:szCs w:val="24"/>
      <w:lang w:eastAsia="ru-RU"/>
    </w:rPr>
  </w:style>
  <w:style w:type="paragraph" w:customStyle="1" w:styleId="87">
    <w:name w:val="Стиль87"/>
    <w:basedOn w:val="a"/>
    <w:link w:val="870"/>
    <w:qFormat/>
    <w:rsid w:val="00802208"/>
    <w:pPr>
      <w:spacing w:line="360" w:lineRule="auto"/>
      <w:ind w:firstLine="567"/>
      <w:jc w:val="both"/>
    </w:pPr>
    <w:rPr>
      <w:rFonts w:ascii="Arial" w:hAnsi="Arial" w:cs="Arial"/>
      <w:sz w:val="24"/>
      <w:szCs w:val="24"/>
    </w:rPr>
  </w:style>
  <w:style w:type="character" w:customStyle="1" w:styleId="870">
    <w:name w:val="Стиль87 Знак"/>
    <w:basedOn w:val="a0"/>
    <w:link w:val="87"/>
    <w:qFormat/>
    <w:rsid w:val="00802208"/>
    <w:rPr>
      <w:rFonts w:ascii="Arial" w:hAnsi="Arial" w:cs="Arial"/>
      <w:sz w:val="24"/>
      <w:szCs w:val="24"/>
    </w:rPr>
  </w:style>
  <w:style w:type="character" w:customStyle="1" w:styleId="79">
    <w:name w:val="Стиль79 Знак"/>
    <w:basedOn w:val="a0"/>
    <w:link w:val="790"/>
    <w:qFormat/>
    <w:locked/>
    <w:rsid w:val="00802208"/>
    <w:rPr>
      <w:rFonts w:ascii="Arial" w:eastAsia="Calibri" w:hAnsi="Arial" w:cs="Arial"/>
      <w:color w:val="000000"/>
      <w:sz w:val="24"/>
      <w:szCs w:val="24"/>
    </w:rPr>
  </w:style>
  <w:style w:type="paragraph" w:customStyle="1" w:styleId="790">
    <w:name w:val="Стиль79"/>
    <w:basedOn w:val="a"/>
    <w:link w:val="79"/>
    <w:qFormat/>
    <w:rsid w:val="00802208"/>
    <w:pPr>
      <w:snapToGrid w:val="0"/>
      <w:spacing w:after="0" w:line="360" w:lineRule="auto"/>
      <w:ind w:firstLine="567"/>
      <w:jc w:val="both"/>
    </w:pPr>
    <w:rPr>
      <w:rFonts w:ascii="Arial" w:eastAsia="Calibri" w:hAnsi="Arial" w:cs="Arial"/>
      <w:color w:val="000000"/>
      <w:sz w:val="24"/>
      <w:szCs w:val="24"/>
    </w:rPr>
  </w:style>
  <w:style w:type="paragraph" w:customStyle="1" w:styleId="160">
    <w:name w:val="Стиль Основной текст + Первая строка:  1 см Перед:  6 пт"/>
    <w:basedOn w:val="afa"/>
    <w:link w:val="161"/>
    <w:qFormat/>
    <w:rsid w:val="00802208"/>
    <w:pPr>
      <w:spacing w:before="120" w:after="0" w:line="360" w:lineRule="auto"/>
      <w:ind w:firstLine="709"/>
      <w:jc w:val="both"/>
    </w:pPr>
    <w:rPr>
      <w:rFonts w:ascii="Arial" w:eastAsia="Times New Roman" w:hAnsi="Arial" w:cs="Times New Roman"/>
      <w:sz w:val="24"/>
      <w:szCs w:val="24"/>
      <w:lang w:eastAsia="ru-RU"/>
    </w:rPr>
  </w:style>
  <w:style w:type="character" w:customStyle="1" w:styleId="161">
    <w:name w:val="Стиль Основной текст + Первая строка:  1 см Перед:  6 пт Знак"/>
    <w:basedOn w:val="a0"/>
    <w:link w:val="160"/>
    <w:qFormat/>
    <w:rsid w:val="00802208"/>
    <w:rPr>
      <w:rFonts w:ascii="Arial" w:eastAsia="Times New Roman" w:hAnsi="Arial" w:cs="Times New Roman"/>
      <w:sz w:val="24"/>
      <w:szCs w:val="24"/>
      <w:lang w:eastAsia="ru-RU"/>
    </w:rPr>
  </w:style>
  <w:style w:type="paragraph" w:customStyle="1" w:styleId="74">
    <w:name w:val="Стиль74"/>
    <w:basedOn w:val="a"/>
    <w:link w:val="740"/>
    <w:qFormat/>
    <w:rsid w:val="00802208"/>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qFormat/>
    <w:rsid w:val="00802208"/>
    <w:rPr>
      <w:rFonts w:ascii="Arial" w:eastAsia="Times New Roman" w:hAnsi="Arial" w:cs="Arial"/>
      <w:bCs/>
      <w:snapToGrid w:val="0"/>
      <w:color w:val="000000" w:themeColor="text1"/>
      <w:sz w:val="24"/>
      <w:szCs w:val="24"/>
      <w:lang w:eastAsia="ru-RU"/>
    </w:rPr>
  </w:style>
  <w:style w:type="table" w:customStyle="1" w:styleId="affb">
    <w:name w:val="Папушкин"/>
    <w:basedOn w:val="a1"/>
    <w:qFormat/>
    <w:rsid w:val="00802208"/>
    <w:pPr>
      <w:spacing w:after="0" w:line="240" w:lineRule="auto"/>
      <w:jc w:val="center"/>
    </w:pPr>
    <w:rPr>
      <w:rFonts w:ascii="Arial" w:eastAsia="SimSun" w:hAnsi="Arial" w:cs="Times New Roman"/>
      <w:sz w:val="20"/>
      <w:szCs w:val="20"/>
      <w:lang w:eastAsia="ru-RU"/>
    </w:rPr>
    <w:tblPr>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0">
    <w:name w:val="Стиль53"/>
    <w:basedOn w:val="a"/>
    <w:link w:val="531"/>
    <w:qFormat/>
    <w:rsid w:val="00802208"/>
    <w:pPr>
      <w:spacing w:after="0" w:line="360" w:lineRule="auto"/>
      <w:ind w:firstLine="709"/>
      <w:jc w:val="both"/>
    </w:pPr>
    <w:rPr>
      <w:rFonts w:ascii="Arial" w:eastAsia="Times New Roman" w:hAnsi="Arial" w:cs="Times New Roman"/>
      <w:spacing w:val="-5"/>
      <w:sz w:val="24"/>
      <w:szCs w:val="24"/>
    </w:rPr>
  </w:style>
  <w:style w:type="character" w:customStyle="1" w:styleId="531">
    <w:name w:val="Стиль53 Знак"/>
    <w:basedOn w:val="a0"/>
    <w:link w:val="530"/>
    <w:qFormat/>
    <w:rsid w:val="00802208"/>
    <w:rPr>
      <w:rFonts w:ascii="Arial" w:eastAsia="Times New Roman" w:hAnsi="Arial" w:cs="Times New Roman"/>
      <w:spacing w:val="-5"/>
      <w:sz w:val="24"/>
      <w:szCs w:val="24"/>
    </w:rPr>
  </w:style>
  <w:style w:type="paragraph" w:customStyle="1" w:styleId="500">
    <w:name w:val="Стиль50"/>
    <w:basedOn w:val="a"/>
    <w:link w:val="501"/>
    <w:qFormat/>
    <w:rsid w:val="00802208"/>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qFormat/>
    <w:rsid w:val="00802208"/>
    <w:rPr>
      <w:rFonts w:ascii="Arial" w:eastAsia="Times New Roman" w:hAnsi="Arial" w:cs="Arial"/>
      <w:snapToGrid w:val="0"/>
      <w:color w:val="000000" w:themeColor="text1"/>
      <w:sz w:val="24"/>
      <w:szCs w:val="24"/>
      <w:lang w:eastAsia="ru-RU"/>
    </w:rPr>
  </w:style>
  <w:style w:type="character" w:customStyle="1" w:styleId="aff3">
    <w:name w:val="Маркированный список Знак"/>
    <w:basedOn w:val="a0"/>
    <w:link w:val="aff1"/>
    <w:qFormat/>
    <w:rsid w:val="00802208"/>
    <w:rPr>
      <w:rFonts w:ascii="Arial" w:eastAsia="Times New Roman" w:hAnsi="Arial" w:cs="Times New Roman"/>
      <w:spacing w:val="-5"/>
    </w:rPr>
  </w:style>
  <w:style w:type="paragraph" w:customStyle="1" w:styleId="48">
    <w:name w:val="Стиль48"/>
    <w:basedOn w:val="af2"/>
    <w:link w:val="480"/>
    <w:qFormat/>
    <w:rsid w:val="00802208"/>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qFormat/>
    <w:rsid w:val="00802208"/>
    <w:rPr>
      <w:rFonts w:ascii="Arial" w:eastAsia="Times New Roman" w:hAnsi="Arial" w:cs="Arial"/>
      <w:bCs/>
      <w:sz w:val="24"/>
      <w:szCs w:val="26"/>
      <w:lang w:eastAsia="ru-RU"/>
    </w:rPr>
  </w:style>
  <w:style w:type="paragraph" w:customStyle="1" w:styleId="1c">
    <w:name w:val="Стиль1"/>
    <w:basedOn w:val="190"/>
    <w:link w:val="1d"/>
    <w:qFormat/>
    <w:rsid w:val="00802208"/>
    <w:pPr>
      <w:ind w:left="567" w:firstLine="0"/>
    </w:pPr>
    <w:rPr>
      <w:b/>
    </w:rPr>
  </w:style>
  <w:style w:type="paragraph" w:customStyle="1" w:styleId="ChapterSubtitle">
    <w:name w:val="Chapter Subtitle"/>
    <w:basedOn w:val="aff7"/>
    <w:qFormat/>
    <w:rsid w:val="00802208"/>
    <w:pPr>
      <w:spacing w:after="60"/>
      <w:outlineLvl w:val="1"/>
    </w:pPr>
    <w:rPr>
      <w:rFonts w:ascii="Cambria" w:eastAsia="Times New Roman" w:hAnsi="Cambria" w:cs="Times New Roman"/>
      <w:i w:val="0"/>
      <w:iCs w:val="0"/>
      <w:color w:val="auto"/>
      <w:spacing w:val="0"/>
    </w:rPr>
  </w:style>
  <w:style w:type="character" w:customStyle="1" w:styleId="1d">
    <w:name w:val="Стиль1 Знак"/>
    <w:basedOn w:val="191"/>
    <w:link w:val="1c"/>
    <w:qFormat/>
    <w:rsid w:val="00802208"/>
    <w:rPr>
      <w:rFonts w:ascii="Arial" w:eastAsia="Times New Roman" w:hAnsi="Arial" w:cs="Arial"/>
      <w:b/>
      <w:snapToGrid w:val="0"/>
      <w:color w:val="000000"/>
      <w:sz w:val="24"/>
      <w:szCs w:val="24"/>
      <w:lang w:eastAsia="ru-RU"/>
    </w:rPr>
  </w:style>
  <w:style w:type="paragraph" w:customStyle="1" w:styleId="610">
    <w:name w:val="Стиль61"/>
    <w:basedOn w:val="a"/>
    <w:link w:val="611"/>
    <w:qFormat/>
    <w:rsid w:val="00802208"/>
    <w:pPr>
      <w:spacing w:after="0" w:line="360" w:lineRule="auto"/>
      <w:ind w:firstLine="709"/>
      <w:jc w:val="both"/>
    </w:pPr>
    <w:rPr>
      <w:rFonts w:ascii="Arial" w:eastAsia="Times New Roman" w:hAnsi="Arial" w:cs="Times New Roman"/>
      <w:spacing w:val="-5"/>
      <w:sz w:val="28"/>
      <w:szCs w:val="28"/>
    </w:rPr>
  </w:style>
  <w:style w:type="character" w:customStyle="1" w:styleId="611">
    <w:name w:val="Стиль61 Знак"/>
    <w:basedOn w:val="a0"/>
    <w:link w:val="610"/>
    <w:qFormat/>
    <w:rsid w:val="00802208"/>
    <w:rPr>
      <w:rFonts w:ascii="Arial" w:eastAsia="Times New Roman" w:hAnsi="Arial" w:cs="Times New Roman"/>
      <w:spacing w:val="-5"/>
      <w:sz w:val="28"/>
      <w:szCs w:val="28"/>
    </w:rPr>
  </w:style>
  <w:style w:type="paragraph" w:customStyle="1" w:styleId="BodyText21">
    <w:name w:val="Body Text 21"/>
    <w:basedOn w:val="a"/>
    <w:qFormat/>
    <w:rsid w:val="00802208"/>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character" w:customStyle="1" w:styleId="136">
    <w:name w:val="Обычный 13 Знак6"/>
    <w:link w:val="130"/>
    <w:qFormat/>
    <w:locked/>
    <w:rsid w:val="00802208"/>
    <w:rPr>
      <w:sz w:val="28"/>
      <w:szCs w:val="28"/>
    </w:rPr>
  </w:style>
  <w:style w:type="paragraph" w:customStyle="1" w:styleId="130">
    <w:name w:val="Обычный 13"/>
    <w:basedOn w:val="a"/>
    <w:link w:val="136"/>
    <w:autoRedefine/>
    <w:qFormat/>
    <w:rsid w:val="00802208"/>
    <w:pPr>
      <w:keepNext/>
      <w:keepLines/>
      <w:tabs>
        <w:tab w:val="left" w:leader="dot" w:pos="9356"/>
      </w:tabs>
      <w:suppressAutoHyphens/>
      <w:spacing w:after="0" w:line="240" w:lineRule="auto"/>
      <w:ind w:firstLine="540"/>
      <w:jc w:val="both"/>
    </w:pPr>
    <w:rPr>
      <w:sz w:val="28"/>
      <w:szCs w:val="28"/>
    </w:rPr>
  </w:style>
  <w:style w:type="character" w:customStyle="1" w:styleId="2f1">
    <w:name w:val="Основной текст (2)_"/>
    <w:link w:val="2f2"/>
    <w:qFormat/>
    <w:locked/>
    <w:rsid w:val="00802208"/>
    <w:rPr>
      <w:b/>
      <w:bCs/>
      <w:spacing w:val="10"/>
      <w:sz w:val="25"/>
      <w:szCs w:val="25"/>
      <w:shd w:val="clear" w:color="auto" w:fill="FFFFFF"/>
    </w:rPr>
  </w:style>
  <w:style w:type="paragraph" w:customStyle="1" w:styleId="2f2">
    <w:name w:val="Основной текст (2)"/>
    <w:basedOn w:val="a"/>
    <w:link w:val="2f1"/>
    <w:qFormat/>
    <w:rsid w:val="00802208"/>
    <w:pPr>
      <w:shd w:val="clear" w:color="auto" w:fill="FFFFFF"/>
      <w:spacing w:after="0" w:line="322" w:lineRule="exact"/>
      <w:ind w:hanging="500"/>
      <w:jc w:val="center"/>
    </w:pPr>
    <w:rPr>
      <w:b/>
      <w:bCs/>
      <w:spacing w:val="10"/>
      <w:sz w:val="25"/>
      <w:szCs w:val="25"/>
      <w:shd w:val="clear" w:color="auto" w:fill="FFFFFF"/>
    </w:rPr>
  </w:style>
  <w:style w:type="character" w:customStyle="1" w:styleId="affc">
    <w:name w:val="Основной текст_"/>
    <w:link w:val="62"/>
    <w:qFormat/>
    <w:locked/>
    <w:rsid w:val="00802208"/>
    <w:rPr>
      <w:spacing w:val="10"/>
      <w:sz w:val="24"/>
      <w:szCs w:val="24"/>
      <w:shd w:val="clear" w:color="auto" w:fill="FFFFFF"/>
    </w:rPr>
  </w:style>
  <w:style w:type="paragraph" w:customStyle="1" w:styleId="62">
    <w:name w:val="Основной текст6"/>
    <w:basedOn w:val="a"/>
    <w:link w:val="affc"/>
    <w:qFormat/>
    <w:rsid w:val="00802208"/>
    <w:pPr>
      <w:shd w:val="clear" w:color="auto" w:fill="FFFFFF"/>
      <w:spacing w:before="540" w:after="120" w:line="480" w:lineRule="exact"/>
      <w:ind w:firstLine="540"/>
      <w:jc w:val="both"/>
    </w:pPr>
    <w:rPr>
      <w:spacing w:val="10"/>
      <w:sz w:val="24"/>
      <w:szCs w:val="24"/>
      <w:shd w:val="clear" w:color="auto" w:fill="FFFFFF"/>
    </w:rPr>
  </w:style>
  <w:style w:type="character" w:customStyle="1" w:styleId="affd">
    <w:name w:val="Подпись к картинке_"/>
    <w:link w:val="affe"/>
    <w:qFormat/>
    <w:locked/>
    <w:rsid w:val="00802208"/>
    <w:rPr>
      <w:spacing w:val="10"/>
      <w:sz w:val="24"/>
      <w:szCs w:val="24"/>
      <w:shd w:val="clear" w:color="auto" w:fill="FFFFFF"/>
    </w:rPr>
  </w:style>
  <w:style w:type="paragraph" w:customStyle="1" w:styleId="affe">
    <w:name w:val="Подпись к картинке"/>
    <w:basedOn w:val="a"/>
    <w:link w:val="affd"/>
    <w:qFormat/>
    <w:rsid w:val="00802208"/>
    <w:pPr>
      <w:shd w:val="clear" w:color="auto" w:fill="FFFFFF"/>
      <w:spacing w:after="0" w:line="240" w:lineRule="atLeast"/>
      <w:jc w:val="center"/>
    </w:pPr>
    <w:rPr>
      <w:spacing w:val="10"/>
      <w:sz w:val="24"/>
      <w:szCs w:val="24"/>
      <w:shd w:val="clear" w:color="auto" w:fill="FFFFFF"/>
    </w:rPr>
  </w:style>
  <w:style w:type="paragraph" w:customStyle="1" w:styleId="1e">
    <w:name w:val="Подпись к таблице1"/>
    <w:basedOn w:val="a"/>
    <w:link w:val="afff"/>
    <w:qFormat/>
    <w:rsid w:val="00802208"/>
    <w:pPr>
      <w:shd w:val="clear" w:color="auto" w:fill="FFFFFF"/>
      <w:spacing w:after="0" w:line="240" w:lineRule="atLeast"/>
      <w:jc w:val="center"/>
    </w:pPr>
    <w:rPr>
      <w:rFonts w:ascii="Times New Roman" w:eastAsia="Gulim" w:hAnsi="Times New Roman" w:cs="Times New Roman"/>
      <w:sz w:val="25"/>
      <w:szCs w:val="25"/>
      <w:lang w:eastAsia="ru-RU"/>
    </w:rPr>
  </w:style>
  <w:style w:type="character" w:customStyle="1" w:styleId="afff">
    <w:name w:val="Подпись к таблице_"/>
    <w:link w:val="1e"/>
    <w:qFormat/>
    <w:locked/>
    <w:rsid w:val="00802208"/>
    <w:rPr>
      <w:rFonts w:ascii="Times New Roman" w:eastAsia="Gulim" w:hAnsi="Times New Roman" w:cs="Times New Roman"/>
      <w:sz w:val="25"/>
      <w:szCs w:val="25"/>
      <w:shd w:val="clear" w:color="auto" w:fill="FFFFFF"/>
      <w:lang w:eastAsia="ru-RU"/>
    </w:rPr>
  </w:style>
  <w:style w:type="character" w:customStyle="1" w:styleId="44">
    <w:name w:val="Основной текст (4)_"/>
    <w:link w:val="45"/>
    <w:qFormat/>
    <w:locked/>
    <w:rsid w:val="00802208"/>
    <w:rPr>
      <w:sz w:val="18"/>
      <w:szCs w:val="18"/>
      <w:shd w:val="clear" w:color="auto" w:fill="FFFFFF"/>
    </w:rPr>
  </w:style>
  <w:style w:type="paragraph" w:customStyle="1" w:styleId="45">
    <w:name w:val="Основной текст (4)"/>
    <w:basedOn w:val="a"/>
    <w:link w:val="44"/>
    <w:qFormat/>
    <w:rsid w:val="00802208"/>
    <w:pPr>
      <w:shd w:val="clear" w:color="auto" w:fill="FFFFFF"/>
      <w:spacing w:after="0" w:line="240" w:lineRule="atLeast"/>
      <w:jc w:val="right"/>
    </w:pPr>
    <w:rPr>
      <w:sz w:val="18"/>
      <w:szCs w:val="18"/>
      <w:shd w:val="clear" w:color="auto" w:fill="FFFFFF"/>
    </w:rPr>
  </w:style>
  <w:style w:type="character" w:customStyle="1" w:styleId="3f2">
    <w:name w:val="Основной текст (3)_"/>
    <w:link w:val="3f3"/>
    <w:qFormat/>
    <w:locked/>
    <w:rsid w:val="00802208"/>
    <w:rPr>
      <w:sz w:val="21"/>
      <w:szCs w:val="21"/>
      <w:shd w:val="clear" w:color="auto" w:fill="FFFFFF"/>
    </w:rPr>
  </w:style>
  <w:style w:type="paragraph" w:customStyle="1" w:styleId="3f3">
    <w:name w:val="Основной текст (3)"/>
    <w:basedOn w:val="a"/>
    <w:link w:val="3f2"/>
    <w:qFormat/>
    <w:rsid w:val="00802208"/>
    <w:pPr>
      <w:shd w:val="clear" w:color="auto" w:fill="FFFFFF"/>
      <w:spacing w:after="0" w:line="240" w:lineRule="atLeast"/>
      <w:ind w:hanging="440"/>
      <w:jc w:val="right"/>
    </w:pPr>
    <w:rPr>
      <w:sz w:val="21"/>
      <w:szCs w:val="21"/>
      <w:shd w:val="clear" w:color="auto" w:fill="FFFFFF"/>
    </w:rPr>
  </w:style>
  <w:style w:type="character" w:customStyle="1" w:styleId="82">
    <w:name w:val="Основной текст (8)_"/>
    <w:link w:val="83"/>
    <w:qFormat/>
    <w:locked/>
    <w:rsid w:val="00802208"/>
    <w:rPr>
      <w:rFonts w:ascii="Corbel" w:hAnsi="Corbel"/>
      <w:shd w:val="clear" w:color="auto" w:fill="FFFFFF"/>
    </w:rPr>
  </w:style>
  <w:style w:type="paragraph" w:customStyle="1" w:styleId="83">
    <w:name w:val="Основной текст (8)"/>
    <w:basedOn w:val="a"/>
    <w:link w:val="82"/>
    <w:qFormat/>
    <w:rsid w:val="00802208"/>
    <w:pPr>
      <w:shd w:val="clear" w:color="auto" w:fill="FFFFFF"/>
      <w:spacing w:after="0" w:line="240" w:lineRule="atLeast"/>
      <w:jc w:val="center"/>
    </w:pPr>
    <w:rPr>
      <w:rFonts w:ascii="Corbel" w:hAnsi="Corbel"/>
      <w:shd w:val="clear" w:color="auto" w:fill="FFFFFF"/>
    </w:rPr>
  </w:style>
  <w:style w:type="character" w:customStyle="1" w:styleId="2f3">
    <w:name w:val="Заголовок №2_"/>
    <w:link w:val="2f4"/>
    <w:qFormat/>
    <w:locked/>
    <w:rsid w:val="00802208"/>
    <w:rPr>
      <w:b/>
      <w:bCs/>
      <w:spacing w:val="10"/>
      <w:sz w:val="25"/>
      <w:szCs w:val="25"/>
      <w:shd w:val="clear" w:color="auto" w:fill="FFFFFF"/>
    </w:rPr>
  </w:style>
  <w:style w:type="paragraph" w:customStyle="1" w:styleId="2f4">
    <w:name w:val="Заголовок №2"/>
    <w:basedOn w:val="a"/>
    <w:link w:val="2f3"/>
    <w:qFormat/>
    <w:rsid w:val="00802208"/>
    <w:pPr>
      <w:shd w:val="clear" w:color="auto" w:fill="FFFFFF"/>
      <w:spacing w:before="300" w:after="0" w:line="317" w:lineRule="exact"/>
      <w:ind w:hanging="520"/>
      <w:jc w:val="center"/>
      <w:outlineLvl w:val="1"/>
    </w:pPr>
    <w:rPr>
      <w:b/>
      <w:bCs/>
      <w:spacing w:val="10"/>
      <w:sz w:val="25"/>
      <w:szCs w:val="25"/>
      <w:shd w:val="clear" w:color="auto" w:fill="FFFFFF"/>
    </w:rPr>
  </w:style>
  <w:style w:type="character" w:customStyle="1" w:styleId="afff0">
    <w:name w:val="Колонтитул_"/>
    <w:link w:val="afff1"/>
    <w:qFormat/>
    <w:locked/>
    <w:rsid w:val="00802208"/>
    <w:rPr>
      <w:shd w:val="clear" w:color="auto" w:fill="FFFFFF"/>
    </w:rPr>
  </w:style>
  <w:style w:type="paragraph" w:customStyle="1" w:styleId="afff1">
    <w:name w:val="Колонтитул"/>
    <w:basedOn w:val="a"/>
    <w:link w:val="afff0"/>
    <w:qFormat/>
    <w:rsid w:val="00802208"/>
    <w:pPr>
      <w:shd w:val="clear" w:color="auto" w:fill="FFFFFF"/>
      <w:spacing w:after="0" w:line="240" w:lineRule="auto"/>
      <w:jc w:val="center"/>
    </w:pPr>
    <w:rPr>
      <w:shd w:val="clear" w:color="auto" w:fill="FFFFFF"/>
    </w:rPr>
  </w:style>
  <w:style w:type="character" w:customStyle="1" w:styleId="121">
    <w:name w:val="Заголовок №1 (2)_"/>
    <w:link w:val="1210"/>
    <w:qFormat/>
    <w:locked/>
    <w:rsid w:val="00802208"/>
    <w:rPr>
      <w:b/>
      <w:bCs/>
      <w:spacing w:val="10"/>
      <w:sz w:val="25"/>
      <w:szCs w:val="25"/>
      <w:shd w:val="clear" w:color="auto" w:fill="FFFFFF"/>
    </w:rPr>
  </w:style>
  <w:style w:type="paragraph" w:customStyle="1" w:styleId="1210">
    <w:name w:val="Заголовок №1 (2)1"/>
    <w:basedOn w:val="a"/>
    <w:link w:val="121"/>
    <w:qFormat/>
    <w:rsid w:val="00802208"/>
    <w:pPr>
      <w:shd w:val="clear" w:color="auto" w:fill="FFFFFF"/>
      <w:spacing w:after="0" w:line="317" w:lineRule="exact"/>
      <w:jc w:val="both"/>
      <w:outlineLvl w:val="0"/>
    </w:pPr>
    <w:rPr>
      <w:b/>
      <w:bCs/>
      <w:spacing w:val="10"/>
      <w:sz w:val="25"/>
      <w:szCs w:val="25"/>
      <w:shd w:val="clear" w:color="auto" w:fill="FFFFFF"/>
    </w:rPr>
  </w:style>
  <w:style w:type="table" w:customStyle="1" w:styleId="1100">
    <w:name w:val="Сетка таблицы110"/>
    <w:basedOn w:val="a1"/>
    <w:uiPriority w:val="59"/>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0">
    <w:name w:val="Стиль29"/>
    <w:basedOn w:val="aff1"/>
    <w:link w:val="291"/>
    <w:qFormat/>
    <w:rsid w:val="00802208"/>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qFormat/>
    <w:locked/>
    <w:rsid w:val="00802208"/>
    <w:rPr>
      <w:rFonts w:ascii="Arial" w:eastAsia="Calibri" w:hAnsi="Arial" w:cs="Times New Roman"/>
      <w:spacing w:val="-5"/>
      <w:sz w:val="24"/>
    </w:rPr>
  </w:style>
  <w:style w:type="character" w:customStyle="1" w:styleId="af3">
    <w:name w:val="Название объекта Знак"/>
    <w:link w:val="af2"/>
    <w:qFormat/>
    <w:rsid w:val="00802208"/>
    <w:rPr>
      <w:b/>
      <w:bCs/>
      <w:color w:val="4F81BD" w:themeColor="accent1"/>
      <w:sz w:val="18"/>
      <w:szCs w:val="18"/>
    </w:rPr>
  </w:style>
  <w:style w:type="paragraph" w:customStyle="1" w:styleId="280">
    <w:name w:val="Стиль28"/>
    <w:basedOn w:val="a"/>
    <w:link w:val="281"/>
    <w:qFormat/>
    <w:rsid w:val="00802208"/>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qFormat/>
    <w:rsid w:val="00802208"/>
    <w:rPr>
      <w:rFonts w:ascii="Arial" w:eastAsia="Times New Roman" w:hAnsi="Arial" w:cs="Arial"/>
      <w:snapToGrid w:val="0"/>
      <w:color w:val="000000"/>
      <w:sz w:val="24"/>
      <w:szCs w:val="24"/>
      <w:lang w:eastAsia="ru-RU"/>
    </w:rPr>
  </w:style>
  <w:style w:type="paragraph" w:customStyle="1" w:styleId="360">
    <w:name w:val="Стиль36"/>
    <w:basedOn w:val="a"/>
    <w:link w:val="361"/>
    <w:qFormat/>
    <w:rsid w:val="00802208"/>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qFormat/>
    <w:rsid w:val="00802208"/>
    <w:rPr>
      <w:rFonts w:ascii="Arial" w:eastAsia="Times New Roman" w:hAnsi="Arial" w:cs="Arial"/>
      <w:snapToGrid w:val="0"/>
      <w:color w:val="000000"/>
      <w:sz w:val="24"/>
      <w:szCs w:val="24"/>
      <w:lang w:eastAsia="ru-RU"/>
    </w:rPr>
  </w:style>
  <w:style w:type="paragraph" w:customStyle="1" w:styleId="710">
    <w:name w:val="Стиль71"/>
    <w:basedOn w:val="a"/>
    <w:link w:val="711"/>
    <w:qFormat/>
    <w:rsid w:val="00802208"/>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1">
    <w:name w:val="Стиль71 Знак"/>
    <w:link w:val="710"/>
    <w:qFormat/>
    <w:rsid w:val="00802208"/>
    <w:rPr>
      <w:rFonts w:ascii="Arial" w:eastAsia="Times New Roman" w:hAnsi="Arial" w:cs="Arial"/>
      <w:bCs/>
      <w:snapToGrid w:val="0"/>
      <w:color w:val="000000"/>
      <w:sz w:val="24"/>
      <w:szCs w:val="24"/>
      <w:lang w:eastAsia="ru-RU"/>
    </w:rPr>
  </w:style>
  <w:style w:type="paragraph" w:customStyle="1" w:styleId="TableText">
    <w:name w:val="Table Text"/>
    <w:basedOn w:val="a"/>
    <w:link w:val="TableText0"/>
    <w:uiPriority w:val="99"/>
    <w:qFormat/>
    <w:rsid w:val="00802208"/>
    <w:pPr>
      <w:spacing w:before="60" w:after="0" w:line="240" w:lineRule="auto"/>
      <w:jc w:val="center"/>
    </w:pPr>
    <w:rPr>
      <w:rFonts w:ascii="Arial" w:eastAsia="Times New Roman" w:hAnsi="Arial" w:cs="Times New Roman"/>
      <w:spacing w:val="-5"/>
      <w:sz w:val="18"/>
      <w:szCs w:val="18"/>
      <w:lang w:val="en-US"/>
    </w:rPr>
  </w:style>
  <w:style w:type="character" w:customStyle="1" w:styleId="TableText0">
    <w:name w:val="Table Text Знак"/>
    <w:link w:val="TableText"/>
    <w:uiPriority w:val="99"/>
    <w:qFormat/>
    <w:rsid w:val="00802208"/>
    <w:rPr>
      <w:rFonts w:ascii="Arial" w:eastAsia="Times New Roman" w:hAnsi="Arial" w:cs="Times New Roman"/>
      <w:spacing w:val="-5"/>
      <w:sz w:val="18"/>
      <w:szCs w:val="18"/>
      <w:lang w:val="en-US"/>
    </w:rPr>
  </w:style>
  <w:style w:type="character" w:customStyle="1" w:styleId="54">
    <w:name w:val="Список 5 Знак"/>
    <w:link w:val="53"/>
    <w:qFormat/>
    <w:rsid w:val="00802208"/>
    <w:rPr>
      <w:rFonts w:ascii="Times New Roman" w:eastAsia="Times New Roman" w:hAnsi="Times New Roman" w:cs="Times New Roman"/>
      <w:sz w:val="24"/>
      <w:szCs w:val="24"/>
      <w:lang w:eastAsia="ru-RU"/>
    </w:rPr>
  </w:style>
  <w:style w:type="paragraph" w:customStyle="1" w:styleId="46">
    <w:name w:val="Стиль4"/>
    <w:basedOn w:val="190"/>
    <w:link w:val="47"/>
    <w:qFormat/>
    <w:rsid w:val="00802208"/>
  </w:style>
  <w:style w:type="character" w:customStyle="1" w:styleId="47">
    <w:name w:val="Стиль4 Знак"/>
    <w:basedOn w:val="191"/>
    <w:link w:val="46"/>
    <w:qFormat/>
    <w:rsid w:val="00802208"/>
    <w:rPr>
      <w:rFonts w:ascii="Arial" w:eastAsia="Times New Roman" w:hAnsi="Arial" w:cs="Arial"/>
      <w:snapToGrid w:val="0"/>
      <w:color w:val="000000"/>
      <w:sz w:val="24"/>
      <w:szCs w:val="24"/>
      <w:lang w:eastAsia="ru-RU"/>
    </w:rPr>
  </w:style>
  <w:style w:type="paragraph" w:customStyle="1" w:styleId="56">
    <w:name w:val="Стиль5"/>
    <w:basedOn w:val="190"/>
    <w:link w:val="57"/>
    <w:qFormat/>
    <w:rsid w:val="00802208"/>
    <w:pPr>
      <w:ind w:left="567" w:firstLine="567"/>
    </w:pPr>
    <w:rPr>
      <w:sz w:val="22"/>
      <w:szCs w:val="22"/>
    </w:rPr>
  </w:style>
  <w:style w:type="character" w:customStyle="1" w:styleId="57">
    <w:name w:val="Стиль5 Знак"/>
    <w:link w:val="56"/>
    <w:qFormat/>
    <w:rsid w:val="00802208"/>
    <w:rPr>
      <w:rFonts w:ascii="Arial" w:eastAsia="Times New Roman" w:hAnsi="Arial" w:cs="Arial"/>
      <w:snapToGrid w:val="0"/>
      <w:color w:val="000000"/>
      <w:lang w:eastAsia="ru-RU"/>
    </w:rPr>
  </w:style>
  <w:style w:type="paragraph" w:customStyle="1" w:styleId="63">
    <w:name w:val="Стиль6"/>
    <w:basedOn w:val="190"/>
    <w:link w:val="64"/>
    <w:qFormat/>
    <w:rsid w:val="00802208"/>
    <w:pPr>
      <w:ind w:left="567" w:firstLine="567"/>
    </w:pPr>
  </w:style>
  <w:style w:type="character" w:customStyle="1" w:styleId="64">
    <w:name w:val="Стиль6 Знак"/>
    <w:basedOn w:val="191"/>
    <w:link w:val="63"/>
    <w:qFormat/>
    <w:rsid w:val="00802208"/>
    <w:rPr>
      <w:rFonts w:ascii="Arial" w:eastAsia="Times New Roman" w:hAnsi="Arial" w:cs="Arial"/>
      <w:snapToGrid w:val="0"/>
      <w:color w:val="000000"/>
      <w:sz w:val="24"/>
      <w:szCs w:val="24"/>
      <w:lang w:eastAsia="ru-RU"/>
    </w:rPr>
  </w:style>
  <w:style w:type="paragraph" w:customStyle="1" w:styleId="72">
    <w:name w:val="Стиль7"/>
    <w:basedOn w:val="190"/>
    <w:link w:val="73"/>
    <w:qFormat/>
    <w:rsid w:val="00802208"/>
    <w:pPr>
      <w:tabs>
        <w:tab w:val="left" w:pos="7938"/>
      </w:tabs>
      <w:ind w:left="567" w:firstLine="567"/>
    </w:pPr>
  </w:style>
  <w:style w:type="character" w:customStyle="1" w:styleId="73">
    <w:name w:val="Стиль7 Знак"/>
    <w:basedOn w:val="191"/>
    <w:link w:val="72"/>
    <w:qFormat/>
    <w:rsid w:val="00802208"/>
    <w:rPr>
      <w:rFonts w:ascii="Arial" w:eastAsia="Times New Roman" w:hAnsi="Arial" w:cs="Arial"/>
      <w:snapToGrid w:val="0"/>
      <w:color w:val="000000"/>
      <w:sz w:val="24"/>
      <w:szCs w:val="24"/>
      <w:lang w:eastAsia="ru-RU"/>
    </w:rPr>
  </w:style>
  <w:style w:type="character" w:customStyle="1" w:styleId="apple-converted-space">
    <w:name w:val="apple-converted-space"/>
    <w:basedOn w:val="a0"/>
    <w:qFormat/>
    <w:rsid w:val="00802208"/>
  </w:style>
  <w:style w:type="paragraph" w:customStyle="1" w:styleId="font5">
    <w:name w:val="font5"/>
    <w:basedOn w:val="a"/>
    <w:qFormat/>
    <w:rsid w:val="00802208"/>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font6">
    <w:name w:val="font6"/>
    <w:basedOn w:val="a"/>
    <w:qFormat/>
    <w:rsid w:val="00802208"/>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5">
    <w:name w:val="xl65"/>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6">
    <w:name w:val="xl66"/>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
    <w:qFormat/>
    <w:rsid w:val="00802208"/>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0">
    <w:name w:val="xl70"/>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2">
    <w:name w:val="xl72"/>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3">
    <w:name w:val="xl73"/>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qFormat/>
    <w:rsid w:val="008022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qFormat/>
    <w:rsid w:val="0080220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9">
    <w:name w:val="xl79"/>
    <w:basedOn w:val="a"/>
    <w:qFormat/>
    <w:rsid w:val="008022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0">
    <w:name w:val="xl80"/>
    <w:basedOn w:val="a"/>
    <w:qFormat/>
    <w:rsid w:val="0080220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1">
    <w:name w:val="xl81"/>
    <w:basedOn w:val="a"/>
    <w:qFormat/>
    <w:rsid w:val="0080220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qFormat/>
    <w:rsid w:val="00802208"/>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qFormat/>
    <w:rsid w:val="00802208"/>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qFormat/>
    <w:rsid w:val="00802208"/>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qFormat/>
    <w:rsid w:val="0080220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qFormat/>
    <w:rsid w:val="008022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8">
    <w:name w:val="xl88"/>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qFormat/>
    <w:rsid w:val="008022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3">
    <w:name w:val="xl93"/>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qFormat/>
    <w:rsid w:val="00802208"/>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qFormat/>
    <w:rsid w:val="0080220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qFormat/>
    <w:rsid w:val="00802208"/>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qFormat/>
    <w:rsid w:val="008022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qFormat/>
    <w:rsid w:val="0080220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qFormat/>
    <w:rsid w:val="008022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qFormat/>
    <w:rsid w:val="008022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qFormat/>
    <w:rsid w:val="00802208"/>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afff2">
    <w:name w:val="Light Shading"/>
    <w:basedOn w:val="a1"/>
    <w:uiPriority w:val="60"/>
    <w:qFormat/>
    <w:rsid w:val="00802208"/>
    <w:pPr>
      <w:spacing w:after="0" w:line="240" w:lineRule="auto"/>
    </w:pPr>
    <w:rPr>
      <w:rFonts w:ascii="Times New Roman" w:eastAsia="SimSun" w:hAnsi="Times New Roman" w:cs="Times New Roman"/>
      <w:color w:val="000000"/>
      <w:sz w:val="20"/>
      <w:szCs w:val="20"/>
      <w:lang w:eastAsia="ru-RU"/>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етка таблицы111"/>
    <w:basedOn w:val="a1"/>
    <w:uiPriority w:val="59"/>
    <w:qFormat/>
    <w:rsid w:val="0080220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аголовок оглавления1"/>
    <w:basedOn w:val="10"/>
    <w:next w:val="a"/>
    <w:uiPriority w:val="39"/>
    <w:unhideWhenUsed/>
    <w:qFormat/>
    <w:rsid w:val="00802208"/>
    <w:pPr>
      <w:outlineLvl w:val="9"/>
    </w:pPr>
    <w:rPr>
      <w:lang w:eastAsia="ru-RU"/>
    </w:rPr>
  </w:style>
  <w:style w:type="paragraph" w:customStyle="1" w:styleId="84">
    <w:name w:val="Стиль8"/>
    <w:basedOn w:val="190"/>
    <w:link w:val="85"/>
    <w:qFormat/>
    <w:rsid w:val="00802208"/>
    <w:pPr>
      <w:ind w:firstLine="567"/>
    </w:pPr>
  </w:style>
  <w:style w:type="character" w:customStyle="1" w:styleId="85">
    <w:name w:val="Стиль8 Знак"/>
    <w:basedOn w:val="191"/>
    <w:link w:val="84"/>
    <w:qFormat/>
    <w:rsid w:val="00802208"/>
    <w:rPr>
      <w:rFonts w:ascii="Arial" w:eastAsia="Times New Roman" w:hAnsi="Arial" w:cs="Arial"/>
      <w:snapToGrid w:val="0"/>
      <w:color w:val="000000"/>
      <w:sz w:val="24"/>
      <w:szCs w:val="24"/>
      <w:lang w:eastAsia="ru-RU"/>
    </w:rPr>
  </w:style>
  <w:style w:type="paragraph" w:customStyle="1" w:styleId="9999">
    <w:name w:val="9999"/>
    <w:basedOn w:val="10"/>
    <w:qFormat/>
    <w:rsid w:val="00802208"/>
    <w:rPr>
      <w:rFonts w:ascii="Arial" w:hAnsi="Arial"/>
      <w:color w:val="auto"/>
      <w:sz w:val="24"/>
    </w:rPr>
  </w:style>
  <w:style w:type="paragraph" w:customStyle="1" w:styleId="240">
    <w:name w:val="Стиль24"/>
    <w:basedOn w:val="a"/>
    <w:link w:val="241"/>
    <w:qFormat/>
    <w:rsid w:val="00802208"/>
    <w:pPr>
      <w:spacing w:line="360" w:lineRule="auto"/>
      <w:ind w:firstLine="708"/>
      <w:jc w:val="both"/>
    </w:pPr>
    <w:rPr>
      <w:rFonts w:ascii="Arial" w:hAnsi="Arial" w:cs="Arial"/>
      <w:sz w:val="24"/>
      <w:szCs w:val="24"/>
    </w:rPr>
  </w:style>
  <w:style w:type="character" w:customStyle="1" w:styleId="241">
    <w:name w:val="Стиль24 Знак"/>
    <w:basedOn w:val="a0"/>
    <w:link w:val="240"/>
    <w:qFormat/>
    <w:rsid w:val="00802208"/>
    <w:rPr>
      <w:rFonts w:ascii="Arial" w:hAnsi="Arial" w:cs="Arial"/>
      <w:sz w:val="24"/>
      <w:szCs w:val="24"/>
    </w:rPr>
  </w:style>
  <w:style w:type="table" w:customStyle="1" w:styleId="2100">
    <w:name w:val="Сетка таблицы210"/>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1"/>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qFormat/>
    <w:rsid w:val="00802208"/>
    <w:pPr>
      <w:widowControl w:val="0"/>
      <w:autoSpaceDE w:val="0"/>
      <w:autoSpaceDN w:val="0"/>
      <w:adjustRightInd w:val="0"/>
      <w:spacing w:after="0" w:line="240" w:lineRule="auto"/>
      <w:jc w:val="center"/>
    </w:pPr>
    <w:rPr>
      <w:rFonts w:ascii="Arial" w:eastAsia="Times New Roman" w:hAnsi="Arial" w:cs="Arial"/>
      <w:sz w:val="20"/>
      <w:szCs w:val="20"/>
    </w:rPr>
  </w:style>
  <w:style w:type="table" w:customStyle="1" w:styleId="712">
    <w:name w:val="Сетка таблицы7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qFormat/>
    <w:rsid w:val="00802208"/>
    <w:pPr>
      <w:widowControl w:val="0"/>
      <w:autoSpaceDE w:val="0"/>
      <w:autoSpaceDN w:val="0"/>
      <w:adjustRightInd w:val="0"/>
      <w:spacing w:after="0" w:line="240" w:lineRule="auto"/>
      <w:jc w:val="center"/>
    </w:pPr>
    <w:rPr>
      <w:rFonts w:ascii="Times New Roman" w:eastAsia="Times New Roman" w:hAnsi="Times New Roman" w:cs="Times New Roman"/>
      <w:sz w:val="18"/>
      <w:szCs w:val="18"/>
    </w:rPr>
  </w:style>
  <w:style w:type="table" w:customStyle="1" w:styleId="112">
    <w:name w:val="Папушкин11"/>
    <w:basedOn w:val="a1"/>
    <w:qFormat/>
    <w:rsid w:val="00802208"/>
    <w:pPr>
      <w:spacing w:after="0" w:line="240" w:lineRule="auto"/>
      <w:jc w:val="center"/>
    </w:pPr>
    <w:rPr>
      <w:rFonts w:ascii="Arial" w:eastAsia="SimSun" w:hAnsi="Arial" w:cs="Times New Roman"/>
      <w:sz w:val="20"/>
      <w:szCs w:val="20"/>
      <w:lang w:eastAsia="ru-RU"/>
    </w:rPr>
    <w:tblPr>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character" w:customStyle="1" w:styleId="1f0">
    <w:name w:val="Нижний колонтитул Знак1"/>
    <w:basedOn w:val="a0"/>
    <w:uiPriority w:val="99"/>
    <w:semiHidden/>
    <w:qFormat/>
    <w:rsid w:val="00802208"/>
    <w:rPr>
      <w:rFonts w:ascii="Arial" w:eastAsia="Calibri" w:hAnsi="Arial"/>
      <w:sz w:val="24"/>
      <w:szCs w:val="22"/>
      <w:lang w:eastAsia="en-US"/>
    </w:rPr>
  </w:style>
  <w:style w:type="character" w:customStyle="1" w:styleId="1f1">
    <w:name w:val="Основной текст Знак1"/>
    <w:basedOn w:val="a0"/>
    <w:semiHidden/>
    <w:qFormat/>
    <w:rsid w:val="00802208"/>
    <w:rPr>
      <w:rFonts w:ascii="Arial" w:eastAsia="Calibri" w:hAnsi="Arial"/>
      <w:sz w:val="24"/>
      <w:szCs w:val="22"/>
      <w:lang w:eastAsia="en-US"/>
    </w:rPr>
  </w:style>
  <w:style w:type="character" w:customStyle="1" w:styleId="afff3">
    <w:name w:val="Без интервала Знак"/>
    <w:basedOn w:val="a0"/>
    <w:link w:val="afff4"/>
    <w:uiPriority w:val="1"/>
    <w:qFormat/>
    <w:locked/>
    <w:rsid w:val="00802208"/>
  </w:style>
  <w:style w:type="paragraph" w:styleId="afff4">
    <w:name w:val="No Spacing"/>
    <w:link w:val="afff3"/>
    <w:uiPriority w:val="1"/>
    <w:qFormat/>
    <w:rsid w:val="00802208"/>
    <w:pPr>
      <w:spacing w:after="0" w:line="240" w:lineRule="auto"/>
      <w:jc w:val="center"/>
    </w:pPr>
  </w:style>
  <w:style w:type="paragraph" w:customStyle="1" w:styleId="1f2">
    <w:name w:val="Для таблицы (приложения 1)"/>
    <w:basedOn w:val="a"/>
    <w:qFormat/>
    <w:rsid w:val="00802208"/>
    <w:pPr>
      <w:widowControl w:val="0"/>
      <w:adjustRightInd w:val="0"/>
      <w:spacing w:after="0" w:line="240" w:lineRule="atLeast"/>
      <w:jc w:val="center"/>
    </w:pPr>
    <w:rPr>
      <w:rFonts w:ascii="Arial" w:eastAsia="Times New Roman" w:hAnsi="Arial" w:cs="Times New Roman"/>
      <w:bCs/>
      <w:color w:val="000000"/>
      <w:spacing w:val="-5"/>
      <w:sz w:val="18"/>
    </w:rPr>
  </w:style>
  <w:style w:type="paragraph" w:customStyle="1" w:styleId="afff5">
    <w:name w:val="Подпись рисунков/таблиц"/>
    <w:basedOn w:val="af2"/>
    <w:uiPriority w:val="99"/>
    <w:qFormat/>
    <w:rsid w:val="00802208"/>
    <w:pPr>
      <w:keepNext/>
      <w:spacing w:before="120" w:after="0" w:line="360" w:lineRule="auto"/>
      <w:ind w:firstLine="426"/>
    </w:pPr>
    <w:rPr>
      <w:rFonts w:ascii="Times New Roman" w:eastAsia="Times New Roman" w:hAnsi="Times New Roman" w:cs="Arial"/>
      <w:b w:val="0"/>
      <w:color w:val="auto"/>
      <w:sz w:val="20"/>
      <w:lang w:eastAsia="ru-RU"/>
    </w:rPr>
  </w:style>
  <w:style w:type="table" w:customStyle="1" w:styleId="910">
    <w:name w:val="Сетка таблицы91"/>
    <w:basedOn w:val="a1"/>
    <w:qFormat/>
    <w:rsid w:val="0080220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uiPriority w:val="59"/>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59"/>
    <w:qFormat/>
    <w:rsid w:val="0080220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qFormat/>
    <w:rsid w:val="00802208"/>
    <w:pPr>
      <w:spacing w:after="0" w:line="240" w:lineRule="auto"/>
    </w:pPr>
    <w:rPr>
      <w:rFonts w:ascii="Calibri" w:eastAsia="SimSun" w:hAnsi="Calibri"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аголовок 1 Знак1"/>
    <w:basedOn w:val="a0"/>
    <w:qFormat/>
    <w:rsid w:val="00802208"/>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semiHidden/>
    <w:qFormat/>
    <w:rsid w:val="00802208"/>
    <w:rPr>
      <w:rFonts w:asciiTheme="majorHAnsi" w:eastAsiaTheme="majorEastAsia" w:hAnsiTheme="majorHAnsi" w:cstheme="majorBidi"/>
      <w:b/>
      <w:bCs/>
      <w:color w:val="4F81BD" w:themeColor="accent1"/>
      <w:sz w:val="26"/>
      <w:szCs w:val="26"/>
    </w:rPr>
  </w:style>
  <w:style w:type="character" w:customStyle="1" w:styleId="213">
    <w:name w:val="Основной текст 2 Знак1"/>
    <w:basedOn w:val="a0"/>
    <w:semiHidden/>
    <w:qFormat/>
    <w:rsid w:val="00802208"/>
    <w:rPr>
      <w:sz w:val="24"/>
      <w:szCs w:val="24"/>
    </w:rPr>
  </w:style>
  <w:style w:type="paragraph" w:styleId="2f5">
    <w:name w:val="Quote"/>
    <w:basedOn w:val="a"/>
    <w:next w:val="a"/>
    <w:link w:val="2f6"/>
    <w:uiPriority w:val="29"/>
    <w:qFormat/>
    <w:rsid w:val="00802208"/>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6">
    <w:name w:val="Цитата 2 Знак"/>
    <w:basedOn w:val="a0"/>
    <w:link w:val="2f5"/>
    <w:uiPriority w:val="29"/>
    <w:qFormat/>
    <w:rsid w:val="00802208"/>
    <w:rPr>
      <w:rFonts w:ascii="Arial" w:eastAsia="Times New Roman" w:hAnsi="Arial" w:cs="Arial"/>
      <w:i/>
      <w:color w:val="222222"/>
      <w:sz w:val="24"/>
      <w:szCs w:val="24"/>
      <w:lang w:eastAsia="ru-RU"/>
    </w:rPr>
  </w:style>
  <w:style w:type="paragraph" w:styleId="afff6">
    <w:name w:val="Intense Quote"/>
    <w:basedOn w:val="a"/>
    <w:next w:val="a"/>
    <w:link w:val="afff7"/>
    <w:uiPriority w:val="30"/>
    <w:qFormat/>
    <w:rsid w:val="00802208"/>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qFormat/>
    <w:rsid w:val="00802208"/>
    <w:rPr>
      <w:rFonts w:ascii="Arial" w:eastAsia="Times New Roman" w:hAnsi="Arial" w:cs="Arial"/>
      <w:b/>
      <w:i/>
      <w:color w:val="222222"/>
      <w:sz w:val="24"/>
      <w:lang w:eastAsia="ru-RU"/>
    </w:rPr>
  </w:style>
  <w:style w:type="paragraph" w:customStyle="1" w:styleId="afff8">
    <w:name w:val="Номера схем"/>
    <w:basedOn w:val="afa"/>
    <w:qFormat/>
    <w:rsid w:val="00802208"/>
    <w:pPr>
      <w:spacing w:after="0"/>
    </w:pPr>
    <w:rPr>
      <w:rFonts w:ascii="Times New Roman" w:eastAsia="Times New Roman" w:hAnsi="Times New Roman" w:cs="Times New Roman"/>
      <w:b/>
      <w:sz w:val="24"/>
      <w:szCs w:val="24"/>
      <w:lang w:eastAsia="ru-RU"/>
    </w:rPr>
  </w:style>
  <w:style w:type="character" w:customStyle="1" w:styleId="140">
    <w:name w:val="Стиль14 Знак"/>
    <w:basedOn w:val="a0"/>
    <w:link w:val="141"/>
    <w:qFormat/>
    <w:locked/>
    <w:rsid w:val="00802208"/>
    <w:rPr>
      <w:rFonts w:ascii="Arial" w:hAnsi="Arial" w:cs="Arial"/>
      <w:sz w:val="24"/>
      <w:szCs w:val="24"/>
    </w:rPr>
  </w:style>
  <w:style w:type="paragraph" w:customStyle="1" w:styleId="141">
    <w:name w:val="Стиль14"/>
    <w:basedOn w:val="a"/>
    <w:link w:val="140"/>
    <w:qFormat/>
    <w:rsid w:val="00802208"/>
    <w:pPr>
      <w:spacing w:line="360" w:lineRule="auto"/>
      <w:ind w:firstLine="708"/>
      <w:jc w:val="both"/>
    </w:pPr>
    <w:rPr>
      <w:rFonts w:ascii="Arial" w:hAnsi="Arial" w:cs="Arial"/>
      <w:sz w:val="24"/>
      <w:szCs w:val="24"/>
    </w:rPr>
  </w:style>
  <w:style w:type="character" w:customStyle="1" w:styleId="260">
    <w:name w:val="Стиль26 Знак"/>
    <w:basedOn w:val="1d"/>
    <w:link w:val="261"/>
    <w:qFormat/>
    <w:locked/>
    <w:rsid w:val="00802208"/>
    <w:rPr>
      <w:rFonts w:ascii="Arial" w:eastAsiaTheme="majorEastAsia" w:hAnsi="Arial" w:cs="Arial"/>
      <w:b/>
      <w:snapToGrid/>
      <w:color w:val="000000"/>
      <w:sz w:val="24"/>
      <w:szCs w:val="24"/>
      <w:lang w:eastAsia="ru-RU"/>
    </w:rPr>
  </w:style>
  <w:style w:type="paragraph" w:customStyle="1" w:styleId="261">
    <w:name w:val="Стиль26"/>
    <w:basedOn w:val="1c"/>
    <w:link w:val="260"/>
    <w:qFormat/>
    <w:rsid w:val="00802208"/>
    <w:pPr>
      <w:spacing w:before="240" w:after="240"/>
      <w:ind w:left="0"/>
    </w:pPr>
    <w:rPr>
      <w:rFonts w:eastAsiaTheme="majorEastAsia"/>
      <w:snapToGrid/>
      <w:lang w:eastAsia="en-US"/>
    </w:rPr>
  </w:style>
  <w:style w:type="character" w:customStyle="1" w:styleId="321">
    <w:name w:val="Стиль32 Знак"/>
    <w:basedOn w:val="a0"/>
    <w:link w:val="322"/>
    <w:qFormat/>
    <w:locked/>
    <w:rsid w:val="00802208"/>
    <w:rPr>
      <w:rFonts w:ascii="Arial" w:eastAsiaTheme="minorEastAsia" w:hAnsi="Arial" w:cs="Arial"/>
      <w:sz w:val="24"/>
      <w:szCs w:val="24"/>
      <w:shd w:val="clear" w:color="auto" w:fill="FFFFFF"/>
    </w:rPr>
  </w:style>
  <w:style w:type="paragraph" w:customStyle="1" w:styleId="322">
    <w:name w:val="Стиль32"/>
    <w:basedOn w:val="a"/>
    <w:link w:val="321"/>
    <w:qFormat/>
    <w:rsid w:val="00802208"/>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qFormat/>
    <w:locked/>
    <w:rsid w:val="00802208"/>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qFormat/>
    <w:rsid w:val="00802208"/>
    <w:pPr>
      <w:tabs>
        <w:tab w:val="left" w:pos="1418"/>
      </w:tabs>
      <w:snapToGrid w:val="0"/>
      <w:spacing w:before="120" w:after="120" w:line="360" w:lineRule="auto"/>
      <w:ind w:left="1418" w:hanging="567"/>
      <w:jc w:val="both"/>
    </w:pPr>
    <w:rPr>
      <w:rFonts w:ascii="Arial" w:hAnsi="Arial"/>
      <w:szCs w:val="24"/>
    </w:rPr>
  </w:style>
  <w:style w:type="paragraph" w:customStyle="1" w:styleId="1ArialBlack66">
    <w:name w:val="Стиль Заголовок 1 + Arial Black По ширине Перед:  6 пт После:  6..."/>
    <w:basedOn w:val="10"/>
    <w:autoRedefine/>
    <w:uiPriority w:val="99"/>
    <w:qFormat/>
    <w:rsid w:val="00802208"/>
    <w:pPr>
      <w:keepLines w:val="0"/>
      <w:spacing w:before="100" w:beforeAutospacing="1" w:after="100" w:afterAutospacing="1"/>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qFormat/>
    <w:rsid w:val="00802208"/>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qFormat/>
    <w:rsid w:val="00802208"/>
    <w:pPr>
      <w:numPr>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2">
    <w:name w:val="ЗАГОЛОВОК 2ПЗ"/>
    <w:basedOn w:val="a"/>
    <w:uiPriority w:val="99"/>
    <w:qFormat/>
    <w:rsid w:val="00802208"/>
    <w:pPr>
      <w:numPr>
        <w:ilvl w:val="1"/>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3">
    <w:name w:val="ЗАГОЛОВОК 3ПЗ"/>
    <w:basedOn w:val="a"/>
    <w:uiPriority w:val="99"/>
    <w:qFormat/>
    <w:rsid w:val="00802208"/>
    <w:pPr>
      <w:numPr>
        <w:ilvl w:val="2"/>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4">
    <w:name w:val="ЗАГОЛОВОК 4ПЗ"/>
    <w:basedOn w:val="a"/>
    <w:uiPriority w:val="99"/>
    <w:qFormat/>
    <w:rsid w:val="00802208"/>
    <w:pPr>
      <w:numPr>
        <w:ilvl w:val="3"/>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5">
    <w:name w:val="ЗАГОЛОВОК 5ПЗ"/>
    <w:basedOn w:val="a"/>
    <w:uiPriority w:val="99"/>
    <w:qFormat/>
    <w:rsid w:val="00802208"/>
    <w:pPr>
      <w:numPr>
        <w:ilvl w:val="4"/>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qFormat/>
    <w:rsid w:val="00802208"/>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f3">
    <w:name w:val="уровень 1 Знак"/>
    <w:basedOn w:val="11"/>
    <w:link w:val="1f4"/>
    <w:qFormat/>
    <w:locked/>
    <w:rsid w:val="00802208"/>
    <w:rPr>
      <w:rFonts w:ascii="Arial" w:eastAsiaTheme="majorEastAsia" w:hAnsi="Arial" w:cs="Arial"/>
      <w:b w:val="0"/>
      <w:bCs w:val="0"/>
      <w:color w:val="222222"/>
      <w:sz w:val="24"/>
      <w:szCs w:val="24"/>
    </w:rPr>
  </w:style>
  <w:style w:type="paragraph" w:customStyle="1" w:styleId="1f4">
    <w:name w:val="уровень 1"/>
    <w:basedOn w:val="a"/>
    <w:next w:val="a"/>
    <w:link w:val="1f3"/>
    <w:qFormat/>
    <w:rsid w:val="00802208"/>
    <w:pPr>
      <w:spacing w:after="0" w:line="360" w:lineRule="auto"/>
      <w:contextualSpacing/>
      <w:jc w:val="center"/>
    </w:pPr>
    <w:rPr>
      <w:rFonts w:ascii="Arial" w:eastAsiaTheme="majorEastAsia" w:hAnsi="Arial" w:cs="Arial"/>
      <w:color w:val="222222"/>
      <w:sz w:val="24"/>
      <w:szCs w:val="24"/>
    </w:rPr>
  </w:style>
  <w:style w:type="paragraph" w:customStyle="1" w:styleId="afffc">
    <w:name w:val="Стиль Основной текст Кузнецов"/>
    <w:basedOn w:val="afa"/>
    <w:uiPriority w:val="99"/>
    <w:qFormat/>
    <w:rsid w:val="00802208"/>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qFormat/>
    <w:rsid w:val="0080220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qFormat/>
    <w:rsid w:val="00802208"/>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qFormat/>
    <w:rsid w:val="00802208"/>
    <w:pPr>
      <w:autoSpaceDE w:val="0"/>
      <w:autoSpaceDN w:val="0"/>
      <w:adjustRightInd w:val="0"/>
      <w:spacing w:after="0" w:line="240" w:lineRule="auto"/>
      <w:jc w:val="center"/>
    </w:pPr>
    <w:rPr>
      <w:rFonts w:ascii="Arial" w:hAnsi="Arial" w:cs="Arial"/>
      <w:color w:val="000000"/>
      <w:sz w:val="24"/>
      <w:szCs w:val="24"/>
    </w:rPr>
  </w:style>
  <w:style w:type="character" w:styleId="afffd">
    <w:name w:val="Placeholder Text"/>
    <w:basedOn w:val="a0"/>
    <w:uiPriority w:val="99"/>
    <w:semiHidden/>
    <w:qFormat/>
    <w:rsid w:val="00802208"/>
    <w:rPr>
      <w:color w:val="808080"/>
    </w:rPr>
  </w:style>
  <w:style w:type="character" w:customStyle="1" w:styleId="1f5">
    <w:name w:val="Слабое выделение1"/>
    <w:uiPriority w:val="19"/>
    <w:qFormat/>
    <w:rsid w:val="00802208"/>
    <w:rPr>
      <w:i/>
      <w:color w:val="595959" w:themeColor="text1" w:themeTint="A6"/>
    </w:rPr>
  </w:style>
  <w:style w:type="character" w:customStyle="1" w:styleId="1f6">
    <w:name w:val="Сильное выделение1"/>
    <w:basedOn w:val="a0"/>
    <w:uiPriority w:val="21"/>
    <w:qFormat/>
    <w:rsid w:val="00802208"/>
    <w:rPr>
      <w:b/>
      <w:i/>
      <w:sz w:val="24"/>
      <w:szCs w:val="24"/>
      <w:u w:val="single"/>
    </w:rPr>
  </w:style>
  <w:style w:type="character" w:customStyle="1" w:styleId="1f7">
    <w:name w:val="Слабая ссылка1"/>
    <w:basedOn w:val="a0"/>
    <w:uiPriority w:val="31"/>
    <w:qFormat/>
    <w:rsid w:val="00802208"/>
    <w:rPr>
      <w:sz w:val="24"/>
      <w:szCs w:val="24"/>
      <w:u w:val="single"/>
    </w:rPr>
  </w:style>
  <w:style w:type="character" w:customStyle="1" w:styleId="1f8">
    <w:name w:val="Сильная ссылка1"/>
    <w:basedOn w:val="a0"/>
    <w:uiPriority w:val="32"/>
    <w:qFormat/>
    <w:rsid w:val="00802208"/>
    <w:rPr>
      <w:b/>
      <w:sz w:val="24"/>
      <w:u w:val="single"/>
    </w:rPr>
  </w:style>
  <w:style w:type="character" w:customStyle="1" w:styleId="1f9">
    <w:name w:val="Название книги1"/>
    <w:basedOn w:val="a0"/>
    <w:uiPriority w:val="33"/>
    <w:qFormat/>
    <w:rsid w:val="00802208"/>
    <w:rPr>
      <w:rFonts w:asciiTheme="majorHAnsi" w:eastAsiaTheme="majorEastAsia" w:hAnsiTheme="majorHAnsi" w:hint="default"/>
      <w:b/>
      <w:i/>
      <w:sz w:val="24"/>
      <w:szCs w:val="24"/>
    </w:rPr>
  </w:style>
  <w:style w:type="table" w:customStyle="1" w:styleId="1410">
    <w:name w:val="Сетка таблицы14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qFormat/>
    <w:rsid w:val="00802208"/>
    <w:pPr>
      <w:spacing w:after="0" w:line="240" w:lineRule="auto"/>
    </w:pPr>
    <w:rPr>
      <w:rFonts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qFormat/>
    <w:rsid w:val="00802208"/>
    <w:pPr>
      <w:spacing w:after="0" w:line="240" w:lineRule="auto"/>
    </w:pPr>
    <w:rPr>
      <w:rFonts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1"/>
    <w:uiPriority w:val="59"/>
    <w:qFormat/>
    <w:rsid w:val="00802208"/>
    <w:pPr>
      <w:spacing w:after="0" w:line="240" w:lineRule="auto"/>
    </w:pPr>
    <w:rPr>
      <w:rFonts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Сетка таблицы светлая1"/>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1">
    <w:name w:val="Сетка таблицы18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 светлая11"/>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01">
    <w:name w:val="Сетка таблицы20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51">
    <w:name w:val="Сетка таблицы25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светлая13"/>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71">
    <w:name w:val="Сетка таблицы27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светлая14"/>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10">
    <w:name w:val="Сетка таблицы29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 светлая15"/>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86">
    <w:name w:val="Сетка таблицы8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0"/>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1"/>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 светлая16"/>
    <w:basedOn w:val="a1"/>
    <w:uiPriority w:val="40"/>
    <w:qFormat/>
    <w:rsid w:val="00802208"/>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8">
    <w:name w:val="Сетка таблицы218"/>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Папушкин1"/>
    <w:basedOn w:val="a1"/>
    <w:qFormat/>
    <w:rsid w:val="00802208"/>
    <w:pPr>
      <w:spacing w:after="0" w:line="240" w:lineRule="auto"/>
      <w:jc w:val="center"/>
    </w:pPr>
    <w:rPr>
      <w:rFonts w:ascii="Arial" w:eastAsia="SimSun" w:hAnsi="Arial" w:cs="Times New Roman"/>
      <w:sz w:val="20"/>
      <w:szCs w:val="20"/>
      <w:lang w:eastAsia="ru-RU"/>
    </w:rPr>
    <w:tblPr>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00">
    <w:name w:val="Сетка таблицы120"/>
    <w:basedOn w:val="a1"/>
    <w:uiPriority w:val="59"/>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1"/>
    <w:qFormat/>
    <w:rsid w:val="00802208"/>
    <w:pPr>
      <w:spacing w:after="0" w:line="240" w:lineRule="auto"/>
    </w:pPr>
    <w:rPr>
      <w:rFonts w:ascii="Times New Roman" w:eastAsia="SimSun" w:hAnsi="Times New Roman" w:cs="Times New Roman"/>
      <w:sz w:val="20"/>
      <w:szCs w:val="20"/>
      <w:lang w:eastAsia="ru-RU"/>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fc">
    <w:name w:val="Светлая заливка1"/>
    <w:basedOn w:val="a1"/>
    <w:uiPriority w:val="60"/>
    <w:qFormat/>
    <w:rsid w:val="00802208"/>
    <w:pPr>
      <w:spacing w:after="0" w:line="240" w:lineRule="auto"/>
    </w:pPr>
    <w:rPr>
      <w:rFonts w:ascii="Times New Roman" w:eastAsia="SimSun" w:hAnsi="Times New Roman" w:cs="Times New Roman"/>
      <w:color w:val="000000"/>
      <w:sz w:val="20"/>
      <w:szCs w:val="20"/>
      <w:lang w:eastAsia="ru-RU"/>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етка таблицы1112"/>
    <w:basedOn w:val="a1"/>
    <w:uiPriority w:val="59"/>
    <w:qFormat/>
    <w:rsid w:val="0080220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uiPriority w:val="59"/>
    <w:qFormat/>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1"/>
    <w:uiPriority w:val="59"/>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
    <w:basedOn w:val="a1"/>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0"/>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 светлая17"/>
    <w:basedOn w:val="a1"/>
    <w:uiPriority w:val="40"/>
    <w:qFormat/>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911">
    <w:name w:val="Сетка таблицы191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1"/>
    <w:uiPriority w:val="40"/>
    <w:qFormat/>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11">
    <w:name w:val="Сетка таблицы1101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светлая121"/>
    <w:basedOn w:val="a1"/>
    <w:uiPriority w:val="40"/>
    <w:qFormat/>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1">
    <w:name w:val="Сетка таблицы113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 светлая131"/>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51">
    <w:name w:val="Сетка таблицы1151"/>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светлая141"/>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71">
    <w:name w:val="Сетка таблицы1171"/>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 светлая151"/>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1">
    <w:name w:val="Сетка таблицы8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0">
    <w:name w:val="Сетка таблицы87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Сетка таблицы15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
    <w:name w:val="Сетка таблицы1761"/>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светлая161"/>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0">
    <w:name w:val="font0"/>
    <w:basedOn w:val="a"/>
    <w:rsid w:val="00802208"/>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8022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table" w:customStyle="1" w:styleId="2f7">
    <w:name w:val="Папушкин2"/>
    <w:basedOn w:val="a1"/>
    <w:rsid w:val="00802208"/>
    <w:pPr>
      <w:spacing w:after="0" w:line="240" w:lineRule="auto"/>
      <w:jc w:val="center"/>
    </w:pPr>
    <w:rPr>
      <w:rFonts w:ascii="Arial" w:eastAsia="SimSun" w:hAnsi="Arial" w:cs="Times New Roman"/>
      <w:sz w:val="20"/>
      <w:szCs w:val="20"/>
      <w:lang w:eastAsia="ru-RU"/>
    </w:rPr>
    <w:tblPr>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8">
    <w:name w:val="Сетка таблицы128"/>
    <w:basedOn w:val="a1"/>
    <w:uiPriority w:val="59"/>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Таблица-список 12"/>
    <w:basedOn w:val="a1"/>
    <w:rsid w:val="00802208"/>
    <w:pPr>
      <w:spacing w:after="0" w:line="240" w:lineRule="auto"/>
    </w:pPr>
    <w:rPr>
      <w:rFonts w:ascii="Times New Roman" w:eastAsia="SimSun" w:hAnsi="Times New Roman" w:cs="Times New Roman"/>
      <w:sz w:val="20"/>
      <w:szCs w:val="20"/>
      <w:lang w:eastAsia="ru-RU"/>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1a">
    <w:name w:val="Светлая заливка11"/>
    <w:basedOn w:val="a1"/>
    <w:uiPriority w:val="60"/>
    <w:rsid w:val="00802208"/>
    <w:pPr>
      <w:spacing w:after="0" w:line="240" w:lineRule="auto"/>
    </w:pPr>
    <w:rPr>
      <w:rFonts w:ascii="Times New Roman" w:eastAsia="SimSun" w:hAnsi="Times New Roman" w:cs="Times New Roman"/>
      <w:color w:val="000000"/>
      <w:sz w:val="20"/>
      <w:szCs w:val="20"/>
      <w:lang w:eastAsia="ru-RU"/>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uiPriority w:val="59"/>
    <w:rsid w:val="0080220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1"/>
    <w:uiPriority w:val="59"/>
    <w:rsid w:val="00802208"/>
    <w:pPr>
      <w:spacing w:after="0" w:line="240"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1"/>
    <w:uiPriority w:val="59"/>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
    <w:basedOn w:val="a1"/>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 светлая18"/>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82">
    <w:name w:val="Сетка таблицы18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светлая112"/>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02">
    <w:name w:val="Сетка таблицы20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 светлая122"/>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52">
    <w:name w:val="Сетка таблицы25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1"/>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 светлая132"/>
    <w:basedOn w:val="a1"/>
    <w:uiPriority w:val="40"/>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72">
    <w:name w:val="Сетка таблицы27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1"/>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1"/>
    <w:uiPriority w:val="59"/>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uiPriority w:val="59"/>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1"/>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 светлая142"/>
    <w:basedOn w:val="a1"/>
    <w:uiPriority w:val="40"/>
    <w:qFormat/>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92">
    <w:name w:val="Сетка таблицы29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
    <w:name w:val="Сетка таблицы22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 светлая152"/>
    <w:basedOn w:val="a1"/>
    <w:uiPriority w:val="40"/>
    <w:qFormat/>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2">
    <w:name w:val="Сетка таблицы8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1"/>
    <w:qFormat/>
    <w:rsid w:val="0080220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1"/>
    <w:uiPriority w:val="59"/>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2">
    <w:name w:val="Сетка таблицы22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Сетка таблицы15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2">
    <w:name w:val="Сетка таблицы1662"/>
    <w:basedOn w:val="a1"/>
    <w:qFormat/>
    <w:rsid w:val="00802208"/>
    <w:pPr>
      <w:spacing w:after="0" w:line="240" w:lineRule="auto"/>
    </w:pPr>
    <w:rPr>
      <w:rFonts w:eastAsia="SimSu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2">
    <w:name w:val="Сетка таблицы1762"/>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 светлая162"/>
    <w:basedOn w:val="a1"/>
    <w:uiPriority w:val="40"/>
    <w:qFormat/>
    <w:rsid w:val="00802208"/>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09">
    <w:name w:val="Сетка таблицы109"/>
    <w:basedOn w:val="a1"/>
    <w:uiPriority w:val="59"/>
    <w:qFormat/>
    <w:rsid w:val="0080220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3"/>
    <w:uiPriority w:val="59"/>
    <w:qFormat/>
    <w:rsid w:val="0080220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229362">
      <w:bodyDiv w:val="1"/>
      <w:marLeft w:val="0"/>
      <w:marRight w:val="0"/>
      <w:marTop w:val="0"/>
      <w:marBottom w:val="0"/>
      <w:divBdr>
        <w:top w:val="none" w:sz="0" w:space="0" w:color="auto"/>
        <w:left w:val="none" w:sz="0" w:space="0" w:color="auto"/>
        <w:bottom w:val="none" w:sz="0" w:space="0" w:color="auto"/>
        <w:right w:val="none" w:sz="0" w:space="0" w:color="auto"/>
      </w:divBdr>
      <w:divsChild>
        <w:div w:id="659776883">
          <w:marLeft w:val="0"/>
          <w:marRight w:val="0"/>
          <w:marTop w:val="0"/>
          <w:marBottom w:val="0"/>
          <w:divBdr>
            <w:top w:val="none" w:sz="0" w:space="0" w:color="auto"/>
            <w:left w:val="none" w:sz="0" w:space="0" w:color="auto"/>
            <w:bottom w:val="none" w:sz="0" w:space="0" w:color="auto"/>
            <w:right w:val="none" w:sz="0" w:space="0" w:color="auto"/>
          </w:divBdr>
        </w:div>
        <w:div w:id="193882209">
          <w:marLeft w:val="0"/>
          <w:marRight w:val="0"/>
          <w:marTop w:val="0"/>
          <w:marBottom w:val="0"/>
          <w:divBdr>
            <w:top w:val="none" w:sz="0" w:space="0" w:color="auto"/>
            <w:left w:val="none" w:sz="0" w:space="0" w:color="auto"/>
            <w:bottom w:val="none" w:sz="0" w:space="0" w:color="auto"/>
            <w:right w:val="none" w:sz="0" w:space="0" w:color="auto"/>
          </w:divBdr>
        </w:div>
        <w:div w:id="1948849771">
          <w:marLeft w:val="0"/>
          <w:marRight w:val="0"/>
          <w:marTop w:val="0"/>
          <w:marBottom w:val="0"/>
          <w:divBdr>
            <w:top w:val="none" w:sz="0" w:space="0" w:color="auto"/>
            <w:left w:val="none" w:sz="0" w:space="0" w:color="auto"/>
            <w:bottom w:val="none" w:sz="0" w:space="0" w:color="auto"/>
            <w:right w:val="none" w:sz="0" w:space="0" w:color="auto"/>
          </w:divBdr>
        </w:div>
        <w:div w:id="801925485">
          <w:marLeft w:val="0"/>
          <w:marRight w:val="0"/>
          <w:marTop w:val="0"/>
          <w:marBottom w:val="0"/>
          <w:divBdr>
            <w:top w:val="none" w:sz="0" w:space="0" w:color="auto"/>
            <w:left w:val="none" w:sz="0" w:space="0" w:color="auto"/>
            <w:bottom w:val="none" w:sz="0" w:space="0" w:color="auto"/>
            <w:right w:val="none" w:sz="0" w:space="0" w:color="auto"/>
          </w:divBdr>
        </w:div>
        <w:div w:id="634019520">
          <w:marLeft w:val="0"/>
          <w:marRight w:val="0"/>
          <w:marTop w:val="0"/>
          <w:marBottom w:val="0"/>
          <w:divBdr>
            <w:top w:val="none" w:sz="0" w:space="0" w:color="auto"/>
            <w:left w:val="none" w:sz="0" w:space="0" w:color="auto"/>
            <w:bottom w:val="none" w:sz="0" w:space="0" w:color="auto"/>
            <w:right w:val="none" w:sz="0" w:space="0" w:color="auto"/>
          </w:divBdr>
        </w:div>
        <w:div w:id="639723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base.garant.ru/70144110/7298f7c796fe13ca6eb029ea5c9734c7/"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chart" Target="charts/chart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invertIfNegative val="0"/>
          <c:cat>
            <c:strRef>
              <c:f>'[Диаграмма в Microsoft Word]Лист1'!$D$10:$D$17</c:f>
              <c:strCache>
                <c:ptCount val="8"/>
                <c:pt idx="0">
                  <c:v>2019 г</c:v>
                </c:pt>
                <c:pt idx="1">
                  <c:v>2020 г</c:v>
                </c:pt>
                <c:pt idx="2">
                  <c:v>2021 г</c:v>
                </c:pt>
                <c:pt idx="3">
                  <c:v>2022 г</c:v>
                </c:pt>
                <c:pt idx="4">
                  <c:v>2023 г</c:v>
                </c:pt>
                <c:pt idx="5">
                  <c:v>2024 г</c:v>
                </c:pt>
                <c:pt idx="6">
                  <c:v>2025 г</c:v>
                </c:pt>
                <c:pt idx="7">
                  <c:v>2026 г</c:v>
                </c:pt>
              </c:strCache>
            </c:strRef>
          </c:cat>
          <c:val>
            <c:numRef>
              <c:f>'[Диаграмма в Microsoft Word]Лист1'!$E$10:$E$17</c:f>
              <c:numCache>
                <c:formatCode>General</c:formatCode>
                <c:ptCount val="8"/>
                <c:pt idx="0">
                  <c:v>26.51</c:v>
                </c:pt>
                <c:pt idx="1">
                  <c:v>26.31</c:v>
                </c:pt>
                <c:pt idx="2">
                  <c:v>25.77</c:v>
                </c:pt>
                <c:pt idx="3">
                  <c:v>25.22</c:v>
                </c:pt>
                <c:pt idx="4">
                  <c:v>20.190000000000001</c:v>
                </c:pt>
                <c:pt idx="5">
                  <c:v>19.88</c:v>
                </c:pt>
                <c:pt idx="6">
                  <c:v>19.88</c:v>
                </c:pt>
                <c:pt idx="7">
                  <c:v>19.413</c:v>
                </c:pt>
              </c:numCache>
            </c:numRef>
          </c:val>
        </c:ser>
        <c:dLbls>
          <c:showLegendKey val="0"/>
          <c:showVal val="1"/>
          <c:showCatName val="0"/>
          <c:showSerName val="0"/>
          <c:showPercent val="0"/>
          <c:showBubbleSize val="0"/>
        </c:dLbls>
        <c:gapWidth val="75"/>
        <c:axId val="56170752"/>
        <c:axId val="157671424"/>
      </c:barChart>
      <c:catAx>
        <c:axId val="56170752"/>
        <c:scaling>
          <c:orientation val="minMax"/>
        </c:scaling>
        <c:delete val="0"/>
        <c:axPos val="b"/>
        <c:majorTickMark val="none"/>
        <c:minorTickMark val="none"/>
        <c:tickLblPos val="nextTo"/>
        <c:crossAx val="157671424"/>
        <c:crosses val="autoZero"/>
        <c:auto val="1"/>
        <c:lblAlgn val="ctr"/>
        <c:lblOffset val="100"/>
        <c:noMultiLvlLbl val="0"/>
      </c:catAx>
      <c:valAx>
        <c:axId val="157671424"/>
        <c:scaling>
          <c:orientation val="minMax"/>
        </c:scaling>
        <c:delete val="0"/>
        <c:axPos val="l"/>
        <c:numFmt formatCode="General" sourceLinked="1"/>
        <c:majorTickMark val="none"/>
        <c:minorTickMark val="none"/>
        <c:tickLblPos val="nextTo"/>
        <c:crossAx val="56170752"/>
        <c:crosses val="autoZero"/>
        <c:crossBetween val="between"/>
      </c:valAx>
      <c:spPr>
        <a:ln>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2.69326976329794E-2"/>
          <c:y val="5.3059185296208001E-3"/>
          <c:w val="0.69999508776999197"/>
          <c:h val="0.98938816294075804"/>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2DC0-4E74-9DA2-3ADC76FA9B04}"/>
              </c:ext>
            </c:extLst>
          </c:dPt>
          <c:dPt>
            <c:idx val="1"/>
            <c:bubble3D val="0"/>
            <c:extLst xmlns:c16r2="http://schemas.microsoft.com/office/drawing/2015/06/chart">
              <c:ext xmlns:c16="http://schemas.microsoft.com/office/drawing/2014/chart" uri="{C3380CC4-5D6E-409C-BE32-E72D297353CC}">
                <c16:uniqueId val="{00000001-2DC0-4E74-9DA2-3ADC76FA9B04}"/>
              </c:ext>
            </c:extLst>
          </c:dPt>
          <c:dPt>
            <c:idx val="2"/>
            <c:bubble3D val="0"/>
            <c:extLst xmlns:c16r2="http://schemas.microsoft.com/office/drawing/2015/06/chart">
              <c:ext xmlns:c16="http://schemas.microsoft.com/office/drawing/2014/chart" uri="{C3380CC4-5D6E-409C-BE32-E72D297353CC}">
                <c16:uniqueId val="{00000002-2DC0-4E74-9DA2-3ADC76FA9B04}"/>
              </c:ext>
            </c:extLst>
          </c:dPt>
          <c:dPt>
            <c:idx val="3"/>
            <c:bubble3D val="0"/>
            <c:extLst xmlns:c16r2="http://schemas.microsoft.com/office/drawing/2015/06/chart">
              <c:ext xmlns:c16="http://schemas.microsoft.com/office/drawing/2014/chart" uri="{C3380CC4-5D6E-409C-BE32-E72D297353CC}">
                <c16:uniqueId val="{00000003-2DC0-4E74-9DA2-3ADC76FA9B04}"/>
              </c:ext>
            </c:extLst>
          </c:dPt>
          <c:dPt>
            <c:idx val="4"/>
            <c:bubble3D val="0"/>
            <c:extLst xmlns:c16r2="http://schemas.microsoft.com/office/drawing/2015/06/chart">
              <c:ext xmlns:c16="http://schemas.microsoft.com/office/drawing/2014/chart" uri="{C3380CC4-5D6E-409C-BE32-E72D297353CC}">
                <c16:uniqueId val="{00000004-2DC0-4E74-9DA2-3ADC76FA9B04}"/>
              </c:ext>
            </c:extLst>
          </c:dPt>
          <c:dPt>
            <c:idx val="5"/>
            <c:bubble3D val="0"/>
            <c:extLst xmlns:c16r2="http://schemas.microsoft.com/office/drawing/2015/06/chart">
              <c:ext xmlns:c16="http://schemas.microsoft.com/office/drawing/2014/chart" uri="{C3380CC4-5D6E-409C-BE32-E72D297353CC}">
                <c16:uniqueId val="{00000005-2DC0-4E74-9DA2-3ADC76FA9B04}"/>
              </c:ext>
            </c:extLst>
          </c:dPt>
          <c:dPt>
            <c:idx val="6"/>
            <c:bubble3D val="0"/>
            <c:extLst xmlns:c16r2="http://schemas.microsoft.com/office/drawing/2015/06/chart">
              <c:ext xmlns:c16="http://schemas.microsoft.com/office/drawing/2014/chart" uri="{C3380CC4-5D6E-409C-BE32-E72D297353CC}">
                <c16:uniqueId val="{00000006-2DC0-4E74-9DA2-3ADC76FA9B04}"/>
              </c:ext>
            </c:extLst>
          </c:dPt>
          <c:dPt>
            <c:idx val="7"/>
            <c:bubble3D val="0"/>
            <c:extLst xmlns:c16r2="http://schemas.microsoft.com/office/drawing/2015/06/chart">
              <c:ext xmlns:c16="http://schemas.microsoft.com/office/drawing/2014/chart" uri="{C3380CC4-5D6E-409C-BE32-E72D297353CC}">
                <c16:uniqueId val="{00000007-2DC0-4E74-9DA2-3ADC76FA9B04}"/>
              </c:ext>
            </c:extLst>
          </c:dPt>
          <c:dPt>
            <c:idx val="8"/>
            <c:bubble3D val="0"/>
            <c:extLst xmlns:c16r2="http://schemas.microsoft.com/office/drawing/2015/06/chart">
              <c:ext xmlns:c16="http://schemas.microsoft.com/office/drawing/2014/chart" uri="{C3380CC4-5D6E-409C-BE32-E72D297353CC}">
                <c16:uniqueId val="{00000008-2DC0-4E74-9DA2-3ADC76FA9B04}"/>
              </c:ext>
            </c:extLst>
          </c:dPt>
          <c:dLbls>
            <c:dLbl>
              <c:idx val="5"/>
              <c:layout>
                <c:manualLayout>
                  <c:x val="-2.7456950643548701E-2"/>
                  <c:y val="-2.40635528408390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DC0-4E74-9DA2-3ADC76FA9B04}"/>
                </c:ext>
                <c:ext xmlns:c15="http://schemas.microsoft.com/office/drawing/2012/chart" uri="{CE6537A1-D6FC-4f65-9D91-7224C49458BB}"/>
              </c:extLst>
            </c:dLbl>
            <c:dLbl>
              <c:idx val="6"/>
              <c:layout>
                <c:manualLayout>
                  <c:x val="-3.4144562727878899E-2"/>
                  <c:y val="-7.806989030478329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2DC0-4E74-9DA2-3ADC76FA9B04}"/>
                </c:ext>
                <c:ext xmlns:c15="http://schemas.microsoft.com/office/drawing/2012/chart" uri="{CE6537A1-D6FC-4f65-9D91-7224C49458BB}"/>
              </c:extLst>
            </c:dLbl>
            <c:dLbl>
              <c:idx val="7"/>
              <c:layout>
                <c:manualLayout>
                  <c:x val="3.5845932106750501E-2"/>
                  <c:y val="-7.508902409042450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DC0-4E74-9DA2-3ADC76FA9B04}"/>
                </c:ex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Лист1!$C$38:$C$47</c:f>
              <c:strCache>
                <c:ptCount val="9"/>
                <c:pt idx="0">
                  <c:v>Котельная №11-1</c:v>
                </c:pt>
                <c:pt idx="1">
                  <c:v>Котельная №11-2</c:v>
                </c:pt>
                <c:pt idx="2">
                  <c:v>Котельная №11-3</c:v>
                </c:pt>
                <c:pt idx="3">
                  <c:v>Котельная №11-4</c:v>
                </c:pt>
                <c:pt idx="4">
                  <c:v>Котельная №11-5</c:v>
                </c:pt>
                <c:pt idx="5">
                  <c:v>Котельная №11-6</c:v>
                </c:pt>
                <c:pt idx="6">
                  <c:v>Котельная №11-7</c:v>
                </c:pt>
                <c:pt idx="7">
                  <c:v>Котельная №11-8</c:v>
                </c:pt>
                <c:pt idx="8">
                  <c:v>Котельная №11-9</c:v>
                </c:pt>
              </c:strCache>
            </c:strRef>
          </c:cat>
          <c:val>
            <c:numRef>
              <c:f>Лист1!$G$38:$G$47</c:f>
              <c:numCache>
                <c:formatCode>General</c:formatCode>
                <c:ptCount val="9"/>
                <c:pt idx="0">
                  <c:v>7.4260000000000002</c:v>
                </c:pt>
                <c:pt idx="1">
                  <c:v>2.222</c:v>
                </c:pt>
                <c:pt idx="2">
                  <c:v>7.7160000000000002</c:v>
                </c:pt>
                <c:pt idx="3">
                  <c:v>1.3839999999999999</c:v>
                </c:pt>
                <c:pt idx="4">
                  <c:v>2.5859999999999999</c:v>
                </c:pt>
                <c:pt idx="5">
                  <c:v>0.12</c:v>
                </c:pt>
                <c:pt idx="6">
                  <c:v>0.26700000000000002</c:v>
                </c:pt>
                <c:pt idx="7">
                  <c:v>0.23899999999999999</c:v>
                </c:pt>
                <c:pt idx="8">
                  <c:v>2.2280000000000002</c:v>
                </c:pt>
              </c:numCache>
            </c:numRef>
          </c:val>
          <c:extLst xmlns:c16r2="http://schemas.microsoft.com/office/drawing/2015/06/chart">
            <c:ext xmlns:c16="http://schemas.microsoft.com/office/drawing/2014/chart" uri="{C3380CC4-5D6E-409C-BE32-E72D297353CC}">
              <c16:uniqueId val="{00000009-2DC0-4E74-9DA2-3ADC76FA9B04}"/>
            </c:ext>
          </c:extLst>
        </c:ser>
        <c:dLbls>
          <c:showLegendKey val="0"/>
          <c:showVal val="0"/>
          <c:showCatName val="0"/>
          <c:showSerName val="0"/>
          <c:showPercent val="1"/>
          <c:showBubbleSize val="0"/>
          <c:showLeaderLines val="1"/>
        </c:dLbls>
      </c:pie3DChart>
    </c:plotArea>
    <c:legend>
      <c:legendPos val="r"/>
      <c:layout>
        <c:manualLayout>
          <c:xMode val="edge"/>
          <c:yMode val="edge"/>
          <c:x val="0.73918158395338196"/>
          <c:y val="6.5988896160097996E-2"/>
          <c:w val="0.21618901542501301"/>
          <c:h val="0.66299240216189403"/>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zero"/>
    <c:showDLblsOverMax val="0"/>
    <c:extLst xmlns:c16r2="http://schemas.microsoft.com/office/drawing/2015/06/chart">
      <c:ext uri="{0b15fc19-7d7d-44ad-8c2d-2c3a37ce22c3}">
        <chartProps xmlns="https://web.wps.cn/et/2018/main" chartId="{b36ed701-c8f4-4504-be69-f4ab03768494}"/>
      </c:ext>
    </c:extLst>
  </c:chart>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
          <c:y val="2.3148148148148099E-3"/>
          <c:w val="0.78202055993000896"/>
          <c:h val="0.99768518518518501"/>
        </c:manualLayout>
      </c:layout>
      <c:pie3DChart>
        <c:varyColors val="1"/>
        <c:ser>
          <c:idx val="0"/>
          <c:order val="0"/>
          <c:tx>
            <c:strRef>
              <c:f>1</c:f>
              <c:strCache>
                <c:ptCount val="1"/>
                <c:pt idx="0">
                  <c:v>1</c:v>
                </c:pt>
              </c:strCache>
            </c:strRef>
          </c:tx>
          <c:dPt>
            <c:idx val="0"/>
            <c:bubble3D val="0"/>
            <c:extLst xmlns:c16r2="http://schemas.microsoft.com/office/drawing/2015/06/chart">
              <c:ext xmlns:c16="http://schemas.microsoft.com/office/drawing/2014/chart" uri="{C3380CC4-5D6E-409C-BE32-E72D297353CC}">
                <c16:uniqueId val="{00000000-1992-403D-A423-CF43C4F4ACCA}"/>
              </c:ext>
            </c:extLst>
          </c:dPt>
          <c:dPt>
            <c:idx val="1"/>
            <c:bubble3D val="0"/>
            <c:extLst xmlns:c16r2="http://schemas.microsoft.com/office/drawing/2015/06/chart">
              <c:ext xmlns:c16="http://schemas.microsoft.com/office/drawing/2014/chart" uri="{C3380CC4-5D6E-409C-BE32-E72D297353CC}">
                <c16:uniqueId val="{00000001-1992-403D-A423-CF43C4F4ACCA}"/>
              </c:ext>
            </c:extLst>
          </c:dPt>
          <c:dPt>
            <c:idx val="2"/>
            <c:bubble3D val="0"/>
            <c:extLst xmlns:c16r2="http://schemas.microsoft.com/office/drawing/2015/06/chart">
              <c:ext xmlns:c16="http://schemas.microsoft.com/office/drawing/2014/chart" uri="{C3380CC4-5D6E-409C-BE32-E72D297353CC}">
                <c16:uniqueId val="{00000002-1992-403D-A423-CF43C4F4ACCA}"/>
              </c:ext>
            </c:extLst>
          </c:dPt>
          <c:dPt>
            <c:idx val="3"/>
            <c:bubble3D val="0"/>
            <c:extLst xmlns:c16r2="http://schemas.microsoft.com/office/drawing/2015/06/chart">
              <c:ext xmlns:c16="http://schemas.microsoft.com/office/drawing/2014/chart" uri="{C3380CC4-5D6E-409C-BE32-E72D297353CC}">
                <c16:uniqueId val="{00000003-1992-403D-A423-CF43C4F4ACCA}"/>
              </c:ext>
            </c:extLst>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Лист2!$K$643:$K$646</c:f>
              <c:strCache>
                <c:ptCount val="4"/>
                <c:pt idx="0">
                  <c:v>менее 5 лет</c:v>
                </c:pt>
                <c:pt idx="1">
                  <c:v>от 5 до 15 лет</c:v>
                </c:pt>
                <c:pt idx="2">
                  <c:v>от 15 до 25 лет</c:v>
                </c:pt>
                <c:pt idx="3">
                  <c:v>более 25 лет</c:v>
                </c:pt>
              </c:strCache>
            </c:strRef>
          </c:cat>
          <c:val>
            <c:numRef>
              <c:f>Лист2!$L$643:$L$646</c:f>
              <c:numCache>
                <c:formatCode>General</c:formatCode>
                <c:ptCount val="4"/>
                <c:pt idx="0">
                  <c:v>1999.5</c:v>
                </c:pt>
                <c:pt idx="1">
                  <c:v>5049.8</c:v>
                </c:pt>
                <c:pt idx="2">
                  <c:v>13099.6</c:v>
                </c:pt>
                <c:pt idx="3">
                  <c:v>7323.3</c:v>
                </c:pt>
              </c:numCache>
            </c:numRef>
          </c:val>
          <c:extLst xmlns:c16r2="http://schemas.microsoft.com/office/drawing/2015/06/chart">
            <c:ext xmlns:c16="http://schemas.microsoft.com/office/drawing/2014/chart" uri="{C3380CC4-5D6E-409C-BE32-E72D297353CC}">
              <c16:uniqueId val="{00000004-1992-403D-A423-CF43C4F4ACCA}"/>
            </c:ext>
          </c:extLst>
        </c:ser>
        <c:dLbls>
          <c:showLegendKey val="0"/>
          <c:showVal val="0"/>
          <c:showCatName val="0"/>
          <c:showSerName val="0"/>
          <c:showPercent val="1"/>
          <c:showBubbleSize val="0"/>
          <c:showLeaderLines val="1"/>
        </c:dLbls>
      </c:pie3DChart>
    </c:plotArea>
    <c:legend>
      <c:legendPos val="r"/>
      <c:layout>
        <c:manualLayout>
          <c:xMode val="edge"/>
          <c:yMode val="edge"/>
          <c:x val="0.75297922134733197"/>
          <c:y val="0.342007144940216"/>
          <c:w val="0.24146522309711299"/>
          <c:h val="0.31598571011956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zero"/>
    <c:showDLblsOverMax val="0"/>
    <c:extLst xmlns:c16r2="http://schemas.microsoft.com/office/drawing/2015/06/chart">
      <c:ext uri="{0b15fc19-7d7d-44ad-8c2d-2c3a37ce22c3}">
        <chartProps xmlns="https://web.wps.cn/et/2018/main" chartId="{5f826ddd-6bb1-4abc-982a-6c594807dd5f}"/>
      </c:ext>
    </c:extLst>
  </c:chart>
  <c:txPr>
    <a:bodyPr/>
    <a:lstStyle/>
    <a:p>
      <a:pPr>
        <a:defRPr lang="ru-RU"/>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
          <c:y val="5.3057818639722096E-3"/>
          <c:w val="0.82983889444758596"/>
          <c:h val="0.99469412477286501"/>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F43A-430B-81FC-F9677C05AE15}"/>
              </c:ext>
            </c:extLst>
          </c:dPt>
          <c:dPt>
            <c:idx val="1"/>
            <c:bubble3D val="0"/>
            <c:extLst xmlns:c16r2="http://schemas.microsoft.com/office/drawing/2015/06/chart">
              <c:ext xmlns:c16="http://schemas.microsoft.com/office/drawing/2014/chart" uri="{C3380CC4-5D6E-409C-BE32-E72D297353CC}">
                <c16:uniqueId val="{00000001-F43A-430B-81FC-F9677C05AE15}"/>
              </c:ext>
            </c:extLst>
          </c:dPt>
          <c:dPt>
            <c:idx val="2"/>
            <c:bubble3D val="0"/>
            <c:extLst xmlns:c16r2="http://schemas.microsoft.com/office/drawing/2015/06/chart">
              <c:ext xmlns:c16="http://schemas.microsoft.com/office/drawing/2014/chart" uri="{C3380CC4-5D6E-409C-BE32-E72D297353CC}">
                <c16:uniqueId val="{00000002-F43A-430B-81FC-F9677C05AE15}"/>
              </c:ext>
            </c:extLst>
          </c:dPt>
          <c:dLbls>
            <c:dLbl>
              <c:idx val="0"/>
              <c:tx>
                <c:rich>
                  <a:bodyPr/>
                  <a:lstStyle/>
                  <a:p>
                    <a:r>
                      <a:rPr lang="en-US"/>
                      <a:t>48,35</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3A-430B-81FC-F9677C05AE15}"/>
                </c:ext>
                <c:ext xmlns:c15="http://schemas.microsoft.com/office/drawing/2012/chart" uri="{CE6537A1-D6FC-4f65-9D91-7224C49458BB}"/>
              </c:extLst>
            </c:dLbl>
            <c:dLbl>
              <c:idx val="2"/>
              <c:layout>
                <c:manualLayout>
                  <c:x val="5.4085563248256002E-2"/>
                  <c:y val="-4.0742797323744903E-2"/>
                </c:manualLayout>
              </c:layout>
              <c:tx>
                <c:rich>
                  <a:bodyPr/>
                  <a:lstStyle/>
                  <a:p>
                    <a:r>
                      <a:rPr lang="en-US"/>
                      <a:t>0,538</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43A-430B-81FC-F9677C05AE1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Лист1!$D$60:$D$62</c:f>
              <c:strCache>
                <c:ptCount val="3"/>
                <c:pt idx="0">
                  <c:v>Отопление</c:v>
                </c:pt>
                <c:pt idx="1">
                  <c:v>Вентиляция</c:v>
                </c:pt>
                <c:pt idx="2">
                  <c:v>ГВС</c:v>
                </c:pt>
              </c:strCache>
            </c:strRef>
          </c:cat>
          <c:val>
            <c:numRef>
              <c:f>Лист1!$E$60:$E$62</c:f>
              <c:numCache>
                <c:formatCode>General</c:formatCode>
                <c:ptCount val="3"/>
                <c:pt idx="0">
                  <c:v>23.864000000000001</c:v>
                </c:pt>
                <c:pt idx="1">
                  <c:v>0.1</c:v>
                </c:pt>
                <c:pt idx="2">
                  <c:v>0.55600000000000005</c:v>
                </c:pt>
              </c:numCache>
            </c:numRef>
          </c:val>
          <c:extLst xmlns:c16r2="http://schemas.microsoft.com/office/drawing/2015/06/chart">
            <c:ext xmlns:c16="http://schemas.microsoft.com/office/drawing/2014/chart" uri="{C3380CC4-5D6E-409C-BE32-E72D297353CC}">
              <c16:uniqueId val="{00000003-F43A-430B-81FC-F9677C05AE15}"/>
            </c:ext>
          </c:extLst>
        </c:ser>
        <c:dLbls>
          <c:showLegendKey val="0"/>
          <c:showVal val="1"/>
          <c:showCatName val="0"/>
          <c:showSerName val="0"/>
          <c:showPercent val="0"/>
          <c:showBubbleSize val="0"/>
          <c:showLeaderLines val="1"/>
        </c:dLbls>
      </c:pie3DChart>
    </c:plotArea>
    <c:legend>
      <c:legendPos val="r"/>
      <c:legendEntry>
        <c:idx val="1"/>
        <c:delete val="1"/>
      </c:legendEntry>
      <c:layout>
        <c:manualLayout>
          <c:xMode val="edge"/>
          <c:yMode val="edge"/>
          <c:x val="0.78338059855194098"/>
          <c:y val="3.2127501403364997E-2"/>
          <c:w val="0.21425404697341"/>
          <c:h val="0.2989650299017659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uri="{0b15fc19-7d7d-44ad-8c2d-2c3a37ce22c3}">
        <chartProps xmlns="https://web.wps.cn/et/2018/main" chartId="{d2cab523-84aa-44b8-88a4-5060922732ee}"/>
      </c:ext>
    </c:extLst>
  </c:chart>
  <c:txPr>
    <a:bodyPr/>
    <a:lstStyle/>
    <a:p>
      <a:pPr>
        <a:defRPr lang="ru-RU"/>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1.7755327753842091E-3"/>
          <c:y val="1.2769186984157102E-3"/>
          <c:w val="0.69999508776999197"/>
          <c:h val="0.98938816294075804"/>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DE29-4F16-B964-7DEDC626FDA4}"/>
              </c:ext>
            </c:extLst>
          </c:dPt>
          <c:dPt>
            <c:idx val="1"/>
            <c:bubble3D val="0"/>
            <c:extLst xmlns:c16r2="http://schemas.microsoft.com/office/drawing/2015/06/chart">
              <c:ext xmlns:c16="http://schemas.microsoft.com/office/drawing/2014/chart" uri="{C3380CC4-5D6E-409C-BE32-E72D297353CC}">
                <c16:uniqueId val="{00000001-DE29-4F16-B964-7DEDC626FDA4}"/>
              </c:ext>
            </c:extLst>
          </c:dPt>
          <c:dPt>
            <c:idx val="2"/>
            <c:bubble3D val="0"/>
            <c:extLst xmlns:c16r2="http://schemas.microsoft.com/office/drawing/2015/06/chart">
              <c:ext xmlns:c16="http://schemas.microsoft.com/office/drawing/2014/chart" uri="{C3380CC4-5D6E-409C-BE32-E72D297353CC}">
                <c16:uniqueId val="{00000002-DE29-4F16-B964-7DEDC626FDA4}"/>
              </c:ext>
            </c:extLst>
          </c:dPt>
          <c:dLbls>
            <c:numFmt formatCode="0.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Лист1!$D$56:$D$58</c:f>
              <c:strCache>
                <c:ptCount val="3"/>
                <c:pt idx="0">
                  <c:v>Жилье</c:v>
                </c:pt>
                <c:pt idx="1">
                  <c:v>Объекты  общественного назначения</c:v>
                </c:pt>
                <c:pt idx="2">
                  <c:v>Объекты промышлености</c:v>
                </c:pt>
              </c:strCache>
            </c:strRef>
          </c:cat>
          <c:val>
            <c:numRef>
              <c:f>Лист1!$F$56:$F$58</c:f>
              <c:numCache>
                <c:formatCode>General</c:formatCode>
                <c:ptCount val="3"/>
                <c:pt idx="0">
                  <c:v>66.569999999999993</c:v>
                </c:pt>
                <c:pt idx="1">
                  <c:v>32.869999999999997</c:v>
                </c:pt>
                <c:pt idx="2">
                  <c:v>0.56000000000000005</c:v>
                </c:pt>
              </c:numCache>
            </c:numRef>
          </c:val>
          <c:extLst xmlns:c16r2="http://schemas.microsoft.com/office/drawing/2015/06/chart">
            <c:ext xmlns:c16="http://schemas.microsoft.com/office/drawing/2014/chart" uri="{C3380CC4-5D6E-409C-BE32-E72D297353CC}">
              <c16:uniqueId val="{00000003-DE29-4F16-B964-7DEDC626FDA4}"/>
            </c:ext>
          </c:extLst>
        </c:ser>
        <c:dLbls>
          <c:showLegendKey val="0"/>
          <c:showVal val="0"/>
          <c:showCatName val="0"/>
          <c:showSerName val="0"/>
          <c:showPercent val="1"/>
          <c:showBubbleSize val="0"/>
          <c:showLeaderLines val="1"/>
        </c:dLbls>
      </c:pie3DChart>
    </c:plotArea>
    <c:legend>
      <c:legendPos val="r"/>
      <c:layout>
        <c:manualLayout>
          <c:xMode val="edge"/>
          <c:yMode val="edge"/>
          <c:x val="0.71122908378591099"/>
          <c:y val="0.113912342282516"/>
          <c:w val="0.25871561652277703"/>
          <c:h val="0.56373778578882505"/>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gap"/>
    <c:showDLblsOverMax val="0"/>
    <c:extLst xmlns:c16r2="http://schemas.microsoft.com/office/drawing/2015/06/chart">
      <c:ext uri="{0b15fc19-7d7d-44ad-8c2d-2c3a37ce22c3}">
        <chartProps xmlns="https://web.wps.cn/et/2018/main" chartId="{0c2b5e23-a7c2-42c6-9afc-28efde5369ce}"/>
      </c:ext>
    </c:extLst>
  </c:chart>
  <c:txPr>
    <a:bodyPr/>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1B9F1-DC96-47E5-8E24-0D5BBF148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183</Pages>
  <Words>40867</Words>
  <Characters>232945</Characters>
  <Application>Microsoft Office Word</Application>
  <DocSecurity>0</DocSecurity>
  <Lines>1941</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РАЭТ1</dc:creator>
  <cp:lastModifiedBy>Комитет ЖКХ</cp:lastModifiedBy>
  <cp:revision>11</cp:revision>
  <cp:lastPrinted>2026-01-12T09:33:00Z</cp:lastPrinted>
  <dcterms:created xsi:type="dcterms:W3CDTF">2026-04-23T20:24:00Z</dcterms:created>
  <dcterms:modified xsi:type="dcterms:W3CDTF">2026-06-01T12:57:00Z</dcterms:modified>
</cp:coreProperties>
</file>