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70B75" w14:textId="77777777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1F7C04" w14:textId="77777777" w:rsidR="0088790A" w:rsidRDefault="0088790A" w:rsidP="00643E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10357D" w14:textId="77777777" w:rsidR="0058292D" w:rsidRPr="0058292D" w:rsidRDefault="0058292D" w:rsidP="0058292D">
      <w:pPr>
        <w:pStyle w:val="a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8292D">
        <w:rPr>
          <w:color w:val="333333"/>
          <w:sz w:val="28"/>
          <w:szCs w:val="28"/>
        </w:rPr>
        <w:t xml:space="preserve">В соответствии с письмом </w:t>
      </w:r>
      <w:proofErr w:type="spellStart"/>
      <w:r w:rsidRPr="0058292D">
        <w:rPr>
          <w:color w:val="333333"/>
          <w:sz w:val="28"/>
          <w:szCs w:val="28"/>
        </w:rPr>
        <w:t>Средневолжской</w:t>
      </w:r>
      <w:proofErr w:type="spellEnd"/>
      <w:r w:rsidRPr="0058292D">
        <w:rPr>
          <w:color w:val="333333"/>
          <w:sz w:val="28"/>
          <w:szCs w:val="28"/>
        </w:rPr>
        <w:t xml:space="preserve"> межрегиональной территориальной  государственной инспекции труда от 12.08.2026 № 63/10-5830-26-И информируем о завершении расследования группового несчастного случая со смертельными исходами, происшедшего 17 марта 2026 года с монтажниками наружных </w:t>
      </w:r>
      <w:proofErr w:type="spellStart"/>
      <w:r w:rsidRPr="0058292D">
        <w:rPr>
          <w:color w:val="333333"/>
          <w:sz w:val="28"/>
          <w:szCs w:val="28"/>
        </w:rPr>
        <w:t>трубовопроводов</w:t>
      </w:r>
      <w:proofErr w:type="spellEnd"/>
      <w:r w:rsidRPr="0058292D">
        <w:rPr>
          <w:color w:val="333333"/>
          <w:sz w:val="28"/>
          <w:szCs w:val="28"/>
        </w:rPr>
        <w:t xml:space="preserve"> и водителем автомобиля Общества с ограниченной ответственностью «Левада» (далее - ООО «Левада»), расположенного в г. Новокуйбышевск Самарской области (основной вид экономической деятельности – строительство жилых и нежилых зданий, ОКВЭД 41.20).</w:t>
      </w:r>
    </w:p>
    <w:p w14:paraId="2CE1048E" w14:textId="0816CB66" w:rsidR="0058292D" w:rsidRPr="0058292D" w:rsidRDefault="0058292D" w:rsidP="0058292D">
      <w:pPr>
        <w:pStyle w:val="a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8292D">
        <w:rPr>
          <w:color w:val="333333"/>
          <w:sz w:val="28"/>
          <w:szCs w:val="28"/>
        </w:rPr>
        <w:t>По результатам завершенного 09 июня 2026 года расследования вышеуказанного несчастного случая установлено следующее.  17 марта 2026 года в 15 часов 30 минут на территории склада ООО «</w:t>
      </w:r>
      <w:proofErr w:type="spellStart"/>
      <w:r w:rsidRPr="0058292D">
        <w:rPr>
          <w:color w:val="333333"/>
          <w:sz w:val="28"/>
          <w:szCs w:val="28"/>
        </w:rPr>
        <w:t>Новокуйбышевский</w:t>
      </w:r>
      <w:proofErr w:type="spellEnd"/>
      <w:r w:rsidRPr="0058292D">
        <w:rPr>
          <w:color w:val="333333"/>
          <w:sz w:val="28"/>
          <w:szCs w:val="28"/>
        </w:rPr>
        <w:t xml:space="preserve"> завод масел и присадок», бригада, включающая двух монтажников наружных трубопроводов и мастера строительно-монтажных работ, выполняла работы по </w:t>
      </w:r>
      <w:proofErr w:type="spellStart"/>
      <w:r w:rsidRPr="0058292D">
        <w:rPr>
          <w:color w:val="333333"/>
          <w:sz w:val="28"/>
          <w:szCs w:val="28"/>
        </w:rPr>
        <w:t>гидроиспытанию</w:t>
      </w:r>
      <w:proofErr w:type="spellEnd"/>
      <w:r w:rsidRPr="0058292D">
        <w:rPr>
          <w:color w:val="333333"/>
          <w:sz w:val="28"/>
          <w:szCs w:val="28"/>
        </w:rPr>
        <w:t xml:space="preserve"> трубопровода свежей воды, находящегося в колодце на глубине 4,5м. Монтажник наружных трубопроводов, не применив средства индивидуальной защиты органов дыхания, а также коллективной защиты (открытие люков, вентиляция камеры колодца), не осуществив контроль среды рабочей зоны, предпринял спуск в колодец, но потерял сознание на верхних скобах лестницы люка и упал вниз. В целях оказания помощи упавшему работнику</w:t>
      </w:r>
      <w:r w:rsidR="00E13AB8">
        <w:rPr>
          <w:color w:val="333333"/>
          <w:sz w:val="28"/>
          <w:szCs w:val="28"/>
        </w:rPr>
        <w:t xml:space="preserve"> следом за ним </w:t>
      </w:r>
      <w:bookmarkStart w:id="0" w:name="_GoBack"/>
      <w:bookmarkEnd w:id="0"/>
      <w:r w:rsidRPr="0058292D">
        <w:rPr>
          <w:color w:val="333333"/>
          <w:sz w:val="28"/>
          <w:szCs w:val="28"/>
        </w:rPr>
        <w:t>в колодец, также, не применяя средства индивидуальной защиты, начал спуск второй монтажник наружных трубопроводов, но также потерял сознание и упал в колодец. На крики мастера СМР о помощи прибежал водитель автомобиля из бригады, выполнявшей работу неподалеку от места происшествия, и также не применяя СИЗ органов дыхания, начал спуск в колодец, потерял сознание и упал. Причиной смерти троих погибших работников явилось отравление метаном.   </w:t>
      </w:r>
    </w:p>
    <w:p w14:paraId="4F789713" w14:textId="77777777" w:rsidR="0058292D" w:rsidRPr="0058292D" w:rsidRDefault="0058292D" w:rsidP="0058292D">
      <w:pPr>
        <w:pStyle w:val="a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8292D">
        <w:rPr>
          <w:color w:val="333333"/>
          <w:sz w:val="28"/>
          <w:szCs w:val="28"/>
        </w:rPr>
        <w:t>В ходе проведения расследования несчастного случая выявлены следующие нарушения:</w:t>
      </w:r>
    </w:p>
    <w:p w14:paraId="6048856C" w14:textId="77777777" w:rsidR="0058292D" w:rsidRPr="0058292D" w:rsidRDefault="0058292D" w:rsidP="0058292D">
      <w:pPr>
        <w:pStyle w:val="a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8292D">
        <w:rPr>
          <w:color w:val="333333"/>
          <w:sz w:val="28"/>
          <w:szCs w:val="28"/>
        </w:rPr>
        <w:t xml:space="preserve">- допуск к работе в колодце НВ-14 (ограниченное замкнутое пространство), то есть к работам повышенной опасности, работников ООО «Левада» в отсутствие наряда-допуска, содержащего мероприятия по обеспечению безопасности при производстве работ, без проведения анализа параметров среды до начала работ, а также постоянного или периодического контроля параметров рабочей среды внутри ОЗП, без средств измерения и сигнализации, позволяющих установить недостаточный уровень кислорода, без использования средств коллективной защиты (в том числе вентиляция </w:t>
      </w:r>
      <w:r w:rsidRPr="0058292D">
        <w:rPr>
          <w:color w:val="333333"/>
          <w:sz w:val="28"/>
          <w:szCs w:val="28"/>
        </w:rPr>
        <w:lastRenderedPageBreak/>
        <w:t xml:space="preserve">ОЗП) и средств индивидуальной защиты (изолирующих средств защиты органов дыхания). Нарушены требования: </w:t>
      </w:r>
      <w:proofErr w:type="spellStart"/>
      <w:r w:rsidRPr="0058292D">
        <w:rPr>
          <w:color w:val="333333"/>
          <w:sz w:val="28"/>
          <w:szCs w:val="28"/>
        </w:rPr>
        <w:t>абз</w:t>
      </w:r>
      <w:proofErr w:type="spellEnd"/>
      <w:r w:rsidRPr="0058292D">
        <w:rPr>
          <w:color w:val="333333"/>
          <w:sz w:val="28"/>
          <w:szCs w:val="28"/>
        </w:rPr>
        <w:t xml:space="preserve">. 2 ч. 3 ст. 214 ТК </w:t>
      </w:r>
      <w:proofErr w:type="gramStart"/>
      <w:r w:rsidRPr="0058292D">
        <w:rPr>
          <w:color w:val="333333"/>
          <w:sz w:val="28"/>
          <w:szCs w:val="28"/>
        </w:rPr>
        <w:t xml:space="preserve">РФ,  </w:t>
      </w:r>
      <w:proofErr w:type="spellStart"/>
      <w:r w:rsidRPr="0058292D">
        <w:rPr>
          <w:color w:val="333333"/>
          <w:sz w:val="28"/>
          <w:szCs w:val="28"/>
        </w:rPr>
        <w:t>пп</w:t>
      </w:r>
      <w:proofErr w:type="spellEnd"/>
      <w:r w:rsidRPr="0058292D">
        <w:rPr>
          <w:color w:val="333333"/>
          <w:sz w:val="28"/>
          <w:szCs w:val="28"/>
        </w:rPr>
        <w:t>.</w:t>
      </w:r>
      <w:proofErr w:type="gramEnd"/>
      <w:r w:rsidRPr="0058292D">
        <w:rPr>
          <w:color w:val="333333"/>
          <w:sz w:val="28"/>
          <w:szCs w:val="28"/>
        </w:rPr>
        <w:t xml:space="preserve"> 2 п.37 Правил по охране труда при работе в ограниченных и замкнутых пространствах, утвержденных в приложении к приказу Министерства труда и социальной защиты Российской Федерации от 15.12.2020 № 902н.№ 902н.</w:t>
      </w:r>
    </w:p>
    <w:p w14:paraId="5933720D" w14:textId="77777777" w:rsidR="0058292D" w:rsidRPr="0058292D" w:rsidRDefault="0058292D" w:rsidP="0058292D">
      <w:pPr>
        <w:pStyle w:val="a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8292D">
        <w:rPr>
          <w:color w:val="333333"/>
          <w:sz w:val="28"/>
          <w:szCs w:val="28"/>
        </w:rPr>
        <w:t xml:space="preserve">- </w:t>
      </w:r>
      <w:proofErr w:type="spellStart"/>
      <w:r w:rsidRPr="0058292D">
        <w:rPr>
          <w:color w:val="333333"/>
          <w:sz w:val="28"/>
          <w:szCs w:val="28"/>
        </w:rPr>
        <w:t>Непроведение</w:t>
      </w:r>
      <w:proofErr w:type="spellEnd"/>
      <w:r w:rsidRPr="0058292D">
        <w:rPr>
          <w:color w:val="333333"/>
          <w:sz w:val="28"/>
          <w:szCs w:val="28"/>
        </w:rPr>
        <w:t xml:space="preserve"> обучения и проверки знаний требований охраны труда по программе обучения «безопасные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труда», а также обучение безопасным методам и приемам выполнения работ в ОЗП с присвоением работникам соответствующей группы по безопасности работ в ОЗП. Нарушены требования: </w:t>
      </w:r>
      <w:proofErr w:type="spellStart"/>
      <w:r w:rsidRPr="0058292D">
        <w:rPr>
          <w:color w:val="333333"/>
          <w:sz w:val="28"/>
          <w:szCs w:val="28"/>
        </w:rPr>
        <w:t>абз</w:t>
      </w:r>
      <w:proofErr w:type="spellEnd"/>
      <w:r w:rsidRPr="0058292D">
        <w:rPr>
          <w:color w:val="333333"/>
          <w:sz w:val="28"/>
          <w:szCs w:val="28"/>
        </w:rPr>
        <w:t xml:space="preserve">. 11 ч. 3 ст. 214 ТК РФ, п. 55 Правил обучения по охране труда и проверки знания требований охраны труда, утвержденных Постановлением Правительства РФ от 24.12.2021 № 2464, </w:t>
      </w:r>
      <w:proofErr w:type="spellStart"/>
      <w:r w:rsidRPr="0058292D">
        <w:rPr>
          <w:color w:val="333333"/>
          <w:sz w:val="28"/>
          <w:szCs w:val="28"/>
        </w:rPr>
        <w:t>п.п</w:t>
      </w:r>
      <w:proofErr w:type="spellEnd"/>
      <w:r w:rsidRPr="0058292D">
        <w:rPr>
          <w:color w:val="333333"/>
          <w:sz w:val="28"/>
          <w:szCs w:val="28"/>
        </w:rPr>
        <w:t>. 18, 19, 20, 21. Правил по охране труда при работе в ограниченных и замкнутых пространствах, утвержденных в приложении к приказу Министерства труда и социальной защиты Российской Федерации от 15.12.2020 № 902н.</w:t>
      </w:r>
    </w:p>
    <w:p w14:paraId="25AB3331" w14:textId="77777777" w:rsidR="0058292D" w:rsidRPr="0058292D" w:rsidRDefault="0058292D" w:rsidP="0058292D">
      <w:pPr>
        <w:pStyle w:val="a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8292D">
        <w:rPr>
          <w:color w:val="333333"/>
          <w:sz w:val="28"/>
          <w:szCs w:val="28"/>
        </w:rPr>
        <w:t xml:space="preserve">-  Необеспечение контроля со стороны руководителей и специалистов подразделения за ходом выполнения работы, выразившаяся в ненадлежащем контроле за выполнением работ повышенной опасности в колодце НВ-14, в ненадлежащем контроле за соблюдением требований инструкции по охране труда работниками, чем нарушены требования: </w:t>
      </w:r>
      <w:proofErr w:type="spellStart"/>
      <w:r w:rsidRPr="0058292D">
        <w:rPr>
          <w:color w:val="333333"/>
          <w:sz w:val="28"/>
          <w:szCs w:val="28"/>
        </w:rPr>
        <w:t>абз</w:t>
      </w:r>
      <w:proofErr w:type="spellEnd"/>
      <w:r w:rsidRPr="0058292D">
        <w:rPr>
          <w:color w:val="333333"/>
          <w:sz w:val="28"/>
          <w:szCs w:val="28"/>
        </w:rPr>
        <w:t>. 12 ч. 3 ст. 214 ТК РФ.</w:t>
      </w:r>
    </w:p>
    <w:p w14:paraId="33D7A9CE" w14:textId="77777777" w:rsidR="0058292D" w:rsidRPr="0058292D" w:rsidRDefault="0058292D" w:rsidP="0058292D">
      <w:pPr>
        <w:pStyle w:val="a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58292D">
        <w:rPr>
          <w:color w:val="333333"/>
          <w:sz w:val="28"/>
          <w:szCs w:val="28"/>
        </w:rPr>
        <w:t>- Отсутствии акта-допуска на производство строительно-монтажных работ, в отсутствии согласованного перечня мероприятий по предотвращению случаев повреждения здоровья работников, в том числе работников ООО «Левада», производящих работы (оказывающих услуги) на территории ООО «НЗМП», в отсутствии извещения со стороны ООО «Левада» о начале производства работ повышенной опасности в колодце НВ14 на территории ООО «НЗМП», чем нарушены требования: 4 ст. 214 ТК РФ, п. 15 Правил по охране труда при работе в ограниченных и замкнутых пространствах, утвержденных в приложении к приказу Министерства труда и социальной защиты Российской Федерации от 15.12.2020 № 902н, п. 17; Правил по охране труда при строительстве, реконструкции и ремонте, утвержденных Приказом Минтруда РФ от 11.12.2020 № 883н.</w:t>
      </w:r>
    </w:p>
    <w:p w14:paraId="739A16DB" w14:textId="77777777" w:rsidR="0058292D" w:rsidRDefault="0058292D" w:rsidP="0058292D">
      <w:pPr>
        <w:pStyle w:val="af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796BB349" w14:textId="77777777" w:rsidR="0058292D" w:rsidRDefault="0058292D" w:rsidP="0058292D">
      <w:pPr>
        <w:pStyle w:val="af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14:paraId="100E01D6" w14:textId="537A4BAD" w:rsidR="00561E07" w:rsidRPr="000A4B66" w:rsidRDefault="00561E07" w:rsidP="000A4B66">
      <w:pPr>
        <w:ind w:firstLine="708"/>
        <w:jc w:val="both"/>
        <w:rPr>
          <w:rFonts w:asciiTheme="majorHAnsi" w:hAnsiTheme="majorHAnsi" w:cstheme="majorHAnsi"/>
          <w:sz w:val="28"/>
          <w:szCs w:val="28"/>
        </w:rPr>
      </w:pPr>
    </w:p>
    <w:p w14:paraId="68D35C61" w14:textId="6A6F6409" w:rsidR="00643EA6" w:rsidRPr="00A57396" w:rsidRDefault="00643EA6" w:rsidP="00EA5B9A">
      <w:pPr>
        <w:jc w:val="both"/>
        <w:rPr>
          <w:rFonts w:asciiTheme="majorHAnsi" w:hAnsiTheme="majorHAnsi" w:cstheme="majorHAnsi"/>
          <w:sz w:val="28"/>
          <w:szCs w:val="28"/>
        </w:rPr>
      </w:pPr>
    </w:p>
    <w:sectPr w:rsidR="00643EA6" w:rsidRPr="00A57396" w:rsidSect="005829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6DD1"/>
    <w:multiLevelType w:val="multilevel"/>
    <w:tmpl w:val="685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3169"/>
    <w:multiLevelType w:val="multilevel"/>
    <w:tmpl w:val="66C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079A"/>
    <w:multiLevelType w:val="multilevel"/>
    <w:tmpl w:val="9FEE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92CF4"/>
    <w:multiLevelType w:val="multilevel"/>
    <w:tmpl w:val="957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835633"/>
    <w:multiLevelType w:val="multilevel"/>
    <w:tmpl w:val="5FD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56608"/>
    <w:multiLevelType w:val="hybridMultilevel"/>
    <w:tmpl w:val="7E9489D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F64492"/>
    <w:multiLevelType w:val="multilevel"/>
    <w:tmpl w:val="9C2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B5930"/>
    <w:multiLevelType w:val="multilevel"/>
    <w:tmpl w:val="B75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B568F"/>
    <w:multiLevelType w:val="multilevel"/>
    <w:tmpl w:val="E90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468E9"/>
    <w:multiLevelType w:val="hybridMultilevel"/>
    <w:tmpl w:val="013CCC4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96"/>
    <w:rsid w:val="000A4B66"/>
    <w:rsid w:val="002656A2"/>
    <w:rsid w:val="00274EA5"/>
    <w:rsid w:val="00316EA4"/>
    <w:rsid w:val="00561E07"/>
    <w:rsid w:val="0058292D"/>
    <w:rsid w:val="00627B89"/>
    <w:rsid w:val="00643EA6"/>
    <w:rsid w:val="00645BE1"/>
    <w:rsid w:val="00754642"/>
    <w:rsid w:val="00852618"/>
    <w:rsid w:val="00875E83"/>
    <w:rsid w:val="0088790A"/>
    <w:rsid w:val="008E44B4"/>
    <w:rsid w:val="00980353"/>
    <w:rsid w:val="009844DB"/>
    <w:rsid w:val="00A57396"/>
    <w:rsid w:val="00A8618A"/>
    <w:rsid w:val="00A9077F"/>
    <w:rsid w:val="00D44F63"/>
    <w:rsid w:val="00D67FAE"/>
    <w:rsid w:val="00E13AB8"/>
    <w:rsid w:val="00EA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E14E"/>
  <w15:chartTrackingRefBased/>
  <w15:docId w15:val="{6135FF7C-F99E-405E-B4AE-3EEB0261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7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envelope return"/>
    <w:basedOn w:val="a"/>
    <w:uiPriority w:val="99"/>
    <w:semiHidden/>
    <w:unhideWhenUsed/>
    <w:rsid w:val="00754642"/>
    <w:pPr>
      <w:spacing w:after="0" w:line="240" w:lineRule="auto"/>
    </w:pPr>
    <w:rPr>
      <w:rFonts w:asciiTheme="majorHAnsi" w:eastAsiaTheme="majorEastAsia" w:hAnsiTheme="majorHAnsi" w:cstheme="majorBidi"/>
      <w:b/>
      <w:sz w:val="72"/>
      <w:szCs w:val="20"/>
    </w:rPr>
  </w:style>
  <w:style w:type="character" w:customStyle="1" w:styleId="10">
    <w:name w:val="Заголовок 1 Знак"/>
    <w:basedOn w:val="a0"/>
    <w:link w:val="1"/>
    <w:uiPriority w:val="9"/>
    <w:rsid w:val="00A57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7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A5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A573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3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3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3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3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1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618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887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790A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58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Чичаева С.В.</cp:lastModifiedBy>
  <cp:revision>12</cp:revision>
  <cp:lastPrinted>2026-08-19T05:53:00Z</cp:lastPrinted>
  <dcterms:created xsi:type="dcterms:W3CDTF">2026-02-17T09:21:00Z</dcterms:created>
  <dcterms:modified xsi:type="dcterms:W3CDTF">2026-09-03T07:53:00Z</dcterms:modified>
</cp:coreProperties>
</file>