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A91" w:rsidRPr="00A84A91" w:rsidRDefault="00A84A91" w:rsidP="00A84A91">
      <w:pPr>
        <w:spacing w:after="0" w:line="240" w:lineRule="auto"/>
        <w:jc w:val="center"/>
        <w:rPr>
          <w:rFonts w:ascii="Times New Roman" w:eastAsia="Times New Roman" w:hAnsi="Times New Roman" w:cs="Times New Roman"/>
          <w:b/>
          <w:bCs/>
          <w:sz w:val="24"/>
          <w:szCs w:val="24"/>
          <w:lang w:eastAsia="ru-RU"/>
        </w:rPr>
      </w:pPr>
      <w:r w:rsidRPr="00A84A91">
        <w:rPr>
          <w:rFonts w:ascii="Times New Roman" w:eastAsia="Times New Roman" w:hAnsi="Times New Roman" w:cs="Times New Roman"/>
          <w:b/>
          <w:bCs/>
          <w:sz w:val="24"/>
          <w:szCs w:val="24"/>
          <w:lang w:eastAsia="ru-RU"/>
        </w:rPr>
        <w:t>Муниципальное казённое учреждение «Финансовое управление Администрации городского округа Октябрьск Самарской области»</w:t>
      </w: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r w:rsidRPr="00A84A91">
        <w:rPr>
          <w:rFonts w:ascii="Times New Roman" w:eastAsia="Times New Roman" w:hAnsi="Times New Roman" w:cs="Times New Roman"/>
          <w:b/>
          <w:bCs/>
          <w:sz w:val="24"/>
          <w:szCs w:val="24"/>
          <w:lang w:eastAsia="ru-RU"/>
        </w:rPr>
        <w:t xml:space="preserve">ПРИКАЗ № </w:t>
      </w:r>
      <w:r w:rsidR="000C5BFB">
        <w:rPr>
          <w:rFonts w:ascii="Times New Roman" w:eastAsia="Times New Roman" w:hAnsi="Times New Roman" w:cs="Times New Roman"/>
          <w:b/>
          <w:bCs/>
          <w:sz w:val="24"/>
          <w:szCs w:val="24"/>
          <w:lang w:eastAsia="ru-RU"/>
        </w:rPr>
        <w:t>5</w:t>
      </w:r>
      <w:r w:rsidR="008209E0">
        <w:rPr>
          <w:rFonts w:ascii="Times New Roman" w:eastAsia="Times New Roman" w:hAnsi="Times New Roman" w:cs="Times New Roman"/>
          <w:b/>
          <w:bCs/>
          <w:sz w:val="24"/>
          <w:szCs w:val="24"/>
          <w:lang w:eastAsia="ru-RU"/>
        </w:rPr>
        <w:t>2</w:t>
      </w:r>
      <w:bookmarkStart w:id="0" w:name="_GoBack"/>
      <w:bookmarkEnd w:id="0"/>
      <w:r w:rsidRPr="00A84A91">
        <w:rPr>
          <w:rFonts w:ascii="Times New Roman" w:eastAsia="Times New Roman" w:hAnsi="Times New Roman" w:cs="Times New Roman"/>
          <w:b/>
          <w:bCs/>
          <w:sz w:val="24"/>
          <w:szCs w:val="24"/>
          <w:lang w:eastAsia="ru-RU"/>
        </w:rPr>
        <w:t>-н</w:t>
      </w:r>
    </w:p>
    <w:p w:rsidR="00A84A91" w:rsidRPr="00A84A91" w:rsidRDefault="00A84A91" w:rsidP="00A84A91">
      <w:pPr>
        <w:spacing w:after="0" w:line="360" w:lineRule="auto"/>
        <w:jc w:val="center"/>
        <w:rPr>
          <w:rFonts w:ascii="Times New Roman" w:eastAsia="Times New Roman" w:hAnsi="Times New Roman" w:cs="Times New Roman"/>
          <w:b/>
          <w:bCs/>
          <w:sz w:val="24"/>
          <w:szCs w:val="24"/>
          <w:lang w:eastAsia="ru-RU"/>
        </w:rPr>
      </w:pPr>
    </w:p>
    <w:p w:rsidR="00A84A91" w:rsidRPr="00A84A91" w:rsidRDefault="00A84A91" w:rsidP="00A84A91">
      <w:pPr>
        <w:spacing w:after="0" w:line="360" w:lineRule="auto"/>
        <w:jc w:val="right"/>
        <w:rPr>
          <w:rFonts w:ascii="Times New Roman" w:eastAsia="Times New Roman" w:hAnsi="Times New Roman" w:cs="Times New Roman"/>
          <w:bCs/>
          <w:sz w:val="24"/>
          <w:szCs w:val="24"/>
          <w:lang w:eastAsia="ru-RU"/>
        </w:rPr>
      </w:pPr>
      <w:r w:rsidRPr="00A84A91">
        <w:rPr>
          <w:rFonts w:ascii="Times New Roman" w:eastAsia="Times New Roman" w:hAnsi="Times New Roman" w:cs="Times New Roman"/>
          <w:bCs/>
          <w:sz w:val="24"/>
          <w:szCs w:val="24"/>
          <w:lang w:eastAsia="ru-RU"/>
        </w:rPr>
        <w:t xml:space="preserve">  от «</w:t>
      </w:r>
      <w:r w:rsidR="000C5BFB">
        <w:rPr>
          <w:rFonts w:ascii="Times New Roman" w:eastAsia="Times New Roman" w:hAnsi="Times New Roman" w:cs="Times New Roman"/>
          <w:bCs/>
          <w:sz w:val="24"/>
          <w:szCs w:val="24"/>
          <w:lang w:eastAsia="ru-RU"/>
        </w:rPr>
        <w:t>19</w:t>
      </w:r>
      <w:r w:rsidRPr="00A84A91">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декабря 2025 года</w:t>
      </w:r>
    </w:p>
    <w:p w:rsidR="00A84A91" w:rsidRDefault="00A84A91" w:rsidP="00A84A91">
      <w:pPr>
        <w:widowControl w:val="0"/>
        <w:autoSpaceDE w:val="0"/>
        <w:autoSpaceDN w:val="0"/>
        <w:spacing w:after="0" w:line="240" w:lineRule="auto"/>
        <w:jc w:val="center"/>
        <w:rPr>
          <w:rFonts w:ascii="Calibri" w:hAnsi="Calibri" w:cs="Calibri"/>
          <w:sz w:val="24"/>
          <w:szCs w:val="24"/>
        </w:rPr>
      </w:pPr>
    </w:p>
    <w:p w:rsidR="00F67A3C" w:rsidRDefault="00A84A91" w:rsidP="00F67A3C">
      <w:pPr>
        <w:pStyle w:val="ConsPlusNonformat"/>
        <w:widowControl/>
        <w:ind w:firstLine="851"/>
        <w:jc w:val="center"/>
        <w:rPr>
          <w:rFonts w:ascii="Times New Roman" w:hAnsi="Times New Roman" w:cs="Times New Roman"/>
          <w:sz w:val="24"/>
          <w:szCs w:val="24"/>
        </w:rPr>
      </w:pPr>
      <w:r w:rsidRPr="00F67A3C">
        <w:rPr>
          <w:rFonts w:ascii="Times New Roman" w:hAnsi="Times New Roman" w:cs="Times New Roman"/>
          <w:sz w:val="24"/>
          <w:szCs w:val="24"/>
        </w:rPr>
        <w:t xml:space="preserve">Об утверждении Положения о единой учетной политике </w:t>
      </w:r>
    </w:p>
    <w:p w:rsidR="00A84A91" w:rsidRPr="00F67A3C" w:rsidRDefault="00A84A91" w:rsidP="00F67A3C">
      <w:pPr>
        <w:pStyle w:val="ConsPlusNonformat"/>
        <w:widowControl/>
        <w:ind w:firstLine="851"/>
        <w:jc w:val="center"/>
        <w:rPr>
          <w:rFonts w:ascii="Times New Roman" w:hAnsi="Times New Roman" w:cs="Times New Roman"/>
          <w:sz w:val="24"/>
          <w:szCs w:val="24"/>
        </w:rPr>
      </w:pPr>
      <w:r w:rsidRPr="00F67A3C">
        <w:rPr>
          <w:rFonts w:ascii="Times New Roman" w:hAnsi="Times New Roman" w:cs="Times New Roman"/>
          <w:sz w:val="24"/>
          <w:szCs w:val="24"/>
        </w:rPr>
        <w:t xml:space="preserve">муниципальных </w:t>
      </w:r>
      <w:r w:rsidR="003916BC" w:rsidRPr="00F67A3C">
        <w:rPr>
          <w:rFonts w:ascii="Times New Roman" w:hAnsi="Times New Roman" w:cs="Times New Roman"/>
          <w:sz w:val="24"/>
          <w:szCs w:val="24"/>
        </w:rPr>
        <w:t>бюджетных</w:t>
      </w:r>
      <w:r w:rsidRPr="00F67A3C">
        <w:rPr>
          <w:rFonts w:ascii="Times New Roman" w:hAnsi="Times New Roman" w:cs="Times New Roman"/>
          <w:sz w:val="24"/>
          <w:szCs w:val="24"/>
        </w:rPr>
        <w:t xml:space="preserve"> учреждений городского округа Октябрьск Самарской области</w:t>
      </w:r>
      <w:r w:rsidR="00F67A3C" w:rsidRPr="00F67A3C">
        <w:rPr>
          <w:rFonts w:ascii="Times New Roman" w:hAnsi="Times New Roman" w:cs="Times New Roman"/>
          <w:sz w:val="24"/>
          <w:szCs w:val="24"/>
        </w:rPr>
        <w:t xml:space="preserve">, передавших МКУ «ЦБ </w:t>
      </w:r>
      <w:proofErr w:type="spellStart"/>
      <w:r w:rsidR="00F67A3C" w:rsidRPr="00F67A3C">
        <w:rPr>
          <w:rFonts w:ascii="Times New Roman" w:hAnsi="Times New Roman" w:cs="Times New Roman"/>
          <w:sz w:val="24"/>
          <w:szCs w:val="24"/>
        </w:rPr>
        <w:t>г.о</w:t>
      </w:r>
      <w:proofErr w:type="spellEnd"/>
      <w:r w:rsidR="00F67A3C" w:rsidRPr="00F67A3C">
        <w:rPr>
          <w:rFonts w:ascii="Times New Roman" w:hAnsi="Times New Roman" w:cs="Times New Roman"/>
          <w:sz w:val="24"/>
          <w:szCs w:val="24"/>
        </w:rPr>
        <w:t>. Октябрьск» полномочия по ведению бухгалтерского учета и формированию бухгалтерской отчетности</w:t>
      </w:r>
    </w:p>
    <w:p w:rsidR="00A84A91" w:rsidRPr="00A84A91" w:rsidRDefault="00A84A91" w:rsidP="00A84A91">
      <w:pPr>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p>
    <w:p w:rsidR="00A84A91" w:rsidRPr="00751CD0" w:rsidRDefault="00751CD0" w:rsidP="004017EB">
      <w:pPr>
        <w:autoSpaceDE w:val="0"/>
        <w:autoSpaceDN w:val="0"/>
        <w:adjustRightInd w:val="0"/>
        <w:spacing w:after="0" w:line="240" w:lineRule="auto"/>
        <w:ind w:firstLine="540"/>
        <w:jc w:val="both"/>
        <w:rPr>
          <w:rFonts w:ascii="Times New Roman" w:hAnsi="Times New Roman" w:cs="Times New Roman"/>
          <w:sz w:val="24"/>
          <w:szCs w:val="24"/>
        </w:rPr>
      </w:pPr>
      <w:r w:rsidRPr="00751CD0">
        <w:rPr>
          <w:rFonts w:ascii="Times New Roman" w:hAnsi="Times New Roman" w:cs="Times New Roman"/>
          <w:sz w:val="24"/>
          <w:szCs w:val="24"/>
        </w:rPr>
        <w:t xml:space="preserve">В соответствии с </w:t>
      </w:r>
      <w:r w:rsidR="006C5EA1">
        <w:rPr>
          <w:rFonts w:ascii="Times New Roman" w:hAnsi="Times New Roman" w:cs="Times New Roman"/>
          <w:sz w:val="24"/>
          <w:szCs w:val="24"/>
        </w:rPr>
        <w:t>пунктом 14 приказа ми</w:t>
      </w:r>
      <w:r w:rsidRPr="00751CD0">
        <w:rPr>
          <w:rFonts w:ascii="Times New Roman" w:hAnsi="Times New Roman" w:cs="Times New Roman"/>
          <w:sz w:val="24"/>
          <w:szCs w:val="24"/>
        </w:rPr>
        <w:t>нистерства финансов Российской Фед</w:t>
      </w:r>
      <w:r>
        <w:rPr>
          <w:rFonts w:ascii="Times New Roman" w:hAnsi="Times New Roman" w:cs="Times New Roman"/>
          <w:sz w:val="24"/>
          <w:szCs w:val="24"/>
        </w:rPr>
        <w:t>ерации от 31 декабря 2016 года № 256н «</w:t>
      </w:r>
      <w:r w:rsidRPr="00751CD0">
        <w:rPr>
          <w:rFonts w:ascii="Times New Roman" w:hAnsi="Times New Roman" w:cs="Times New Roman"/>
          <w:sz w:val="24"/>
          <w:szCs w:val="24"/>
        </w:rPr>
        <w:t>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r>
        <w:rPr>
          <w:rFonts w:ascii="Times New Roman" w:hAnsi="Times New Roman" w:cs="Times New Roman"/>
          <w:sz w:val="24"/>
          <w:szCs w:val="24"/>
        </w:rPr>
        <w:t>»</w:t>
      </w:r>
      <w:r w:rsidRPr="00751CD0">
        <w:rPr>
          <w:rFonts w:ascii="Times New Roman" w:hAnsi="Times New Roman" w:cs="Times New Roman"/>
          <w:sz w:val="24"/>
          <w:szCs w:val="24"/>
        </w:rPr>
        <w:t xml:space="preserve"> и </w:t>
      </w:r>
      <w:hyperlink r:id="rId5" w:history="1">
        <w:r w:rsidRPr="00751CD0">
          <w:rPr>
            <w:rFonts w:ascii="Times New Roman" w:hAnsi="Times New Roman" w:cs="Times New Roman"/>
            <w:sz w:val="24"/>
            <w:szCs w:val="24"/>
          </w:rPr>
          <w:t>приказом</w:t>
        </w:r>
      </w:hyperlink>
      <w:r w:rsidRPr="00751CD0">
        <w:rPr>
          <w:rFonts w:ascii="Times New Roman" w:hAnsi="Times New Roman" w:cs="Times New Roman"/>
          <w:sz w:val="24"/>
          <w:szCs w:val="24"/>
        </w:rPr>
        <w:t xml:space="preserve"> Министерства финансов Российской Фед</w:t>
      </w:r>
      <w:r>
        <w:rPr>
          <w:rFonts w:ascii="Times New Roman" w:hAnsi="Times New Roman" w:cs="Times New Roman"/>
          <w:sz w:val="24"/>
          <w:szCs w:val="24"/>
        </w:rPr>
        <w:t>ерации от 30 декабря 2017 года № 274н «</w:t>
      </w:r>
      <w:r w:rsidRPr="00751CD0">
        <w:rPr>
          <w:rFonts w:ascii="Times New Roman" w:hAnsi="Times New Roman" w:cs="Times New Roman"/>
          <w:sz w:val="24"/>
          <w:szCs w:val="24"/>
        </w:rPr>
        <w:t xml:space="preserve">Об утверждении федерального стандарта бухгалтерского учета для организаций государственного сектора </w:t>
      </w:r>
      <w:r>
        <w:rPr>
          <w:rFonts w:ascii="Times New Roman" w:hAnsi="Times New Roman" w:cs="Times New Roman"/>
          <w:sz w:val="24"/>
          <w:szCs w:val="24"/>
        </w:rPr>
        <w:t>«</w:t>
      </w:r>
      <w:r w:rsidRPr="00751CD0">
        <w:rPr>
          <w:rFonts w:ascii="Times New Roman" w:hAnsi="Times New Roman" w:cs="Times New Roman"/>
          <w:sz w:val="24"/>
          <w:szCs w:val="24"/>
        </w:rPr>
        <w:t>Учетная политика, оценочные значения и ошибки</w:t>
      </w:r>
      <w:r>
        <w:rPr>
          <w:rFonts w:ascii="Times New Roman" w:hAnsi="Times New Roman" w:cs="Times New Roman"/>
          <w:sz w:val="24"/>
          <w:szCs w:val="24"/>
        </w:rPr>
        <w:t>»</w:t>
      </w:r>
      <w:r w:rsidRPr="00751CD0">
        <w:rPr>
          <w:rFonts w:ascii="Times New Roman" w:hAnsi="Times New Roman" w:cs="Times New Roman"/>
          <w:sz w:val="24"/>
          <w:szCs w:val="24"/>
        </w:rPr>
        <w:t xml:space="preserve">, </w:t>
      </w:r>
      <w:hyperlink r:id="rId6" w:history="1">
        <w:r w:rsidRPr="00751CD0">
          <w:rPr>
            <w:rFonts w:ascii="Times New Roman" w:hAnsi="Times New Roman" w:cs="Times New Roman"/>
            <w:sz w:val="24"/>
            <w:szCs w:val="24"/>
          </w:rPr>
          <w:t>пунктом 3</w:t>
        </w:r>
      </w:hyperlink>
      <w:r w:rsidRPr="00751CD0">
        <w:rPr>
          <w:rFonts w:ascii="Times New Roman" w:hAnsi="Times New Roman" w:cs="Times New Roman"/>
          <w:sz w:val="24"/>
          <w:szCs w:val="24"/>
        </w:rP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w:t>
      </w:r>
      <w:r>
        <w:rPr>
          <w:rFonts w:ascii="Times New Roman" w:hAnsi="Times New Roman" w:cs="Times New Roman"/>
          <w:sz w:val="24"/>
          <w:szCs w:val="24"/>
        </w:rPr>
        <w:t>ерации от 27 декабря 2019 года №</w:t>
      </w:r>
      <w:r w:rsidRPr="00751CD0">
        <w:rPr>
          <w:rFonts w:ascii="Times New Roman" w:hAnsi="Times New Roman" w:cs="Times New Roman"/>
          <w:sz w:val="24"/>
          <w:szCs w:val="24"/>
        </w:rPr>
        <w:t xml:space="preserve"> 1890, постановлением Администрации городского округа Октябрьск Самарской области от 20.12.2021 года № 1062 «</w:t>
      </w:r>
      <w:r>
        <w:rPr>
          <w:rFonts w:ascii="Times New Roman" w:eastAsia="Calibri" w:hAnsi="Times New Roman" w:cs="Times New Roman"/>
          <w:sz w:val="24"/>
          <w:szCs w:val="24"/>
          <w:lang w:eastAsia="ru-RU"/>
        </w:rPr>
        <w:t>О передаче м</w:t>
      </w:r>
      <w:r w:rsidRPr="00751CD0">
        <w:rPr>
          <w:rFonts w:ascii="Times New Roman" w:eastAsia="Calibri" w:hAnsi="Times New Roman" w:cs="Times New Roman"/>
          <w:sz w:val="24"/>
          <w:szCs w:val="24"/>
          <w:lang w:eastAsia="ru-RU"/>
        </w:rPr>
        <w:t xml:space="preserve">униципальному казенному учреждению </w:t>
      </w:r>
      <w:r w:rsidRPr="00751CD0">
        <w:rPr>
          <w:rFonts w:ascii="Times New Roman" w:eastAsia="Times New Roman" w:hAnsi="Times New Roman" w:cs="Times New Roman"/>
          <w:sz w:val="24"/>
          <w:szCs w:val="24"/>
          <w:lang w:eastAsia="ru-RU"/>
        </w:rPr>
        <w:t>«Финансовое управление Администрации городского округа Октябрьск Самарской области» полномочий муниципальных казенных, бюджетных учреждений городского округа Октябрьск Самарской области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отчётности бюджетных учреждений городского округа Октябрьск Самарской области, иной обязательной отчётности, формируемой на основании данных бюджетного учета, по обеспечению представления такой отчётности в соответствующие государственные (муниципальные) органы</w:t>
      </w:r>
      <w:r w:rsidRPr="00751CD0">
        <w:rPr>
          <w:rFonts w:ascii="Times New Roman" w:hAnsi="Times New Roman" w:cs="Times New Roman"/>
          <w:sz w:val="24"/>
          <w:szCs w:val="24"/>
        </w:rPr>
        <w:t xml:space="preserve">» (в ред. постановлений Администрации городского округа Октябрьск Самарской области от 29.06.2023 года № 584, от 25.09.2025 года № 828), в связи с переходом на применение Федерального стандарта бухгалтерского </w:t>
      </w:r>
      <w:r>
        <w:rPr>
          <w:rFonts w:ascii="Times New Roman" w:hAnsi="Times New Roman" w:cs="Times New Roman"/>
          <w:sz w:val="24"/>
          <w:szCs w:val="24"/>
        </w:rPr>
        <w:t>учета государственных финансов «</w:t>
      </w:r>
      <w:r w:rsidRPr="00751CD0">
        <w:rPr>
          <w:rFonts w:ascii="Times New Roman" w:hAnsi="Times New Roman" w:cs="Times New Roman"/>
          <w:sz w:val="24"/>
          <w:szCs w:val="24"/>
        </w:rPr>
        <w:t>Единый план счетов бухгалтерского учета государственных финансов</w:t>
      </w:r>
      <w:r>
        <w:rPr>
          <w:rFonts w:ascii="Times New Roman" w:hAnsi="Times New Roman" w:cs="Times New Roman"/>
          <w:sz w:val="24"/>
          <w:szCs w:val="24"/>
        </w:rPr>
        <w:t>»</w:t>
      </w:r>
      <w:r w:rsidRPr="00751CD0">
        <w:rPr>
          <w:rFonts w:ascii="Times New Roman" w:hAnsi="Times New Roman" w:cs="Times New Roman"/>
          <w:sz w:val="24"/>
          <w:szCs w:val="24"/>
        </w:rPr>
        <w:t>, утвержденного приказом Министерства финансов Российской Федерации от 3</w:t>
      </w:r>
      <w:r>
        <w:rPr>
          <w:rFonts w:ascii="Times New Roman" w:hAnsi="Times New Roman" w:cs="Times New Roman"/>
          <w:sz w:val="24"/>
          <w:szCs w:val="24"/>
        </w:rPr>
        <w:t>0.08.2024 года №</w:t>
      </w:r>
      <w:r w:rsidRPr="00751CD0">
        <w:rPr>
          <w:rFonts w:ascii="Times New Roman" w:hAnsi="Times New Roman" w:cs="Times New Roman"/>
          <w:sz w:val="24"/>
          <w:szCs w:val="24"/>
        </w:rPr>
        <w:t xml:space="preserve"> 121-н</w:t>
      </w:r>
      <w:r>
        <w:rPr>
          <w:rFonts w:ascii="Times New Roman" w:hAnsi="Times New Roman" w:cs="Times New Roman"/>
          <w:sz w:val="24"/>
          <w:szCs w:val="24"/>
        </w:rPr>
        <w:t xml:space="preserve">, </w:t>
      </w:r>
      <w:r w:rsidR="00A84A91" w:rsidRPr="00A84A91">
        <w:rPr>
          <w:rFonts w:ascii="Times New Roman" w:eastAsia="Times New Roman" w:hAnsi="Times New Roman" w:cs="Times New Roman"/>
          <w:sz w:val="24"/>
          <w:szCs w:val="24"/>
          <w:lang w:eastAsia="ru-RU"/>
        </w:rPr>
        <w:t xml:space="preserve">на основании </w:t>
      </w:r>
      <w:r w:rsidR="00A84A91" w:rsidRPr="00A84A91">
        <w:rPr>
          <w:rFonts w:ascii="Times New Roman" w:eastAsia="Times New Roman" w:hAnsi="Times New Roman" w:cs="Times New Roman"/>
          <w:sz w:val="24"/>
          <w:szCs w:val="24"/>
          <w:lang w:eastAsia="ru-RU"/>
        </w:rPr>
        <w:lastRenderedPageBreak/>
        <w:t xml:space="preserve">Положения </w:t>
      </w:r>
      <w:r>
        <w:rPr>
          <w:rFonts w:ascii="Times New Roman" w:eastAsia="Times New Roman" w:hAnsi="Times New Roman" w:cs="Times New Roman"/>
          <w:bCs/>
          <w:sz w:val="24"/>
          <w:szCs w:val="24"/>
          <w:lang w:eastAsia="ru-RU"/>
        </w:rPr>
        <w:t>м</w:t>
      </w:r>
      <w:r w:rsidR="00A84A91" w:rsidRPr="00A84A91">
        <w:rPr>
          <w:rFonts w:ascii="Times New Roman" w:eastAsia="Times New Roman" w:hAnsi="Times New Roman" w:cs="Times New Roman"/>
          <w:bCs/>
          <w:sz w:val="24"/>
          <w:szCs w:val="24"/>
          <w:lang w:eastAsia="ru-RU"/>
        </w:rPr>
        <w:t>униципального казенного учреждения «Финансовое управление Администрации городского округа Октябрьск Самарской области», утвержденного</w:t>
      </w:r>
      <w:r w:rsidR="00A84A91" w:rsidRPr="00A84A91">
        <w:rPr>
          <w:rFonts w:ascii="Times New Roman" w:eastAsia="Times New Roman" w:hAnsi="Times New Roman" w:cs="Times New Roman"/>
          <w:sz w:val="24"/>
          <w:szCs w:val="24"/>
          <w:lang w:eastAsia="ru-RU"/>
        </w:rPr>
        <w:t xml:space="preserve"> постановлением Администрации городского округа Октябрьск Самарской области от 12.05.2011 года № 177</w:t>
      </w:r>
    </w:p>
    <w:p w:rsidR="00A84A91" w:rsidRPr="00A84A91" w:rsidRDefault="00A84A91" w:rsidP="004017EB">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84A91" w:rsidRDefault="00A84A91" w:rsidP="00A84A91">
      <w:pPr>
        <w:spacing w:after="0" w:line="360" w:lineRule="auto"/>
        <w:ind w:firstLine="851"/>
        <w:jc w:val="center"/>
        <w:rPr>
          <w:rFonts w:ascii="Times New Roman" w:eastAsia="Times New Roman" w:hAnsi="Times New Roman" w:cs="Times New Roman"/>
          <w:b/>
          <w:bCs/>
          <w:sz w:val="24"/>
          <w:szCs w:val="24"/>
          <w:lang w:eastAsia="ru-RU"/>
        </w:rPr>
      </w:pPr>
      <w:r w:rsidRPr="00A84A91">
        <w:rPr>
          <w:rFonts w:ascii="Times New Roman" w:eastAsia="Times New Roman" w:hAnsi="Times New Roman" w:cs="Times New Roman"/>
          <w:b/>
          <w:bCs/>
          <w:sz w:val="24"/>
          <w:szCs w:val="24"/>
          <w:lang w:eastAsia="ru-RU"/>
        </w:rPr>
        <w:t xml:space="preserve">п р и </w:t>
      </w:r>
      <w:proofErr w:type="gramStart"/>
      <w:r w:rsidRPr="00A84A91">
        <w:rPr>
          <w:rFonts w:ascii="Times New Roman" w:eastAsia="Times New Roman" w:hAnsi="Times New Roman" w:cs="Times New Roman"/>
          <w:b/>
          <w:bCs/>
          <w:sz w:val="24"/>
          <w:szCs w:val="24"/>
          <w:lang w:eastAsia="ru-RU"/>
        </w:rPr>
        <w:t>к</w:t>
      </w:r>
      <w:proofErr w:type="gramEnd"/>
      <w:r w:rsidRPr="00A84A91">
        <w:rPr>
          <w:rFonts w:ascii="Times New Roman" w:eastAsia="Times New Roman" w:hAnsi="Times New Roman" w:cs="Times New Roman"/>
          <w:b/>
          <w:bCs/>
          <w:sz w:val="24"/>
          <w:szCs w:val="24"/>
          <w:lang w:eastAsia="ru-RU"/>
        </w:rPr>
        <w:t xml:space="preserve"> а з ы в а ю:</w:t>
      </w:r>
    </w:p>
    <w:p w:rsidR="00CE7F70" w:rsidRDefault="00CE7F70" w:rsidP="00A84A91">
      <w:pPr>
        <w:spacing w:after="0" w:line="360" w:lineRule="auto"/>
        <w:ind w:firstLine="851"/>
        <w:jc w:val="center"/>
        <w:rPr>
          <w:rFonts w:ascii="Times New Roman" w:eastAsia="Times New Roman" w:hAnsi="Times New Roman" w:cs="Times New Roman"/>
          <w:b/>
          <w:bCs/>
          <w:sz w:val="24"/>
          <w:szCs w:val="24"/>
          <w:lang w:eastAsia="ru-RU"/>
        </w:rPr>
      </w:pPr>
    </w:p>
    <w:p w:rsidR="00CE7F70" w:rsidRPr="00F67A3C" w:rsidRDefault="00CE7F70" w:rsidP="00F67A3C">
      <w:pPr>
        <w:pStyle w:val="ConsPlusNonformat"/>
        <w:widowControl/>
        <w:numPr>
          <w:ilvl w:val="0"/>
          <w:numId w:val="2"/>
        </w:numPr>
        <w:spacing w:line="360" w:lineRule="auto"/>
        <w:ind w:left="0" w:firstLine="851"/>
        <w:jc w:val="both"/>
        <w:rPr>
          <w:rFonts w:ascii="Times New Roman" w:hAnsi="Times New Roman" w:cs="Times New Roman"/>
          <w:sz w:val="24"/>
          <w:szCs w:val="24"/>
        </w:rPr>
      </w:pPr>
      <w:r w:rsidRPr="00F67A3C">
        <w:rPr>
          <w:rFonts w:ascii="Times New Roman" w:hAnsi="Times New Roman" w:cs="Times New Roman"/>
          <w:bCs/>
          <w:sz w:val="24"/>
          <w:szCs w:val="24"/>
        </w:rPr>
        <w:t xml:space="preserve">Утвердить </w:t>
      </w:r>
      <w:r w:rsidRPr="00F67A3C">
        <w:rPr>
          <w:rFonts w:ascii="Times New Roman" w:hAnsi="Times New Roman" w:cs="Times New Roman"/>
          <w:sz w:val="24"/>
          <w:szCs w:val="24"/>
        </w:rPr>
        <w:t xml:space="preserve">Положение о единой учетной политике муниципальных </w:t>
      </w:r>
      <w:r w:rsidR="003916BC" w:rsidRPr="00F67A3C">
        <w:rPr>
          <w:rFonts w:ascii="Times New Roman" w:hAnsi="Times New Roman" w:cs="Times New Roman"/>
          <w:sz w:val="24"/>
          <w:szCs w:val="24"/>
        </w:rPr>
        <w:t>бюджетных</w:t>
      </w:r>
      <w:r w:rsidRPr="00F67A3C">
        <w:rPr>
          <w:rFonts w:ascii="Times New Roman" w:hAnsi="Times New Roman" w:cs="Times New Roman"/>
          <w:sz w:val="24"/>
          <w:szCs w:val="24"/>
        </w:rPr>
        <w:t xml:space="preserve"> учреждений городского округа Октябрьск Самарской области</w:t>
      </w:r>
      <w:r w:rsidR="00F67A3C">
        <w:rPr>
          <w:rFonts w:ascii="Times New Roman" w:hAnsi="Times New Roman" w:cs="Times New Roman"/>
          <w:sz w:val="24"/>
          <w:szCs w:val="24"/>
        </w:rPr>
        <w:t>,</w:t>
      </w:r>
      <w:r w:rsidR="00F67A3C" w:rsidRPr="00F67A3C">
        <w:rPr>
          <w:rFonts w:ascii="Times New Roman" w:hAnsi="Times New Roman" w:cs="Times New Roman"/>
          <w:sz w:val="24"/>
          <w:szCs w:val="24"/>
        </w:rPr>
        <w:t xml:space="preserve"> передавших МКУ «ЦБ </w:t>
      </w:r>
      <w:proofErr w:type="spellStart"/>
      <w:r w:rsidR="00F67A3C" w:rsidRPr="00F67A3C">
        <w:rPr>
          <w:rFonts w:ascii="Times New Roman" w:hAnsi="Times New Roman" w:cs="Times New Roman"/>
          <w:sz w:val="24"/>
          <w:szCs w:val="24"/>
        </w:rPr>
        <w:t>г.о</w:t>
      </w:r>
      <w:proofErr w:type="spellEnd"/>
      <w:r w:rsidR="00F67A3C" w:rsidRPr="00F67A3C">
        <w:rPr>
          <w:rFonts w:ascii="Times New Roman" w:hAnsi="Times New Roman" w:cs="Times New Roman"/>
          <w:sz w:val="24"/>
          <w:szCs w:val="24"/>
        </w:rPr>
        <w:t>. Октябрьск» полномочия по ведению бухгалтерского учета и формированию бухгалтерской отчетности</w:t>
      </w:r>
      <w:r w:rsidR="006C5EA1" w:rsidRPr="00F67A3C">
        <w:rPr>
          <w:rFonts w:ascii="Times New Roman" w:hAnsi="Times New Roman" w:cs="Times New Roman"/>
          <w:sz w:val="24"/>
          <w:szCs w:val="24"/>
        </w:rPr>
        <w:t xml:space="preserve"> (прилагается)</w:t>
      </w:r>
      <w:r w:rsidRPr="00F67A3C">
        <w:rPr>
          <w:rFonts w:ascii="Times New Roman" w:hAnsi="Times New Roman" w:cs="Times New Roman"/>
          <w:sz w:val="24"/>
          <w:szCs w:val="24"/>
        </w:rPr>
        <w:t>.</w:t>
      </w:r>
    </w:p>
    <w:p w:rsidR="00CE7F70" w:rsidRPr="00CE7F70" w:rsidRDefault="00A84A91" w:rsidP="00CE7F70">
      <w:pPr>
        <w:pStyle w:val="a3"/>
        <w:numPr>
          <w:ilvl w:val="0"/>
          <w:numId w:val="2"/>
        </w:numPr>
        <w:spacing w:line="360" w:lineRule="auto"/>
        <w:ind w:left="0" w:firstLine="851"/>
        <w:jc w:val="both"/>
        <w:rPr>
          <w:bCs/>
        </w:rPr>
      </w:pPr>
      <w:r w:rsidRPr="00CE7F70">
        <w:t>Разместить настоящий приказ в сети «Интернет» на официальном сайте Администрации городского округа Октябрьск Самарской области в разделе Финансовое управление городского округа Октябрьск.</w:t>
      </w:r>
    </w:p>
    <w:p w:rsidR="00CE7F70" w:rsidRPr="00CE7F70" w:rsidRDefault="00CE7F70" w:rsidP="00CE7F70">
      <w:pPr>
        <w:pStyle w:val="a3"/>
        <w:numPr>
          <w:ilvl w:val="0"/>
          <w:numId w:val="2"/>
        </w:numPr>
        <w:spacing w:line="360" w:lineRule="auto"/>
        <w:ind w:left="0" w:firstLine="851"/>
        <w:jc w:val="both"/>
        <w:rPr>
          <w:bCs/>
        </w:rPr>
      </w:pPr>
      <w:r w:rsidRPr="00CE7F70">
        <w:t xml:space="preserve"> Настоящий приказ вступает в силу с 1 января 2026 года.</w:t>
      </w:r>
    </w:p>
    <w:p w:rsidR="00A84A91" w:rsidRPr="00CE7F70" w:rsidRDefault="00A84A91" w:rsidP="00CE7F70">
      <w:pPr>
        <w:widowControl w:val="0"/>
        <w:numPr>
          <w:ilvl w:val="0"/>
          <w:numId w:val="2"/>
        </w:numPr>
        <w:autoSpaceDE w:val="0"/>
        <w:autoSpaceDN w:val="0"/>
        <w:spacing w:after="0" w:line="360" w:lineRule="auto"/>
        <w:ind w:left="0" w:firstLine="851"/>
        <w:jc w:val="both"/>
        <w:rPr>
          <w:rFonts w:ascii="Times New Roman" w:eastAsia="Times New Roman" w:hAnsi="Times New Roman" w:cs="Times New Roman"/>
          <w:sz w:val="24"/>
          <w:szCs w:val="24"/>
          <w:lang w:eastAsia="ru-RU"/>
        </w:rPr>
      </w:pPr>
      <w:r w:rsidRPr="00CE7F70">
        <w:rPr>
          <w:rFonts w:ascii="Times New Roman" w:eastAsia="Times New Roman" w:hAnsi="Times New Roman" w:cs="Times New Roman"/>
          <w:sz w:val="24"/>
          <w:szCs w:val="24"/>
          <w:lang w:eastAsia="ru-RU"/>
        </w:rPr>
        <w:t>Контроль за исполнением настоящего приказа оставляю за собой.</w:t>
      </w:r>
      <w:bookmarkStart w:id="1" w:name="P34"/>
      <w:bookmarkEnd w:id="1"/>
    </w:p>
    <w:p w:rsidR="00A84A91" w:rsidRPr="00A84A91" w:rsidRDefault="00A84A91" w:rsidP="00A84A91">
      <w:pPr>
        <w:spacing w:before="240" w:after="1" w:line="360" w:lineRule="auto"/>
        <w:ind w:firstLine="851"/>
        <w:jc w:val="both"/>
        <w:rPr>
          <w:rFonts w:ascii="Times New Roman" w:eastAsia="Times New Roman" w:hAnsi="Times New Roman" w:cs="Times New Roman"/>
          <w:sz w:val="24"/>
          <w:szCs w:val="24"/>
          <w:lang w:eastAsia="ru-RU"/>
        </w:rPr>
      </w:pPr>
    </w:p>
    <w:p w:rsidR="0007003B" w:rsidRDefault="0007003B" w:rsidP="00A84A91">
      <w:pPr>
        <w:pStyle w:val="ConsPlusTitle"/>
        <w:jc w:val="both"/>
        <w:rPr>
          <w:rFonts w:ascii="Times New Roman" w:hAnsi="Times New Roman" w:cs="Times New Roman"/>
          <w:b w:val="0"/>
          <w:sz w:val="24"/>
          <w:szCs w:val="24"/>
        </w:rPr>
      </w:pPr>
    </w:p>
    <w:p w:rsidR="0001505A" w:rsidRDefault="00A84A91" w:rsidP="00A84A91">
      <w:pPr>
        <w:pStyle w:val="ConsPlusTitle"/>
        <w:jc w:val="both"/>
      </w:pPr>
      <w:r w:rsidRPr="00A84A91">
        <w:rPr>
          <w:rFonts w:ascii="Times New Roman" w:hAnsi="Times New Roman" w:cs="Times New Roman"/>
          <w:b w:val="0"/>
          <w:sz w:val="24"/>
          <w:szCs w:val="24"/>
        </w:rPr>
        <w:t>Руководитель управления</w:t>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r>
      <w:r w:rsidRPr="00A84A91">
        <w:rPr>
          <w:rFonts w:ascii="Times New Roman" w:hAnsi="Times New Roman" w:cs="Times New Roman"/>
          <w:b w:val="0"/>
          <w:sz w:val="24"/>
          <w:szCs w:val="24"/>
        </w:rPr>
        <w:tab/>
        <w:t>О.Н. Бор</w:t>
      </w:r>
      <w:r>
        <w:rPr>
          <w:rFonts w:ascii="Times New Roman" w:hAnsi="Times New Roman" w:cs="Times New Roman"/>
          <w:b w:val="0"/>
          <w:sz w:val="24"/>
          <w:szCs w:val="24"/>
        </w:rPr>
        <w:t>искина</w:t>
      </w:r>
    </w:p>
    <w:p w:rsidR="00A84A91" w:rsidRDefault="00A84A91">
      <w:pPr>
        <w:pStyle w:val="ConsPlusTitle"/>
        <w:jc w:val="center"/>
      </w:pPr>
    </w:p>
    <w:p w:rsidR="00A84A91" w:rsidRDefault="00A84A91">
      <w:pPr>
        <w:pStyle w:val="ConsPlusTitle"/>
        <w:jc w:val="center"/>
      </w:pPr>
    </w:p>
    <w:p w:rsidR="0001505A" w:rsidRDefault="0001505A">
      <w:pPr>
        <w:pStyle w:val="ConsPlusNormal"/>
        <w:jc w:val="both"/>
      </w:pPr>
    </w:p>
    <w:p w:rsidR="0001505A" w:rsidRDefault="0001505A">
      <w:pPr>
        <w:pStyle w:val="ConsPlusNormal"/>
        <w:sectPr w:rsidR="0001505A" w:rsidSect="004017EB">
          <w:pgSz w:w="11905" w:h="16838"/>
          <w:pgMar w:top="1134" w:right="851" w:bottom="1134" w:left="1701" w:header="0" w:footer="0" w:gutter="0"/>
          <w:cols w:space="720"/>
          <w:titlePg/>
        </w:sectPr>
      </w:pPr>
    </w:p>
    <w:p w:rsidR="0001505A" w:rsidRDefault="0001505A">
      <w:pPr>
        <w:pStyle w:val="ConsPlusNormal"/>
        <w:jc w:val="both"/>
      </w:pPr>
    </w:p>
    <w:sectPr w:rsidR="0001505A" w:rsidSect="006C5EA1">
      <w:pgSz w:w="11905" w:h="16838"/>
      <w:pgMar w:top="397" w:right="851" w:bottom="397"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0711"/>
    <w:multiLevelType w:val="multilevel"/>
    <w:tmpl w:val="EC087EB6"/>
    <w:lvl w:ilvl="0">
      <w:start w:val="1"/>
      <w:numFmt w:val="decimal"/>
      <w:lvlText w:val="%1."/>
      <w:lvlJc w:val="left"/>
      <w:pPr>
        <w:ind w:left="1070" w:hanging="360"/>
      </w:pPr>
      <w:rPr>
        <w:rFonts w:hint="default"/>
      </w:rPr>
    </w:lvl>
    <w:lvl w:ilvl="1">
      <w:start w:val="1"/>
      <w:numFmt w:val="decimal"/>
      <w:isLgl/>
      <w:lvlText w:val="%1.%2."/>
      <w:lvlJc w:val="left"/>
      <w:pPr>
        <w:ind w:left="1701" w:hanging="1275"/>
      </w:pPr>
      <w:rPr>
        <w:rFonts w:hint="default"/>
      </w:rPr>
    </w:lvl>
    <w:lvl w:ilvl="2">
      <w:start w:val="1"/>
      <w:numFmt w:val="decimal"/>
      <w:isLgl/>
      <w:lvlText w:val="%1.%2.%3."/>
      <w:lvlJc w:val="left"/>
      <w:pPr>
        <w:ind w:left="2437" w:hanging="1275"/>
      </w:pPr>
      <w:rPr>
        <w:rFonts w:hint="default"/>
      </w:rPr>
    </w:lvl>
    <w:lvl w:ilvl="3">
      <w:start w:val="1"/>
      <w:numFmt w:val="decimal"/>
      <w:isLgl/>
      <w:lvlText w:val="%1.%2.%3.%4."/>
      <w:lvlJc w:val="left"/>
      <w:pPr>
        <w:ind w:left="2748" w:hanging="1275"/>
      </w:pPr>
      <w:rPr>
        <w:rFonts w:hint="default"/>
      </w:rPr>
    </w:lvl>
    <w:lvl w:ilvl="4">
      <w:start w:val="1"/>
      <w:numFmt w:val="decimal"/>
      <w:isLgl/>
      <w:lvlText w:val="%1.%2.%3.%4.%5."/>
      <w:lvlJc w:val="left"/>
      <w:pPr>
        <w:ind w:left="3059" w:hanging="1275"/>
      </w:pPr>
      <w:rPr>
        <w:rFonts w:hint="default"/>
      </w:rPr>
    </w:lvl>
    <w:lvl w:ilvl="5">
      <w:start w:val="1"/>
      <w:numFmt w:val="decimal"/>
      <w:isLgl/>
      <w:lvlText w:val="%1.%2.%3.%4.%5.%6."/>
      <w:lvlJc w:val="left"/>
      <w:pPr>
        <w:ind w:left="3370" w:hanging="1275"/>
      </w:pPr>
      <w:rPr>
        <w:rFonts w:hint="default"/>
      </w:rPr>
    </w:lvl>
    <w:lvl w:ilvl="6">
      <w:start w:val="1"/>
      <w:numFmt w:val="decimal"/>
      <w:isLgl/>
      <w:lvlText w:val="%1.%2.%3.%4.%5.%6.%7."/>
      <w:lvlJc w:val="left"/>
      <w:pPr>
        <w:ind w:left="3846" w:hanging="1440"/>
      </w:pPr>
      <w:rPr>
        <w:rFonts w:hint="default"/>
      </w:rPr>
    </w:lvl>
    <w:lvl w:ilvl="7">
      <w:start w:val="1"/>
      <w:numFmt w:val="decimal"/>
      <w:isLgl/>
      <w:lvlText w:val="%1.%2.%3.%4.%5.%6.%7.%8."/>
      <w:lvlJc w:val="left"/>
      <w:pPr>
        <w:ind w:left="4157" w:hanging="1440"/>
      </w:pPr>
      <w:rPr>
        <w:rFonts w:hint="default"/>
      </w:rPr>
    </w:lvl>
    <w:lvl w:ilvl="8">
      <w:start w:val="1"/>
      <w:numFmt w:val="decimal"/>
      <w:isLgl/>
      <w:lvlText w:val="%1.%2.%3.%4.%5.%6.%7.%8.%9."/>
      <w:lvlJc w:val="left"/>
      <w:pPr>
        <w:ind w:left="4828" w:hanging="1800"/>
      </w:pPr>
      <w:rPr>
        <w:rFonts w:hint="default"/>
      </w:rPr>
    </w:lvl>
  </w:abstractNum>
  <w:abstractNum w:abstractNumId="1" w15:restartNumberingAfterBreak="0">
    <w:nsid w:val="75DB1CBF"/>
    <w:multiLevelType w:val="multilevel"/>
    <w:tmpl w:val="9A6CA1F8"/>
    <w:lvl w:ilvl="0">
      <w:start w:val="1"/>
      <w:numFmt w:val="decimal"/>
      <w:lvlText w:val="%1."/>
      <w:lvlJc w:val="left"/>
      <w:pPr>
        <w:ind w:left="1211" w:hanging="360"/>
      </w:pPr>
      <w:rPr>
        <w:rFonts w:hint="default"/>
      </w:rPr>
    </w:lvl>
    <w:lvl w:ilvl="1">
      <w:start w:val="8"/>
      <w:numFmt w:val="decimal"/>
      <w:lvlText w:val="%1.%2."/>
      <w:lvlJc w:val="left"/>
      <w:pPr>
        <w:ind w:left="1919" w:hanging="360"/>
      </w:pPr>
      <w:rPr>
        <w:rFonts w:hint="default"/>
      </w:rPr>
    </w:lvl>
    <w:lvl w:ilvl="2">
      <w:start w:val="1"/>
      <w:numFmt w:val="decimal"/>
      <w:lvlText w:val="%1.%2.%3."/>
      <w:lvlJc w:val="left"/>
      <w:pPr>
        <w:ind w:left="2987" w:hanging="720"/>
      </w:pPr>
      <w:rPr>
        <w:rFonts w:hint="default"/>
      </w:rPr>
    </w:lvl>
    <w:lvl w:ilvl="3">
      <w:start w:val="1"/>
      <w:numFmt w:val="decimal"/>
      <w:lvlText w:val="%1.%2.%3.%4."/>
      <w:lvlJc w:val="left"/>
      <w:pPr>
        <w:ind w:left="3695" w:hanging="720"/>
      </w:pPr>
      <w:rPr>
        <w:rFonts w:hint="default"/>
      </w:rPr>
    </w:lvl>
    <w:lvl w:ilvl="4">
      <w:start w:val="1"/>
      <w:numFmt w:val="decimal"/>
      <w:lvlText w:val="%1.%2.%3.%4.%5."/>
      <w:lvlJc w:val="left"/>
      <w:pPr>
        <w:ind w:left="4763" w:hanging="1080"/>
      </w:pPr>
      <w:rPr>
        <w:rFonts w:hint="default"/>
      </w:rPr>
    </w:lvl>
    <w:lvl w:ilvl="5">
      <w:start w:val="1"/>
      <w:numFmt w:val="decimal"/>
      <w:lvlText w:val="%1.%2.%3.%4.%5.%6."/>
      <w:lvlJc w:val="left"/>
      <w:pPr>
        <w:ind w:left="5471" w:hanging="1080"/>
      </w:pPr>
      <w:rPr>
        <w:rFonts w:hint="default"/>
      </w:rPr>
    </w:lvl>
    <w:lvl w:ilvl="6">
      <w:start w:val="1"/>
      <w:numFmt w:val="decimal"/>
      <w:lvlText w:val="%1.%2.%3.%4.%5.%6.%7."/>
      <w:lvlJc w:val="left"/>
      <w:pPr>
        <w:ind w:left="6539" w:hanging="1440"/>
      </w:pPr>
      <w:rPr>
        <w:rFonts w:hint="default"/>
      </w:rPr>
    </w:lvl>
    <w:lvl w:ilvl="7">
      <w:start w:val="1"/>
      <w:numFmt w:val="decimal"/>
      <w:lvlText w:val="%1.%2.%3.%4.%5.%6.%7.%8."/>
      <w:lvlJc w:val="left"/>
      <w:pPr>
        <w:ind w:left="7247" w:hanging="1440"/>
      </w:pPr>
      <w:rPr>
        <w:rFonts w:hint="default"/>
      </w:rPr>
    </w:lvl>
    <w:lvl w:ilvl="8">
      <w:start w:val="1"/>
      <w:numFmt w:val="decimal"/>
      <w:lvlText w:val="%1.%2.%3.%4.%5.%6.%7.%8.%9."/>
      <w:lvlJc w:val="left"/>
      <w:pPr>
        <w:ind w:left="8315"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05A"/>
    <w:rsid w:val="0001505A"/>
    <w:rsid w:val="0007003B"/>
    <w:rsid w:val="000C5BFB"/>
    <w:rsid w:val="003916BC"/>
    <w:rsid w:val="004017EB"/>
    <w:rsid w:val="006C5EA1"/>
    <w:rsid w:val="00751CD0"/>
    <w:rsid w:val="008209E0"/>
    <w:rsid w:val="00A84A91"/>
    <w:rsid w:val="00CE7F70"/>
    <w:rsid w:val="00E147F7"/>
    <w:rsid w:val="00F6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34FB1"/>
  <w15:chartTrackingRefBased/>
  <w15:docId w15:val="{1FE4EA03-611F-49AF-9F14-761C84F2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50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15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50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15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150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150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1505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1505A"/>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A84A91"/>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
    <w:name w:val="Знак Знак2"/>
    <w:basedOn w:val="a"/>
    <w:rsid w:val="00751CD0"/>
    <w:pPr>
      <w:widowControl w:val="0"/>
      <w:adjustRightInd w:val="0"/>
      <w:spacing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42077&amp;dst=100017" TargetMode="External"/><Relationship Id="rId5" Type="http://schemas.openxmlformats.org/officeDocument/2006/relationships/hyperlink" Target="https://login.consultant.ru/link/?req=doc&amp;base=LAW&amp;n=50484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643</Words>
  <Characters>3668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Н.Г. Костерина</dc:creator>
  <cp:keywords/>
  <dc:description/>
  <cp:lastModifiedBy>Н.Г. Костерина</cp:lastModifiedBy>
  <cp:revision>11</cp:revision>
  <dcterms:created xsi:type="dcterms:W3CDTF">2026-08-11T05:22:00Z</dcterms:created>
  <dcterms:modified xsi:type="dcterms:W3CDTF">2026-10-06T06:39:00Z</dcterms:modified>
</cp:coreProperties>
</file>