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7" w:rsidRDefault="00FF15B7" w:rsidP="00FF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B7">
        <w:rPr>
          <w:rFonts w:ascii="Times New Roman" w:hAnsi="Times New Roman" w:cs="Times New Roman"/>
          <w:b/>
          <w:bCs/>
          <w:sz w:val="24"/>
          <w:szCs w:val="24"/>
        </w:rPr>
        <w:t xml:space="preserve">Тексты нормативных правовых актов, регулирующих осуществление государственного контроля (надзора), муниципального контроля, </w:t>
      </w:r>
      <w:r w:rsidRPr="00FF15B7">
        <w:rPr>
          <w:rFonts w:ascii="Times New Roman" w:hAnsi="Times New Roman" w:cs="Times New Roman"/>
          <w:b/>
          <w:sz w:val="24"/>
          <w:szCs w:val="24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1605CC" w:rsidRPr="00FF15B7" w:rsidRDefault="001605CC" w:rsidP="00FF1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E3" w:rsidRPr="001605CC" w:rsidRDefault="001605CC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" w:tooltip="Ссылка на КонсультантПлюс" w:history="1">
        <w:r>
          <w:rPr>
            <w:rStyle w:val="a3"/>
            <w:i/>
            <w:iCs/>
          </w:rPr>
  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1605CC" w:rsidRPr="001605CC" w:rsidRDefault="001605CC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Ссылка на КонсультантПлюс" w:history="1">
        <w:r>
          <w:rPr>
            <w:rStyle w:val="a3"/>
            <w:i/>
            <w:iCs/>
          </w:rPr>
          <w:t>"Кодекс Российской Федерации об административных правонарушениях" от 30.12.2001 N 195-ФЗ (ред. от 06.03.2022)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1605CC" w:rsidRPr="001605CC" w:rsidRDefault="001605CC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Ссылка на КонсультантПлюс" w:history="1">
        <w:r>
          <w:rPr>
            <w:rStyle w:val="a3"/>
            <w:i/>
            <w:iCs/>
          </w:rPr>
          <w:t>Федеральный закон от 10.01.2002 N 7-ФЗ (ред. от 30.12.2021) "Об охране окружающей среды"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1605CC" w:rsidRPr="001605CC" w:rsidRDefault="001605CC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Ссылка на КонсультантПлюс" w:history="1">
        <w:r>
          <w:rPr>
            <w:rStyle w:val="a3"/>
            <w:i/>
            <w:iCs/>
          </w:rPr>
          <w:t>Федеральный закон от 04.05.1999 N 96-ФЗ (ред. от 11.06.2021) "Об охране атмосферного воздуха"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1605CC" w:rsidRPr="001605CC" w:rsidRDefault="001605CC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Ссылка на КонсультантПлюс" w:history="1">
        <w:r>
          <w:rPr>
            <w:rStyle w:val="a3"/>
            <w:i/>
            <w:iCs/>
          </w:rPr>
          <w:t>Федеральный закон от 24.06.1998 N 89-ФЗ (ред. от 02.07.2021) "Об отходах производства и потребления"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1605CC" w:rsidRPr="00DD6AF6" w:rsidRDefault="001605CC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Ссылка на КонсультантПлюс" w:history="1">
        <w:r>
          <w:rPr>
            <w:rStyle w:val="a3"/>
            <w:i/>
            <w:iCs/>
          </w:rPr>
          <w:t>"Водный кодекс Российской Федерации" от 03.06.2006 N 74-ФЗ (ред. от 30.12.2021)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DD6AF6" w:rsidRPr="001605CC" w:rsidRDefault="00DD6AF6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Ссылка на КонсультантПлюс" w:history="1">
        <w:r>
          <w:rPr>
            <w:rStyle w:val="a3"/>
            <w:i/>
            <w:iCs/>
          </w:rPr>
          <w:t>Федеральный закон от 02.05.2006 N 59-ФЗ (ред. от 27.12.2018) "О порядке рассмотрения обращений граждан Российской Федерации"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1605CC" w:rsidRPr="001605CC" w:rsidRDefault="001605CC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Ссылка на КонсультантПлюс" w:history="1">
        <w:r>
          <w:rPr>
            <w:rStyle w:val="a3"/>
            <w:i/>
            <w:iCs/>
          </w:rPr>
          <w:t>Федеральный закон от 26.12.2008 N 294-ФЗ (ред. от 08.03.2022) "О защите прав юридических лиц и индивидуальных предпринимателей при осуществлении государственного контроля (надзора) и муниципального контроля"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1605CC" w:rsidRPr="002F50C6" w:rsidRDefault="002F50C6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Ссылка на КонсультантПлюс" w:history="1">
        <w:r>
          <w:rPr>
            <w:rStyle w:val="a3"/>
            <w:i/>
            <w:iCs/>
          </w:rPr>
          <w:t>Федеральный закон от 31.07.2020 N 248-ФЗ (ред. от 06.12.2021) "О государственном контроле (надзоре) и муниципальном контроле в Российской Федерации"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2F50C6" w:rsidRPr="002F50C6" w:rsidRDefault="002F50C6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Ссылка на КонсультантПлюс" w:history="1">
        <w:r>
          <w:rPr>
            <w:rStyle w:val="a3"/>
            <w:i/>
            <w:iCs/>
          </w:rPr>
          <w:t>Федеральный закон от 31.07.2020 N 247-ФЗ (ред. от 11.06.2021) "Об обязательных требованиях в Российской Федерации"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2F50C6" w:rsidRPr="008D7E23" w:rsidRDefault="008D7E23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Ссылка на КонсультантПлюс" w:history="1">
        <w:proofErr w:type="gramStart"/>
        <w:r>
          <w:rPr>
            <w:rStyle w:val="a3"/>
            <w:i/>
            <w:iCs/>
          </w:rPr>
          <w:t xml:space="preserve">Постановление Правительства Самарской области от 30.09.2021 N 743 "Об утверждении Положения о региональном государственном экологическом контроле (надзоре) в отношении водных объектов, территорий их </w:t>
        </w:r>
        <w:proofErr w:type="spellStart"/>
        <w:r>
          <w:rPr>
            <w:rStyle w:val="a3"/>
            <w:i/>
            <w:iCs/>
          </w:rPr>
          <w:t>водоохранных</w:t>
        </w:r>
        <w:proofErr w:type="spellEnd"/>
        <w:r>
          <w:rPr>
            <w:rStyle w:val="a3"/>
            <w:i/>
            <w:iCs/>
          </w:rPr>
  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  <w:proofErr w:type="gramEnd"/>
    </w:p>
    <w:p w:rsidR="008D7E23" w:rsidRPr="00704FC9" w:rsidRDefault="00704FC9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Ссылка на КонсультантПлюс" w:history="1">
        <w:proofErr w:type="gramStart"/>
        <w:r>
          <w:rPr>
            <w:rStyle w:val="a3"/>
            <w:i/>
            <w:iCs/>
          </w:rPr>
          <w:t>Закон Самарской области от 06.04.2010 N 36-ГД (ред. от 11.02.2022) "О наделении органов местного самоуправления отдельными государственными полномочиями в сфере охраны окружающей среды" (принят Самарской Губернской Думой 23.03.2010) (вместе с "Порядком определения общего объема субвенций, необходимых органам местного самоуправления для осуществления отдельных государственных полномочий в сфере охраны окружающей среды", "Методикой распределения между муниципальными образованиями Самарской области общего объема субвенций, необходимых</w:t>
        </w:r>
        <w:proofErr w:type="gramEnd"/>
        <w:r>
          <w:rPr>
            <w:rStyle w:val="a3"/>
            <w:i/>
            <w:iCs/>
          </w:rPr>
          <w:t xml:space="preserve"> органам местного самоуправления для осуществления отдельных государственных полномочий в сфере охраны окружающей среды")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704FC9" w:rsidRPr="00EF7FF5" w:rsidRDefault="00EF7FF5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Ссылка на КонсультантПлюс" w:history="1">
        <w:r>
          <w:rPr>
            <w:rStyle w:val="a3"/>
            <w:i/>
            <w:iCs/>
          </w:rPr>
          <w:t>Постановление Правительства РФ от 31.12.2020 N 2398 (ред. от 07.10.2021) "Об утверждении критериев отнесения объектов, оказывающих негативное воздействие на окружающую среду, к объектам I, II, III и IV категорий"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EF7FF5" w:rsidRPr="00D3463E" w:rsidRDefault="00D3463E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Ссылка на КонсультантПлюс" w:history="1">
        <w:r>
          <w:rPr>
            <w:rStyle w:val="a3"/>
            <w:i/>
            <w:iCs/>
          </w:rPr>
          <w:t>Приказ Минприроды России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D3463E" w:rsidRPr="006D4FEC" w:rsidRDefault="006D4FEC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Ссылка на КонсультантПлюс" w:history="1">
        <w:r>
          <w:rPr>
            <w:rStyle w:val="a3"/>
            <w:i/>
            <w:iCs/>
          </w:rPr>
          <w:t>Приказ Минприроды России от 14.06.2018 N 261 (ред. от 23.06.2020) "Об утверждении формы отчета об организации и о результатах осуществления производственного экологического контроля"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6D4FEC" w:rsidRPr="004C2E10" w:rsidRDefault="004C2E10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Ссылка на КонсультантПлюс" w:history="1">
        <w:r>
          <w:rPr>
            <w:rStyle w:val="a3"/>
            <w:i/>
            <w:iCs/>
          </w:rPr>
          <w:t>Постановление Правительства РФ от 22.11.2017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4C2E10" w:rsidRPr="00263D69" w:rsidRDefault="00263D69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Ссылка на КонсультантПлюс" w:history="1">
        <w:r>
          <w:rPr>
            <w:rStyle w:val="a3"/>
            <w:i/>
            <w:iCs/>
          </w:rPr>
          <w:t>Приказ Минприроды России от 08.12.2020 N 1028 "Об утверждении Порядка учета в области обращения с отходами"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263D69" w:rsidRPr="000D2AC4" w:rsidRDefault="000D2AC4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2" w:tooltip="Ссылка на КонсультантПлюс" w:history="1">
        <w:r>
          <w:rPr>
            <w:rStyle w:val="a3"/>
            <w:i/>
            <w:iCs/>
          </w:rPr>
          <w:t>Приказ Минприроды России от 08.12.2020 N 1026 "Об утверждении порядка паспортизации и типовых форм паспортов отходов I - IV классов опасности"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0D2AC4" w:rsidRPr="006706D0" w:rsidRDefault="00D2202E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3" w:tooltip="Ссылка на КонсультантПлюс" w:history="1">
        <w:r>
          <w:rPr>
            <w:rStyle w:val="a3"/>
            <w:i/>
            <w:iCs/>
          </w:rPr>
          <w:t>Приказ Росстата от 09.10.2020 N 627 (ред. от 13.11.2020) "Об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6706D0" w:rsidRPr="00D2202E" w:rsidRDefault="006706D0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Ссылка на КонсультантПлюс" w:history="1">
        <w:r>
          <w:rPr>
            <w:rStyle w:val="a3"/>
            <w:i/>
            <w:iCs/>
          </w:rPr>
          <w:t>Постановление Правительства Самарской области от 24.11.2010 N 596 (ред. от 24.03.2020) "Об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D2202E" w:rsidRPr="008E4A70" w:rsidRDefault="008E4A70" w:rsidP="00E4472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5" w:tooltip="Ссылка на КонсультантПлюс" w:history="1">
        <w:r>
          <w:rPr>
            <w:rStyle w:val="a3"/>
            <w:i/>
            <w:iCs/>
          </w:rPr>
          <w:t>Приказ министерства лесного хозяйства, охраны окружающей среды и природопользования Самарской области от 19.12.2018 N 810 (ред. от 07.12.2021) "Об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8E4A70" w:rsidRPr="007139F3" w:rsidRDefault="008E4A70" w:rsidP="007139F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6" w:tooltip="Ссылка на КонсультантПлюс" w:history="1">
        <w:proofErr w:type="gramStart"/>
        <w:r>
          <w:rPr>
            <w:rStyle w:val="a3"/>
            <w:i/>
            <w:iCs/>
          </w:rPr>
          <w:t xml:space="preserve">Приказ министерства лесного хозяйства, охраны окружающей среды и природопользования Самарской области от 19.12.2018 N 811 (ред. </w:t>
        </w:r>
        <w:proofErr w:type="gramEnd"/>
        <w:r>
          <w:rPr>
            <w:rStyle w:val="a3"/>
            <w:i/>
            <w:iCs/>
          </w:rPr>
          <w:t>от 19.06.2020) "Об утверждении Административного регламента предоставления министерством лесного хозяйства, охраны окружающей среды и природопользования Самарской области государственной услуги по согласованию перечня мероприятий по уменьшению выбросов загрязняющих веществ в атмосферный воздух в периоды неблагоприятных метеорологических условий" {</w:t>
        </w:r>
        <w:proofErr w:type="spellStart"/>
        <w:r>
          <w:rPr>
            <w:rStyle w:val="a3"/>
            <w:i/>
            <w:iCs/>
          </w:rPr>
          <w:t>КонсультантПлюс</w:t>
        </w:r>
        <w:proofErr w:type="spellEnd"/>
        <w:r>
          <w:rPr>
            <w:rStyle w:val="a3"/>
            <w:i/>
            <w:iCs/>
          </w:rPr>
          <w:t>}</w:t>
        </w:r>
      </w:hyperlink>
    </w:p>
    <w:p w:rsidR="00E863E3" w:rsidRPr="00E863E3" w:rsidRDefault="00E863E3" w:rsidP="008F6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3E3" w:rsidRPr="00E863E3" w:rsidSect="00EC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10B"/>
    <w:multiLevelType w:val="hybridMultilevel"/>
    <w:tmpl w:val="55C6FF4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3E3"/>
    <w:rsid w:val="000D2AC4"/>
    <w:rsid w:val="001605CC"/>
    <w:rsid w:val="00263D69"/>
    <w:rsid w:val="002F50C6"/>
    <w:rsid w:val="004C2E10"/>
    <w:rsid w:val="006706D0"/>
    <w:rsid w:val="006D4FEC"/>
    <w:rsid w:val="00704FC9"/>
    <w:rsid w:val="007139F3"/>
    <w:rsid w:val="00885A77"/>
    <w:rsid w:val="008D7E23"/>
    <w:rsid w:val="008E4A70"/>
    <w:rsid w:val="008F6A27"/>
    <w:rsid w:val="00D2202E"/>
    <w:rsid w:val="00D3463E"/>
    <w:rsid w:val="00DD6AF6"/>
    <w:rsid w:val="00E44725"/>
    <w:rsid w:val="00E863E3"/>
    <w:rsid w:val="00EC4824"/>
    <w:rsid w:val="00EF7FF5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6A2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44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BF297A157ED81B2EB36EA942288BF4A12FFCF4ECE003AF58D4E4631CB98F0342CAF51D26E1E11AB69D782687AF737C64783B4E3A13DD34u5G" TargetMode="External"/><Relationship Id="rId13" Type="http://schemas.openxmlformats.org/officeDocument/2006/relationships/hyperlink" Target="consultantplus://offline/ref=D2DF9BF89605182BFEC1B03B23F304E28FD0F20E63C9B47D7E42A8778502F508BB6C952109490A10CECFD8867E2D08328DBEABC626C9D04ArAx0G" TargetMode="External"/><Relationship Id="rId18" Type="http://schemas.openxmlformats.org/officeDocument/2006/relationships/hyperlink" Target="consultantplus://offline/ref=DBD0A5C4B49BA06B0665E66DADC8B4A89C29FE0B5F7699E7AEABE55FD383E1BF8E5E4DBAED1F6F07264245A9DCD7BE6246F0C39811D6B0C7093FS7E4H" TargetMode="External"/><Relationship Id="rId26" Type="http://schemas.openxmlformats.org/officeDocument/2006/relationships/hyperlink" Target="consultantplus://offline/ref=1A5ACDC7DDF8F0887A5F8A7F859270EDF4FDD8A9834CAAAB7FA3FCD7B3149EA7F4B4B4CAA3106030E006FCB628577E49C6BAEEFDA5239790A3434128371CE4S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6AC695F41B83C681A28CC92DBAFC49321299A76E1137E8E401B25951A1FBA4F5ED746F4544F45AA85947A0102CCF2FADA7FCA43B766F89r6KBH" TargetMode="External"/><Relationship Id="rId7" Type="http://schemas.openxmlformats.org/officeDocument/2006/relationships/hyperlink" Target="consultantplus://offline/ref=B94EFFA72BCDD3DF13DF11DA5501D6F6F8BECD72AD258FECB6DA1E0620FDFF3FF90E938CEF536DE2EAC3A70AA65F01C24E09D41F212DF7EAJ1u0G" TargetMode="External"/><Relationship Id="rId12" Type="http://schemas.openxmlformats.org/officeDocument/2006/relationships/hyperlink" Target="consultantplus://offline/ref=09CBC6E7B368B42C2DA398624CCD91C5F6098F00CD50A27176501BDE84D4A18D50CB80E09CB774349D0C14B1BB44CAAF4B3E3E65756E5C05C898BCxEG" TargetMode="External"/><Relationship Id="rId17" Type="http://schemas.openxmlformats.org/officeDocument/2006/relationships/hyperlink" Target="consultantplus://offline/ref=908D488B1018A9C1965B509843E98087190FA20F5CE445479F03C1731318236DD549D3FEFEBDF2295C36101FF0BA13DF1EC9D4B11E97C62BD8E4q6D7H" TargetMode="External"/><Relationship Id="rId25" Type="http://schemas.openxmlformats.org/officeDocument/2006/relationships/hyperlink" Target="consultantplus://offline/ref=7D916F92991C812DA97EFC21AECC7D37F53DD5C9CFB6A74B2A3D765550A18402FCAC3F964F998F996A301834A36160706A3BB420875AAC3EB739903E7A86R5R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D4DC47E0840D4BF4F63A8361A4998A6A6359474E33728A3939EC63C58C571B15DA8DC6504DF213189FF9103D4AB9B61743B81679FD46772E7BDD94y6BBH" TargetMode="External"/><Relationship Id="rId20" Type="http://schemas.openxmlformats.org/officeDocument/2006/relationships/hyperlink" Target="consultantplus://offline/ref=06701E818CDCCE96E6364AB14A6D70A4635BB9BFFBF789FDB1087F0E1D5F4074C446D48D14F4C7A31ED261267E326DD9EE27B73F89E6F70D1499X0J0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68584482162B61F5842B6E8B3C58A427BDB1E88C297CD0C69CA2AA13265F0675B6D75E093D5E4B7BADFC7D14094BD2F56A97858E3C6449JFt4G" TargetMode="External"/><Relationship Id="rId11" Type="http://schemas.openxmlformats.org/officeDocument/2006/relationships/hyperlink" Target="consultantplus://offline/ref=C27165463DDD3E4E6D4A2E945C56B2392FF41CF78C4DE34E846D3C67F291D77EC7F8275F4459F818B354CC30737E76AF1F99DC93E977D1D7iET5H" TargetMode="External"/><Relationship Id="rId24" Type="http://schemas.openxmlformats.org/officeDocument/2006/relationships/hyperlink" Target="consultantplus://offline/ref=05E110C0AE3F69214C4A644F538533AD56656B98C2D4ECD1B09B68B689A7742EB54CEBBDF4AE9B5FDB05E855D6ED2B7EB3DFF774C6A56B07CBD04C217F4AECVEH" TargetMode="External"/><Relationship Id="rId5" Type="http://schemas.openxmlformats.org/officeDocument/2006/relationships/hyperlink" Target="consultantplus://offline/ref=41ACEED2BB99BBCFCB4AA5B96E7290FD523551C5C652CE809A86C7CAE76D1842CB193EF33E85F9738B91BD146A4C51A28C75BF832A2DkAr9G" TargetMode="External"/><Relationship Id="rId15" Type="http://schemas.openxmlformats.org/officeDocument/2006/relationships/hyperlink" Target="consultantplus://offline/ref=06DABE22B68D461890DC8D7D54F7D07BF60516B1E237D14093FB295A77E4D88020FE9616D22F9CBAED5048FCE70AC9F0C6024DD0533070713870ACED4302S3A5H" TargetMode="External"/><Relationship Id="rId23" Type="http://schemas.openxmlformats.org/officeDocument/2006/relationships/hyperlink" Target="consultantplus://offline/ref=93FCA17091EE657A3C8F66E0E115CE040073ED75F7497F8E3F10BFFCED6A6610CE54E02772AE600FACD2026B6AB3B2A829E9C56AA75A39009B1BR3PE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CD7A456E8B2063FD72B30964FE49FF0BE4B3D8941B9AC21B21B6795520125ED434A5A47A904E08D80B5464985E5B2E0A56C3F7C1FEA6B6W0wFG" TargetMode="External"/><Relationship Id="rId19" Type="http://schemas.openxmlformats.org/officeDocument/2006/relationships/hyperlink" Target="consultantplus://offline/ref=F6DD87C0FDFCC27B060CFAFEE1E2FB73DC5D1769109ABE1C5625CB1FA627DC310CD1B340DC13302676F3854D3A95A64AE7DE7591D0B30E4D3263HC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166B6449F439A82E013172728DA629152F5D7EA8282E585E3A973CFF298BAE459D626705F2F95B6674AF7009390E21F72F3475BEA995Eh0v8G" TargetMode="External"/><Relationship Id="rId14" Type="http://schemas.openxmlformats.org/officeDocument/2006/relationships/hyperlink" Target="consultantplus://offline/ref=058CBF09D0EE2CD56FD98BD17B1A2DD35A7F71FA26DB0A778A019F568F4A4661196191F232FBE9DA5C17DA0B5BA7C60BF4568303E60BE7F4M5y1G" TargetMode="External"/><Relationship Id="rId22" Type="http://schemas.openxmlformats.org/officeDocument/2006/relationships/hyperlink" Target="consultantplus://offline/ref=D6796D4CB50B7250398C1E4491ABC2186410B8489B1A4198952A477045FF341B8C8297B9A4308B8FDC68A68AC07156310FACD7CA0E3F3826E555N5M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2022-03-21T06:28:00Z</dcterms:created>
  <dcterms:modified xsi:type="dcterms:W3CDTF">2022-03-21T07:24:00Z</dcterms:modified>
</cp:coreProperties>
</file>